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3E149" w14:textId="7533193D" w:rsidR="00E90AB2" w:rsidRPr="00B544EE" w:rsidRDefault="00E90AB2" w:rsidP="00AA2BB1">
      <w:pPr>
        <w:jc w:val="center"/>
        <w:rPr>
          <w:rFonts w:asciiTheme="minorHAnsi" w:hAnsiTheme="minorHAnsi" w:cstheme="minorHAnsi"/>
          <w:b/>
          <w:bCs/>
        </w:rPr>
      </w:pPr>
      <w:r w:rsidRPr="00B544EE">
        <w:rPr>
          <w:rFonts w:asciiTheme="minorHAnsi" w:hAnsiTheme="minorHAnsi" w:cstheme="minorHAnsi"/>
          <w:b/>
          <w:bCs/>
        </w:rPr>
        <w:t xml:space="preserve">14ª Conferencia de las Partes Contratantes </w:t>
      </w:r>
    </w:p>
    <w:p w14:paraId="6F0672AD" w14:textId="77777777" w:rsidR="00E90AB2" w:rsidRPr="00B544EE" w:rsidRDefault="00E90AB2" w:rsidP="00AA2BB1">
      <w:pPr>
        <w:jc w:val="center"/>
        <w:rPr>
          <w:rFonts w:asciiTheme="minorHAnsi" w:hAnsiTheme="minorHAnsi" w:cstheme="minorHAnsi"/>
          <w:b/>
          <w:bCs/>
        </w:rPr>
      </w:pPr>
      <w:r w:rsidRPr="00B544EE">
        <w:rPr>
          <w:rFonts w:asciiTheme="minorHAnsi" w:hAnsiTheme="minorHAnsi" w:cstheme="minorHAnsi"/>
          <w:b/>
          <w:bCs/>
        </w:rPr>
        <w:t>en la Convención de Ramsar sobre los Humedales</w:t>
      </w:r>
    </w:p>
    <w:p w14:paraId="656A49C9" w14:textId="77777777" w:rsidR="00E90AB2" w:rsidRPr="00B544EE" w:rsidRDefault="00E90AB2" w:rsidP="00AA2BB1">
      <w:pPr>
        <w:jc w:val="center"/>
        <w:rPr>
          <w:rFonts w:asciiTheme="minorHAnsi" w:hAnsiTheme="minorHAnsi" w:cstheme="minorHAnsi"/>
          <w:b/>
          <w:bCs/>
        </w:rPr>
      </w:pPr>
    </w:p>
    <w:p w14:paraId="399D9670" w14:textId="77777777" w:rsidR="00E90AB2" w:rsidRPr="00B544EE" w:rsidRDefault="00E90AB2" w:rsidP="00AA2BB1">
      <w:pPr>
        <w:jc w:val="center"/>
        <w:rPr>
          <w:rFonts w:asciiTheme="minorHAnsi" w:hAnsiTheme="minorHAnsi" w:cstheme="minorHAnsi"/>
          <w:b/>
          <w:bCs/>
        </w:rPr>
      </w:pPr>
      <w:r w:rsidRPr="00B544EE">
        <w:rPr>
          <w:rFonts w:asciiTheme="minorHAnsi" w:hAnsiTheme="minorHAnsi" w:cstheme="minorHAnsi"/>
          <w:b/>
          <w:bCs/>
        </w:rPr>
        <w:t>“Acción en favor de los humedales para las personas y la naturaleza”</w:t>
      </w:r>
    </w:p>
    <w:p w14:paraId="6DA1082C" w14:textId="77777777" w:rsidR="00E90AB2" w:rsidRPr="00B544EE" w:rsidRDefault="00E90AB2" w:rsidP="00AA2BB1">
      <w:pPr>
        <w:jc w:val="center"/>
        <w:rPr>
          <w:rFonts w:asciiTheme="minorHAnsi" w:hAnsiTheme="minorHAnsi" w:cstheme="minorHAnsi"/>
          <w:b/>
          <w:bCs/>
        </w:rPr>
      </w:pPr>
      <w:r w:rsidRPr="00B544EE">
        <w:rPr>
          <w:rFonts w:asciiTheme="minorHAnsi" w:hAnsiTheme="minorHAnsi" w:cstheme="minorHAnsi"/>
          <w:b/>
          <w:bCs/>
        </w:rPr>
        <w:t>Wuhan (China) y Ginebra (Suiza), 5 a 13 de noviembre de 2022</w:t>
      </w:r>
    </w:p>
    <w:p w14:paraId="48CD5E35" w14:textId="77777777" w:rsidR="00E90AB2" w:rsidRPr="00E8449C" w:rsidRDefault="00E90AB2" w:rsidP="00AA2BB1">
      <w:pPr>
        <w:ind w:right="17"/>
        <w:jc w:val="center"/>
        <w:outlineLvl w:val="0"/>
        <w:rPr>
          <w:rFonts w:cstheme="majorHAnsi"/>
          <w:b/>
          <w:bCs/>
        </w:rPr>
      </w:pPr>
    </w:p>
    <w:p w14:paraId="70D904FE" w14:textId="77777777" w:rsidR="00130E1D" w:rsidRPr="00E8449C" w:rsidRDefault="00130E1D" w:rsidP="00AA2BB1">
      <w:pPr>
        <w:jc w:val="center"/>
        <w:outlineLvl w:val="0"/>
        <w:rPr>
          <w:rFonts w:cstheme="majorHAns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130E1D" w:rsidRPr="00E8449C" w14:paraId="5DAC41ED" w14:textId="77777777" w:rsidTr="007208AC">
        <w:tc>
          <w:tcPr>
            <w:tcW w:w="9360" w:type="dxa"/>
          </w:tcPr>
          <w:p w14:paraId="50A17903" w14:textId="605A9B6A" w:rsidR="00130E1D" w:rsidRPr="00E8449C" w:rsidRDefault="00130E1D" w:rsidP="00AA2BB1">
            <w:pPr>
              <w:overflowPunct w:val="0"/>
              <w:autoSpaceDE w:val="0"/>
              <w:autoSpaceDN w:val="0"/>
              <w:ind w:right="67"/>
              <w:jc w:val="right"/>
              <w:textAlignment w:val="baseline"/>
              <w:outlineLvl w:val="0"/>
              <w:rPr>
                <w:rFonts w:cstheme="majorHAnsi"/>
                <w:b/>
                <w:bCs/>
              </w:rPr>
            </w:pPr>
            <w:r w:rsidRPr="00D57243">
              <w:rPr>
                <w:rFonts w:ascii="Calibri" w:hAnsi="Calibri" w:cstheme="majorHAnsi"/>
                <w:b/>
                <w:bCs/>
                <w:kern w:val="3"/>
                <w:lang w:val="en-US" w:eastAsia="ru-RU"/>
              </w:rPr>
              <w:t>Ramsar COP14 Doc.18.</w:t>
            </w:r>
            <w:r w:rsidR="00A81B03">
              <w:rPr>
                <w:rFonts w:ascii="Calibri" w:hAnsi="Calibri" w:cstheme="majorHAnsi"/>
                <w:b/>
                <w:bCs/>
                <w:kern w:val="3"/>
                <w:lang w:val="en-US" w:eastAsia="ru-RU"/>
              </w:rPr>
              <w:t>24</w:t>
            </w:r>
            <w:r w:rsidR="00A7347C">
              <w:rPr>
                <w:rFonts w:ascii="Calibri" w:hAnsi="Calibri" w:cstheme="majorHAnsi"/>
                <w:b/>
                <w:bCs/>
                <w:kern w:val="3"/>
                <w:lang w:val="en-US" w:eastAsia="ru-RU"/>
              </w:rPr>
              <w:t xml:space="preserve"> Rev.1</w:t>
            </w:r>
            <w:r w:rsidR="00AA2BB1">
              <w:rPr>
                <w:rStyle w:val="FootnoteReference"/>
                <w:rFonts w:ascii="Calibri" w:hAnsi="Calibri" w:cstheme="majorHAnsi"/>
                <w:b/>
                <w:bCs/>
                <w:kern w:val="3"/>
                <w:lang w:val="en-US" w:eastAsia="ru-RU"/>
              </w:rPr>
              <w:footnoteReference w:id="1"/>
            </w:r>
          </w:p>
        </w:tc>
      </w:tr>
    </w:tbl>
    <w:p w14:paraId="757315CC" w14:textId="77777777" w:rsidR="00130E1D" w:rsidRPr="00E8449C" w:rsidRDefault="00130E1D" w:rsidP="00AA2BB1">
      <w:pPr>
        <w:pStyle w:val="1"/>
        <w:widowControl/>
        <w:ind w:firstLine="1"/>
        <w:jc w:val="center"/>
        <w:rPr>
          <w:rStyle w:val="10"/>
          <w:rFonts w:eastAsia="Calibri" w:cs="Calibri"/>
          <w:lang w:val="es-ES"/>
        </w:rPr>
      </w:pPr>
    </w:p>
    <w:p w14:paraId="67ABBDBA" w14:textId="77777777" w:rsidR="00116789" w:rsidRPr="00E8449C" w:rsidRDefault="00116789" w:rsidP="00AA2BB1">
      <w:pPr>
        <w:pStyle w:val="1"/>
        <w:widowControl/>
        <w:ind w:firstLine="1"/>
        <w:jc w:val="center"/>
        <w:rPr>
          <w:sz w:val="28"/>
          <w:szCs w:val="28"/>
          <w:lang w:val="es-ES"/>
        </w:rPr>
      </w:pPr>
    </w:p>
    <w:p w14:paraId="401912CA" w14:textId="736478D9" w:rsidR="00116789" w:rsidRPr="00E8449C" w:rsidRDefault="00FE0397" w:rsidP="00AA2BB1">
      <w:pPr>
        <w:pStyle w:val="1"/>
        <w:widowControl/>
        <w:ind w:firstLine="1"/>
        <w:jc w:val="center"/>
        <w:rPr>
          <w:rStyle w:val="10"/>
          <w:rFonts w:eastAsia="Calibri" w:cs="Calibri"/>
          <w:b/>
          <w:sz w:val="28"/>
          <w:szCs w:val="28"/>
          <w:lang w:val="es-ES"/>
        </w:rPr>
      </w:pPr>
      <w:r w:rsidRPr="001C118F">
        <w:rPr>
          <w:rStyle w:val="10"/>
          <w:rFonts w:eastAsia="Calibri" w:cs="Calibri"/>
          <w:b/>
          <w:sz w:val="28"/>
          <w:szCs w:val="28"/>
          <w:lang w:val="es-ES"/>
        </w:rPr>
        <w:t xml:space="preserve">Proyecto de resolución sobre la emergencia ambiental en Ucrania </w:t>
      </w:r>
      <w:r w:rsidR="00957621" w:rsidRPr="001C118F">
        <w:rPr>
          <w:rStyle w:val="10"/>
          <w:rFonts w:eastAsia="Calibri" w:cs="Calibri"/>
          <w:b/>
          <w:sz w:val="28"/>
          <w:szCs w:val="28"/>
          <w:lang w:val="es-ES"/>
        </w:rPr>
        <w:t xml:space="preserve">por </w:t>
      </w:r>
      <w:r w:rsidR="00977A7C" w:rsidRPr="001C118F">
        <w:rPr>
          <w:rStyle w:val="10"/>
          <w:rFonts w:eastAsia="Calibri" w:cs="Calibri"/>
          <w:b/>
          <w:sz w:val="28"/>
          <w:szCs w:val="28"/>
          <w:lang w:val="es-ES"/>
        </w:rPr>
        <w:t xml:space="preserve">los daños </w:t>
      </w:r>
      <w:r w:rsidR="00957621" w:rsidRPr="001C118F">
        <w:rPr>
          <w:rStyle w:val="10"/>
          <w:rFonts w:eastAsia="Calibri" w:cs="Calibri"/>
          <w:b/>
          <w:sz w:val="28"/>
          <w:szCs w:val="28"/>
          <w:lang w:val="es-ES"/>
        </w:rPr>
        <w:t xml:space="preserve">causados a </w:t>
      </w:r>
      <w:r w:rsidR="00392103" w:rsidRPr="001C118F">
        <w:rPr>
          <w:rStyle w:val="10"/>
          <w:rFonts w:eastAsia="Calibri" w:cs="Calibri"/>
          <w:b/>
          <w:sz w:val="28"/>
          <w:szCs w:val="28"/>
          <w:lang w:val="es-ES"/>
        </w:rPr>
        <w:t>sus humedales d</w:t>
      </w:r>
      <w:r w:rsidR="00392103">
        <w:rPr>
          <w:rStyle w:val="10"/>
          <w:rFonts w:eastAsia="Calibri" w:cs="Calibri"/>
          <w:b/>
          <w:sz w:val="28"/>
          <w:szCs w:val="28"/>
          <w:lang w:val="es-ES"/>
        </w:rPr>
        <w:t xml:space="preserve">e importancia internacional </w:t>
      </w:r>
      <w:r w:rsidR="00285FC6" w:rsidRPr="00E8449C">
        <w:rPr>
          <w:rStyle w:val="10"/>
          <w:rFonts w:eastAsia="Calibri" w:cs="Calibri"/>
          <w:b/>
          <w:sz w:val="28"/>
          <w:szCs w:val="28"/>
          <w:lang w:val="es-ES"/>
        </w:rPr>
        <w:t>(</w:t>
      </w:r>
      <w:r w:rsidR="00977A7C">
        <w:rPr>
          <w:rStyle w:val="10"/>
          <w:rFonts w:eastAsia="Calibri" w:cs="Calibri"/>
          <w:b/>
          <w:sz w:val="28"/>
          <w:szCs w:val="28"/>
          <w:lang w:val="es-ES"/>
        </w:rPr>
        <w:t xml:space="preserve">sitios </w:t>
      </w:r>
      <w:r w:rsidR="00285FC6" w:rsidRPr="00E8449C">
        <w:rPr>
          <w:rStyle w:val="10"/>
          <w:rFonts w:eastAsia="Calibri" w:cs="Calibri"/>
          <w:b/>
          <w:sz w:val="28"/>
          <w:szCs w:val="28"/>
          <w:lang w:val="es-ES"/>
        </w:rPr>
        <w:t>Ramsar)</w:t>
      </w:r>
      <w:r w:rsidR="00130E1D" w:rsidRPr="00E8449C">
        <w:rPr>
          <w:rStyle w:val="10"/>
          <w:rFonts w:eastAsia="Calibri" w:cs="Calibri"/>
          <w:b/>
          <w:sz w:val="28"/>
          <w:szCs w:val="28"/>
          <w:lang w:val="es-ES"/>
        </w:rPr>
        <w:t xml:space="preserve"> </w:t>
      </w:r>
      <w:r w:rsidR="00392103">
        <w:rPr>
          <w:rStyle w:val="10"/>
          <w:rFonts w:eastAsia="Calibri" w:cs="Calibri"/>
          <w:b/>
          <w:sz w:val="28"/>
          <w:szCs w:val="28"/>
          <w:lang w:val="es-ES"/>
        </w:rPr>
        <w:t xml:space="preserve">a raíz de la agresión de la Federación Rusa </w:t>
      </w:r>
    </w:p>
    <w:p w14:paraId="3B1EF538" w14:textId="48653905" w:rsidR="001034F7" w:rsidRPr="00E8449C" w:rsidRDefault="001034F7" w:rsidP="00AA2BB1">
      <w:pPr>
        <w:pStyle w:val="1"/>
        <w:widowControl/>
        <w:ind w:firstLine="1"/>
        <w:rPr>
          <w:rStyle w:val="10"/>
          <w:rFonts w:eastAsia="Calibri" w:cs="Calibri"/>
          <w:b/>
          <w:lang w:val="es-ES"/>
        </w:rPr>
      </w:pPr>
    </w:p>
    <w:p w14:paraId="1555AF4F" w14:textId="4E6DC1BB" w:rsidR="001034F7" w:rsidRPr="00E8449C" w:rsidRDefault="008215A7" w:rsidP="00AA2BB1">
      <w:pPr>
        <w:pStyle w:val="ListParagraph"/>
        <w:widowControl/>
        <w:suppressAutoHyphens/>
        <w:ind w:left="0" w:right="567"/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</w:pPr>
      <w:r w:rsidRPr="00F65942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Proyecto de resolución </w:t>
      </w:r>
      <w:r w:rsidR="004E48F7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copatrocinado</w:t>
      </w:r>
      <w:bookmarkStart w:id="0" w:name="_GoBack"/>
      <w:bookmarkEnd w:id="0"/>
      <w:r w:rsidRPr="00F65942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 por 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Albania,</w:t>
      </w:r>
      <w:r w:rsidR="00130E1D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 </w:t>
      </w:r>
      <w:r w:rsidR="008B288D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Alemania, </w:t>
      </w:r>
      <w:r w:rsidR="00861EB3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Andorra, </w:t>
      </w:r>
      <w:r w:rsidR="00A7347C" w:rsidRPr="00F65942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Australia, </w:t>
      </w:r>
      <w:r w:rsidR="00424E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Austria, 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B</w:t>
      </w:r>
      <w:r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élgica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,</w:t>
      </w:r>
      <w:r w:rsidR="00130E1D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 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Bosnia </w:t>
      </w:r>
      <w:r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y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 Herzegovina,</w:t>
      </w:r>
      <w:r w:rsidR="00130E1D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 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Canad</w:t>
      </w:r>
      <w:r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á, </w:t>
      </w:r>
      <w:r w:rsidR="008B288D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Chequia</w:t>
      </w:r>
      <w:r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, 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Croa</w:t>
      </w:r>
      <w:r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c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ia,</w:t>
      </w:r>
      <w:r w:rsidR="00130E1D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 </w:t>
      </w:r>
      <w:r w:rsidR="00424E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Eslovenia, </w:t>
      </w:r>
      <w:r w:rsidR="00A7347C" w:rsidRPr="00F65942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España, </w:t>
      </w:r>
      <w:r w:rsidR="00BB7861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Estados Unidos de América, 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Estonia,</w:t>
      </w:r>
      <w:r w:rsidR="00130E1D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 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Finland</w:t>
      </w:r>
      <w:r w:rsidR="008B288D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ia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,</w:t>
      </w:r>
      <w:r w:rsidR="00130E1D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 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Franc</w:t>
      </w:r>
      <w:r w:rsidR="008B288D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ia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,</w:t>
      </w:r>
      <w:r w:rsidR="00130E1D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 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Georgia, Gre</w:t>
      </w:r>
      <w:r w:rsidR="008B288D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cia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, Guatemala, </w:t>
      </w:r>
      <w:r w:rsidR="00D57D36" w:rsidRPr="00D57D36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Italia</w:t>
      </w:r>
      <w:r w:rsidR="00D57D36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,</w:t>
      </w:r>
      <w:r w:rsidR="00D57D36" w:rsidRPr="00D57D36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 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Jap</w:t>
      </w:r>
      <w:r w:rsidR="008B288D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ón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, L</w:t>
      </w:r>
      <w:r w:rsidR="008B288D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et</w:t>
      </w:r>
      <w:r w:rsidR="00655DC6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o</w:t>
      </w:r>
      <w:r w:rsidR="008B288D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n</w:t>
      </w:r>
      <w:r w:rsidR="00655DC6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i</w:t>
      </w:r>
      <w:r w:rsidR="008B288D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a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, Lituania, </w:t>
      </w:r>
      <w:r w:rsidR="00A7347C" w:rsidRPr="00F65942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Luxemburgo,</w:t>
      </w:r>
      <w:r w:rsidR="00A7347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 </w:t>
      </w:r>
      <w:r w:rsidR="003F752E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Macedonia del Norte, </w:t>
      </w:r>
      <w:r w:rsidR="003471A0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Montenegro, </w:t>
      </w:r>
      <w:r w:rsidR="00A7347C" w:rsidRPr="00F65942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Nueva Zelandia,</w:t>
      </w:r>
      <w:r w:rsidR="00A7347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 </w:t>
      </w:r>
      <w:r w:rsidR="00A7347C" w:rsidRPr="00F65942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Noruega, </w:t>
      </w:r>
      <w:r w:rsidR="008B288D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Países Bajos, 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Pol</w:t>
      </w:r>
      <w:r w:rsidR="003F752E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onia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,</w:t>
      </w:r>
      <w:r w:rsidR="003F752E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 </w:t>
      </w:r>
      <w:r w:rsidR="001C118F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Portugal, </w:t>
      </w:r>
      <w:r w:rsidR="003F752E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Reino Unido de Gran Bretaña e Irlanda del Norte</w:t>
      </w:r>
      <w:r w:rsidR="00BB7861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,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 </w:t>
      </w:r>
      <w:r w:rsidR="00F65942" w:rsidRPr="00F65942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República de Moldova,</w:t>
      </w:r>
      <w:r w:rsidR="00F65942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 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R</w:t>
      </w:r>
      <w:r w:rsidR="003F752E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u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mania</w:t>
      </w:r>
      <w:r w:rsidR="00BB7861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 y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 U</w:t>
      </w:r>
      <w:r w:rsidR="003F752E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crani</w:t>
      </w:r>
      <w:r w:rsidR="00191812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a.</w:t>
      </w:r>
    </w:p>
    <w:p w14:paraId="1140B94F" w14:textId="1333166F" w:rsidR="001034F7" w:rsidRPr="00E8449C" w:rsidRDefault="001034F7" w:rsidP="00AA2BB1">
      <w:pPr>
        <w:pStyle w:val="1"/>
        <w:widowControl/>
        <w:jc w:val="both"/>
        <w:rPr>
          <w:lang w:val="es-ES"/>
        </w:rPr>
      </w:pPr>
    </w:p>
    <w:p w14:paraId="1CF2AC72" w14:textId="77777777" w:rsidR="00116789" w:rsidRPr="00E8449C" w:rsidRDefault="00116789" w:rsidP="00AA2BB1">
      <w:pPr>
        <w:pStyle w:val="1"/>
        <w:widowControl/>
        <w:ind w:firstLine="1"/>
        <w:rPr>
          <w:lang w:val="es-ES"/>
        </w:rPr>
      </w:pPr>
    </w:p>
    <w:p w14:paraId="24CE5BD2" w14:textId="7FDC53E2" w:rsidR="00116789" w:rsidRPr="00E8449C" w:rsidRDefault="004C14B0" w:rsidP="00AA2BB1">
      <w:pPr>
        <w:pStyle w:val="11"/>
        <w:widowControl/>
        <w:ind w:left="426" w:hanging="426"/>
        <w:rPr>
          <w:lang w:val="es-ES"/>
        </w:rPr>
      </w:pPr>
      <w:r w:rsidRPr="00E8449C">
        <w:rPr>
          <w:rStyle w:val="10"/>
          <w:rFonts w:eastAsia="Calibri" w:cs="Calibri"/>
          <w:lang w:val="es-ES"/>
        </w:rPr>
        <w:t>1.</w:t>
      </w:r>
      <w:r w:rsidRPr="00E8449C">
        <w:rPr>
          <w:rStyle w:val="10"/>
          <w:rFonts w:eastAsia="Calibri" w:cs="Calibri"/>
          <w:lang w:val="es-ES"/>
        </w:rPr>
        <w:tab/>
      </w:r>
      <w:r w:rsidR="00655DC6">
        <w:rPr>
          <w:rStyle w:val="10"/>
          <w:rFonts w:eastAsia="Calibri" w:cs="Calibri"/>
          <w:lang w:val="es-ES"/>
        </w:rPr>
        <w:t>HABIDA CUENTA de las</w:t>
      </w:r>
      <w:r w:rsidR="00285FC6" w:rsidRPr="00E8449C">
        <w:rPr>
          <w:rStyle w:val="10"/>
          <w:rFonts w:eastAsia="Calibri" w:cs="Calibri"/>
          <w:lang w:val="es-ES"/>
        </w:rPr>
        <w:t xml:space="preserve"> resolu</w:t>
      </w:r>
      <w:r w:rsidR="00691EDC">
        <w:rPr>
          <w:rStyle w:val="10"/>
          <w:rFonts w:eastAsia="Calibri" w:cs="Calibri"/>
          <w:lang w:val="es-ES"/>
        </w:rPr>
        <w:t>ciones aprobadas por el undécimo período extraordinario de sesiones de la Asamblea General de las Naciones Unida</w:t>
      </w:r>
      <w:r w:rsidR="00655DC6">
        <w:rPr>
          <w:rStyle w:val="10"/>
          <w:rFonts w:eastAsia="Calibri" w:cs="Calibri"/>
          <w:lang w:val="es-ES"/>
        </w:rPr>
        <w:t>s</w:t>
      </w:r>
      <w:r w:rsidR="00AC72FE">
        <w:rPr>
          <w:rStyle w:val="10"/>
          <w:rFonts w:eastAsia="Calibri" w:cs="Calibri"/>
          <w:lang w:val="es-ES"/>
        </w:rPr>
        <w:t>:</w:t>
      </w:r>
      <w:r w:rsidR="00285FC6" w:rsidRPr="00E8449C">
        <w:rPr>
          <w:rStyle w:val="10"/>
          <w:rFonts w:eastAsia="Calibri" w:cs="Calibri"/>
          <w:lang w:val="es-ES"/>
        </w:rPr>
        <w:t xml:space="preserve"> 11/1 </w:t>
      </w:r>
      <w:r w:rsidR="00F751AA">
        <w:rPr>
          <w:rStyle w:val="10"/>
          <w:rFonts w:eastAsia="Calibri" w:cs="Calibri"/>
          <w:lang w:val="es-ES"/>
        </w:rPr>
        <w:t>del 2</w:t>
      </w:r>
      <w:r w:rsidR="00285FC6" w:rsidRPr="00E8449C">
        <w:rPr>
          <w:rStyle w:val="10"/>
          <w:rFonts w:eastAsia="Calibri" w:cs="Calibri"/>
          <w:lang w:val="es-ES"/>
        </w:rPr>
        <w:t xml:space="preserve"> </w:t>
      </w:r>
      <w:r w:rsidR="00F751AA">
        <w:rPr>
          <w:rStyle w:val="10"/>
          <w:rFonts w:eastAsia="Calibri" w:cs="Calibri"/>
          <w:lang w:val="es-ES"/>
        </w:rPr>
        <w:t xml:space="preserve">de marzo de </w:t>
      </w:r>
      <w:r w:rsidR="00285FC6" w:rsidRPr="00E8449C">
        <w:rPr>
          <w:rStyle w:val="10"/>
          <w:rFonts w:eastAsia="Calibri" w:cs="Calibri"/>
          <w:lang w:val="es-ES"/>
        </w:rPr>
        <w:t xml:space="preserve">2022 </w:t>
      </w:r>
      <w:r w:rsidR="00363D6F" w:rsidRPr="00E8449C">
        <w:rPr>
          <w:rStyle w:val="10"/>
          <w:rFonts w:eastAsia="Calibri" w:cs="Calibri"/>
          <w:lang w:val="es-ES"/>
        </w:rPr>
        <w:t>“</w:t>
      </w:r>
      <w:r w:rsidR="00285FC6" w:rsidRPr="00E8449C">
        <w:rPr>
          <w:rStyle w:val="10"/>
          <w:rFonts w:eastAsia="Calibri" w:cs="Calibri"/>
          <w:lang w:val="es-ES"/>
        </w:rPr>
        <w:t>Agres</w:t>
      </w:r>
      <w:r w:rsidR="00F751AA">
        <w:rPr>
          <w:rStyle w:val="10"/>
          <w:rFonts w:eastAsia="Calibri" w:cs="Calibri"/>
          <w:lang w:val="es-ES"/>
        </w:rPr>
        <w:t>ión</w:t>
      </w:r>
      <w:r w:rsidR="00285FC6" w:rsidRPr="00E8449C">
        <w:rPr>
          <w:rStyle w:val="10"/>
          <w:rFonts w:eastAsia="Calibri" w:cs="Calibri"/>
          <w:lang w:val="es-ES"/>
        </w:rPr>
        <w:t xml:space="preserve"> </w:t>
      </w:r>
      <w:r w:rsidR="00F751AA">
        <w:rPr>
          <w:rStyle w:val="10"/>
          <w:rFonts w:eastAsia="Calibri" w:cs="Calibri"/>
          <w:lang w:val="es-ES"/>
        </w:rPr>
        <w:t>contra U</w:t>
      </w:r>
      <w:r w:rsidR="00CC3707">
        <w:rPr>
          <w:rStyle w:val="10"/>
          <w:rFonts w:eastAsia="Calibri" w:cs="Calibri"/>
          <w:lang w:val="es-ES"/>
        </w:rPr>
        <w:t>c</w:t>
      </w:r>
      <w:r w:rsidR="00F751AA">
        <w:rPr>
          <w:rStyle w:val="10"/>
          <w:rFonts w:eastAsia="Calibri" w:cs="Calibri"/>
          <w:lang w:val="es-ES"/>
        </w:rPr>
        <w:t>rania</w:t>
      </w:r>
      <w:r w:rsidR="00363D6F" w:rsidRPr="00E8449C">
        <w:rPr>
          <w:rStyle w:val="10"/>
          <w:rFonts w:eastAsia="Calibri" w:cs="Calibri"/>
          <w:lang w:val="es-ES"/>
        </w:rPr>
        <w:t>”</w:t>
      </w:r>
      <w:r w:rsidR="00AC72FE">
        <w:rPr>
          <w:rStyle w:val="10"/>
          <w:rFonts w:eastAsia="Calibri" w:cs="Calibri"/>
          <w:lang w:val="es-ES"/>
        </w:rPr>
        <w:t>,</w:t>
      </w:r>
      <w:r w:rsidR="00285FC6" w:rsidRPr="00E8449C">
        <w:rPr>
          <w:rStyle w:val="10"/>
          <w:rFonts w:eastAsia="Calibri" w:cs="Calibri"/>
          <w:lang w:val="es-ES"/>
        </w:rPr>
        <w:t xml:space="preserve"> 11/2 </w:t>
      </w:r>
      <w:r w:rsidR="00F751AA">
        <w:rPr>
          <w:rStyle w:val="10"/>
          <w:rFonts w:eastAsia="Calibri" w:cs="Calibri"/>
          <w:lang w:val="es-ES"/>
        </w:rPr>
        <w:t>del 24</w:t>
      </w:r>
      <w:r w:rsidR="00285FC6" w:rsidRPr="00E8449C">
        <w:rPr>
          <w:rStyle w:val="10"/>
          <w:rFonts w:eastAsia="Calibri" w:cs="Calibri"/>
          <w:lang w:val="es-ES"/>
        </w:rPr>
        <w:t xml:space="preserve"> </w:t>
      </w:r>
      <w:r w:rsidR="00BC619F">
        <w:rPr>
          <w:rStyle w:val="10"/>
          <w:rFonts w:eastAsia="Calibri" w:cs="Calibri"/>
          <w:lang w:val="es-ES"/>
        </w:rPr>
        <w:t xml:space="preserve">de marzo de </w:t>
      </w:r>
      <w:r w:rsidR="00285FC6" w:rsidRPr="00E8449C">
        <w:rPr>
          <w:rStyle w:val="10"/>
          <w:rFonts w:eastAsia="Calibri" w:cs="Calibri"/>
          <w:lang w:val="es-ES"/>
        </w:rPr>
        <w:t xml:space="preserve">2022 </w:t>
      </w:r>
      <w:r w:rsidR="00363D6F" w:rsidRPr="00E8449C">
        <w:rPr>
          <w:rStyle w:val="10"/>
          <w:rFonts w:eastAsia="Calibri" w:cs="Calibri"/>
          <w:lang w:val="es-ES"/>
        </w:rPr>
        <w:t>“</w:t>
      </w:r>
      <w:r w:rsidR="00BC619F">
        <w:rPr>
          <w:rStyle w:val="10"/>
          <w:rFonts w:eastAsia="Calibri" w:cs="Calibri"/>
          <w:lang w:val="es-ES"/>
        </w:rPr>
        <w:t>Consecuencias h</w:t>
      </w:r>
      <w:r w:rsidR="00285FC6" w:rsidRPr="00E8449C">
        <w:rPr>
          <w:rStyle w:val="10"/>
          <w:rFonts w:eastAsia="Calibri" w:cs="Calibri"/>
          <w:lang w:val="es-ES"/>
        </w:rPr>
        <w:t>umanitaria</w:t>
      </w:r>
      <w:r w:rsidR="00BC619F">
        <w:rPr>
          <w:rStyle w:val="10"/>
          <w:rFonts w:eastAsia="Calibri" w:cs="Calibri"/>
          <w:lang w:val="es-ES"/>
        </w:rPr>
        <w:t>s de la agresión contra Ucrania</w:t>
      </w:r>
      <w:r w:rsidR="00363D6F" w:rsidRPr="00E8449C">
        <w:rPr>
          <w:rStyle w:val="10"/>
          <w:rFonts w:eastAsia="Calibri" w:cs="Calibri"/>
          <w:lang w:val="es-ES"/>
        </w:rPr>
        <w:t xml:space="preserve">” </w:t>
      </w:r>
      <w:r w:rsidR="00BC619F">
        <w:rPr>
          <w:rStyle w:val="10"/>
          <w:rFonts w:eastAsia="Calibri" w:cs="Calibri"/>
          <w:lang w:val="es-ES"/>
        </w:rPr>
        <w:t>y</w:t>
      </w:r>
      <w:r w:rsidR="00363D6F" w:rsidRPr="00E8449C">
        <w:rPr>
          <w:rStyle w:val="10"/>
          <w:rFonts w:eastAsia="Calibri" w:cs="Calibri"/>
          <w:lang w:val="es-ES"/>
        </w:rPr>
        <w:t xml:space="preserve"> 11/4 </w:t>
      </w:r>
      <w:r w:rsidR="00BC619F">
        <w:rPr>
          <w:rStyle w:val="10"/>
          <w:rFonts w:eastAsia="Calibri" w:cs="Calibri"/>
          <w:lang w:val="es-ES"/>
        </w:rPr>
        <w:t>del 12</w:t>
      </w:r>
      <w:r w:rsidR="00363D6F" w:rsidRPr="00E8449C">
        <w:rPr>
          <w:rStyle w:val="10"/>
          <w:rFonts w:eastAsia="Calibri" w:cs="Calibri"/>
          <w:lang w:val="es-ES"/>
        </w:rPr>
        <w:t xml:space="preserve"> </w:t>
      </w:r>
      <w:r w:rsidR="00BC619F">
        <w:rPr>
          <w:rStyle w:val="10"/>
          <w:rFonts w:eastAsia="Calibri" w:cs="Calibri"/>
          <w:lang w:val="es-ES"/>
        </w:rPr>
        <w:t xml:space="preserve">de octubre de </w:t>
      </w:r>
      <w:r w:rsidR="00363D6F" w:rsidRPr="00E8449C">
        <w:rPr>
          <w:rStyle w:val="10"/>
          <w:rFonts w:eastAsia="Calibri" w:cs="Calibri"/>
          <w:lang w:val="es-ES"/>
        </w:rPr>
        <w:t>2022 “</w:t>
      </w:r>
      <w:r w:rsidR="00BC619F">
        <w:rPr>
          <w:rStyle w:val="10"/>
          <w:rFonts w:eastAsia="Calibri" w:cs="Calibri"/>
          <w:lang w:val="es-ES"/>
        </w:rPr>
        <w:t>Integridad territorial de Ucrania:</w:t>
      </w:r>
      <w:r w:rsidR="00D4205D">
        <w:rPr>
          <w:rStyle w:val="10"/>
          <w:rFonts w:eastAsia="Calibri" w:cs="Calibri"/>
          <w:lang w:val="es-ES"/>
        </w:rPr>
        <w:t xml:space="preserve"> defensa de los principios de la Carta de las Naciones Unidas</w:t>
      </w:r>
      <w:r w:rsidR="00363D6F" w:rsidRPr="00E8449C">
        <w:rPr>
          <w:rStyle w:val="10"/>
          <w:rFonts w:eastAsia="Calibri" w:cs="Calibri"/>
          <w:lang w:val="es-ES"/>
        </w:rPr>
        <w:t>”;</w:t>
      </w:r>
    </w:p>
    <w:p w14:paraId="1BA548EE" w14:textId="77777777" w:rsidR="00116789" w:rsidRPr="00E8449C" w:rsidRDefault="00116789" w:rsidP="00AA2BB1">
      <w:pPr>
        <w:pStyle w:val="1"/>
        <w:widowControl/>
        <w:tabs>
          <w:tab w:val="center" w:pos="1134"/>
          <w:tab w:val="center" w:pos="4513"/>
          <w:tab w:val="right" w:pos="9026"/>
        </w:tabs>
        <w:ind w:left="426" w:hanging="426"/>
        <w:rPr>
          <w:lang w:val="es-ES"/>
        </w:rPr>
      </w:pPr>
    </w:p>
    <w:p w14:paraId="3FEC063B" w14:textId="5E57542E" w:rsidR="00610D83" w:rsidRPr="00E8449C" w:rsidRDefault="004C14B0" w:rsidP="00AA2BB1">
      <w:pPr>
        <w:pStyle w:val="11"/>
        <w:widowControl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lang w:val="es-ES"/>
        </w:rPr>
      </w:pPr>
      <w:r w:rsidRPr="00E8449C">
        <w:rPr>
          <w:rStyle w:val="10"/>
          <w:rFonts w:eastAsia="Calibri" w:cs="Calibri"/>
          <w:lang w:val="es-ES"/>
        </w:rPr>
        <w:t>2.</w:t>
      </w:r>
      <w:r w:rsidRPr="00E8449C">
        <w:rPr>
          <w:rStyle w:val="10"/>
          <w:rFonts w:eastAsia="Calibri" w:cs="Calibri"/>
          <w:lang w:val="es-ES"/>
        </w:rPr>
        <w:tab/>
      </w:r>
      <w:r w:rsidR="00BB7861">
        <w:rPr>
          <w:rStyle w:val="10"/>
          <w:rFonts w:eastAsia="Calibri" w:cs="Calibri"/>
          <w:lang w:val="es-ES"/>
        </w:rPr>
        <w:t>RECORDANDO</w:t>
      </w:r>
      <w:r w:rsidR="00D4205D">
        <w:rPr>
          <w:rStyle w:val="10"/>
          <w:rFonts w:eastAsia="Calibri" w:cs="Calibri"/>
          <w:lang w:val="es-ES"/>
        </w:rPr>
        <w:t xml:space="preserve"> las resoluciones de la Asamblea General de las Naciones Unidas</w:t>
      </w:r>
      <w:r w:rsidR="00191812">
        <w:rPr>
          <w:rStyle w:val="10"/>
          <w:rFonts w:eastAsia="Calibri" w:cs="Calibri"/>
          <w:lang w:val="es-ES"/>
        </w:rPr>
        <w:t xml:space="preserve"> </w:t>
      </w:r>
      <w:r w:rsidR="00285FC6" w:rsidRPr="00E8449C">
        <w:rPr>
          <w:rStyle w:val="10"/>
          <w:rFonts w:eastAsia="Calibri" w:cs="Calibri"/>
          <w:lang w:val="es-ES"/>
        </w:rPr>
        <w:t xml:space="preserve">68/262 </w:t>
      </w:r>
      <w:r w:rsidR="00D4205D">
        <w:rPr>
          <w:rStyle w:val="10"/>
          <w:rFonts w:eastAsia="Calibri" w:cs="Calibri"/>
          <w:lang w:val="es-ES"/>
        </w:rPr>
        <w:t>del</w:t>
      </w:r>
      <w:r w:rsidR="00285FC6" w:rsidRPr="00E8449C">
        <w:rPr>
          <w:rStyle w:val="10"/>
          <w:rFonts w:eastAsia="Calibri" w:cs="Calibri"/>
          <w:lang w:val="es-ES"/>
        </w:rPr>
        <w:t xml:space="preserve"> 27 </w:t>
      </w:r>
      <w:r w:rsidR="00D4205D">
        <w:rPr>
          <w:rStyle w:val="10"/>
          <w:rFonts w:eastAsia="Calibri" w:cs="Calibri"/>
          <w:lang w:val="es-ES"/>
        </w:rPr>
        <w:t>de marzo de</w:t>
      </w:r>
      <w:r w:rsidR="00285FC6" w:rsidRPr="00E8449C">
        <w:rPr>
          <w:rStyle w:val="10"/>
          <w:rFonts w:eastAsia="Calibri" w:cs="Calibri"/>
          <w:lang w:val="es-ES"/>
        </w:rPr>
        <w:t xml:space="preserve"> 2014 </w:t>
      </w:r>
      <w:r w:rsidR="00363D6F" w:rsidRPr="00E8449C">
        <w:rPr>
          <w:rStyle w:val="10"/>
          <w:rFonts w:eastAsia="Calibri" w:cs="Calibri"/>
          <w:lang w:val="es-ES"/>
        </w:rPr>
        <w:t>“</w:t>
      </w:r>
      <w:r w:rsidR="00C50597">
        <w:rPr>
          <w:rStyle w:val="10"/>
          <w:rFonts w:eastAsia="Calibri" w:cs="Calibri"/>
          <w:lang w:val="es-ES"/>
        </w:rPr>
        <w:t>Integridad territorial de Ucrania</w:t>
      </w:r>
      <w:r w:rsidR="00363D6F" w:rsidRPr="00E8449C">
        <w:rPr>
          <w:rStyle w:val="10"/>
          <w:rFonts w:eastAsia="Calibri" w:cs="Calibri"/>
          <w:lang w:val="es-ES"/>
        </w:rPr>
        <w:t>”</w:t>
      </w:r>
      <w:r w:rsidR="00285FC6" w:rsidRPr="00E8449C">
        <w:rPr>
          <w:rStyle w:val="10"/>
          <w:rFonts w:eastAsia="Calibri" w:cs="Calibri"/>
          <w:lang w:val="es-ES"/>
        </w:rPr>
        <w:t xml:space="preserve">, 71/205, 72/190, 73/263, 74/168, 75/192, 76/179 </w:t>
      </w:r>
      <w:r w:rsidR="00363D6F" w:rsidRPr="00E8449C">
        <w:rPr>
          <w:rStyle w:val="10"/>
          <w:rFonts w:eastAsia="Calibri" w:cs="Calibri"/>
          <w:lang w:val="es-ES"/>
        </w:rPr>
        <w:t>“</w:t>
      </w:r>
      <w:r w:rsidR="00285FC6" w:rsidRPr="00E8449C">
        <w:rPr>
          <w:rStyle w:val="10"/>
          <w:rFonts w:eastAsia="Calibri" w:cs="Calibri"/>
          <w:lang w:val="es-ES"/>
        </w:rPr>
        <w:t>Situa</w:t>
      </w:r>
      <w:r w:rsidR="00C50597">
        <w:rPr>
          <w:rStyle w:val="10"/>
          <w:rFonts w:eastAsia="Calibri" w:cs="Calibri"/>
          <w:lang w:val="es-ES"/>
        </w:rPr>
        <w:t xml:space="preserve">ción de </w:t>
      </w:r>
      <w:r w:rsidR="00610D83">
        <w:rPr>
          <w:rStyle w:val="10"/>
          <w:rFonts w:eastAsia="Calibri" w:cs="Calibri"/>
          <w:lang w:val="es-ES"/>
        </w:rPr>
        <w:t xml:space="preserve">los derechos humanos en la República Autónoma de Crimea y la ciudad de </w:t>
      </w:r>
      <w:r w:rsidR="00610D83" w:rsidRPr="007C7D47">
        <w:rPr>
          <w:rStyle w:val="10"/>
          <w:rFonts w:eastAsia="Calibri" w:cs="Calibri"/>
          <w:lang w:val="es-ES"/>
        </w:rPr>
        <w:t>Sebastopol (Ucrania)</w:t>
      </w:r>
      <w:r w:rsidR="00363D6F" w:rsidRPr="007C7D47">
        <w:rPr>
          <w:rStyle w:val="10"/>
          <w:rFonts w:eastAsia="Calibri" w:cs="Calibri"/>
          <w:lang w:val="es-ES"/>
        </w:rPr>
        <w:t>”</w:t>
      </w:r>
      <w:r w:rsidR="00285FC6" w:rsidRPr="007C7D47">
        <w:rPr>
          <w:rStyle w:val="10"/>
          <w:rFonts w:eastAsia="Calibri" w:cs="Calibri"/>
          <w:lang w:val="es-ES"/>
        </w:rPr>
        <w:t>, 73/194, 74/17, 75/29, 76/70 “</w:t>
      </w:r>
      <w:r w:rsidR="00610D83" w:rsidRPr="007C7D47">
        <w:rPr>
          <w:rStyle w:val="10"/>
          <w:rFonts w:eastAsia="Calibri" w:cs="Calibri"/>
          <w:lang w:val="es-ES"/>
        </w:rPr>
        <w:t>Problema de la militarización de la República Autónoma de Crimea y la ciudad de Sebastopol (Ucrania), así como partes del mar Negro y el mar de Azov</w:t>
      </w:r>
      <w:r w:rsidR="00526D6B" w:rsidRPr="007C7D47">
        <w:rPr>
          <w:rStyle w:val="10"/>
          <w:rFonts w:eastAsia="Calibri" w:cs="Calibri"/>
          <w:lang w:val="es-ES"/>
        </w:rPr>
        <w:t>”;</w:t>
      </w:r>
    </w:p>
    <w:p w14:paraId="478239BB" w14:textId="77777777" w:rsidR="00FE15FA" w:rsidRPr="00E8449C" w:rsidRDefault="00FE15FA" w:rsidP="00AA2BB1">
      <w:pPr>
        <w:pStyle w:val="ListParagraph"/>
        <w:widowControl/>
        <w:ind w:left="426" w:hanging="426"/>
        <w:rPr>
          <w:rStyle w:val="10"/>
          <w:rFonts w:eastAsia="Calibri" w:cs="Calibri"/>
          <w:lang w:val="es-ES"/>
        </w:rPr>
      </w:pPr>
    </w:p>
    <w:p w14:paraId="42A3A60F" w14:textId="0F602E47" w:rsidR="00FE15FA" w:rsidRPr="00E8449C" w:rsidRDefault="004C14B0" w:rsidP="00AA2BB1">
      <w:pPr>
        <w:pStyle w:val="11"/>
        <w:widowControl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lang w:val="es-ES"/>
        </w:rPr>
      </w:pPr>
      <w:r w:rsidRPr="00E8449C">
        <w:rPr>
          <w:rStyle w:val="10"/>
          <w:rFonts w:eastAsia="Calibri" w:cs="Calibri"/>
          <w:lang w:val="es-ES"/>
        </w:rPr>
        <w:t>3.</w:t>
      </w:r>
      <w:r w:rsidRPr="00E8449C">
        <w:rPr>
          <w:rStyle w:val="10"/>
          <w:rFonts w:eastAsia="Calibri" w:cs="Calibri"/>
          <w:lang w:val="es-ES"/>
        </w:rPr>
        <w:tab/>
      </w:r>
      <w:r w:rsidR="00526D6B">
        <w:rPr>
          <w:rStyle w:val="10"/>
          <w:rFonts w:eastAsia="Calibri" w:cs="Calibri"/>
          <w:lang w:val="es-ES"/>
        </w:rPr>
        <w:t xml:space="preserve">REAFIRMANDO la soberanía, independencia, unidad e integridad territorial de Ucrania dentro de sus fronteras internacionalmente reconocidas, incluyendo sus aguas territoriales; </w:t>
      </w:r>
    </w:p>
    <w:p w14:paraId="1B26614C" w14:textId="77777777" w:rsidR="00FE15FA" w:rsidRPr="00E8449C" w:rsidRDefault="00FE15FA" w:rsidP="00AA2BB1">
      <w:pPr>
        <w:pStyle w:val="ListParagraph"/>
        <w:widowControl/>
        <w:ind w:left="426" w:hanging="426"/>
        <w:rPr>
          <w:lang w:val="es-ES"/>
        </w:rPr>
      </w:pPr>
    </w:p>
    <w:p w14:paraId="6E56B512" w14:textId="036DE0F2" w:rsidR="00FE15FA" w:rsidRPr="00E8449C" w:rsidRDefault="004C14B0" w:rsidP="00AA2BB1">
      <w:pPr>
        <w:pStyle w:val="11"/>
        <w:widowControl/>
        <w:tabs>
          <w:tab w:val="center" w:pos="2483"/>
          <w:tab w:val="right" w:pos="6996"/>
          <w:tab w:val="center" w:pos="31680"/>
        </w:tabs>
        <w:ind w:left="426" w:hanging="426"/>
        <w:rPr>
          <w:lang w:val="es-ES"/>
        </w:rPr>
      </w:pPr>
      <w:r w:rsidRPr="00E8449C">
        <w:rPr>
          <w:lang w:val="es-ES"/>
        </w:rPr>
        <w:t>4.</w:t>
      </w:r>
      <w:r w:rsidRPr="00E8449C">
        <w:rPr>
          <w:lang w:val="es-ES"/>
        </w:rPr>
        <w:tab/>
      </w:r>
      <w:r w:rsidR="00526D6B">
        <w:rPr>
          <w:lang w:val="es-ES"/>
        </w:rPr>
        <w:t>REAFIRMANDO TAMBIÉN el principio de</w:t>
      </w:r>
      <w:r w:rsidR="00E9268A">
        <w:rPr>
          <w:lang w:val="es-ES"/>
        </w:rPr>
        <w:t>l</w:t>
      </w:r>
      <w:r w:rsidR="00526D6B">
        <w:rPr>
          <w:lang w:val="es-ES"/>
        </w:rPr>
        <w:t xml:space="preserve"> derecho internacional</w:t>
      </w:r>
      <w:r w:rsidR="00FE15FA" w:rsidRPr="00E8449C">
        <w:rPr>
          <w:lang w:val="es-ES"/>
        </w:rPr>
        <w:t xml:space="preserve"> </w:t>
      </w:r>
      <w:r w:rsidR="00A00EA6">
        <w:rPr>
          <w:lang w:val="es-ES"/>
        </w:rPr>
        <w:t>consuetudinario</w:t>
      </w:r>
      <w:r w:rsidR="00FE15FA" w:rsidRPr="00E8449C">
        <w:rPr>
          <w:lang w:val="es-ES"/>
        </w:rPr>
        <w:t xml:space="preserve">, </w:t>
      </w:r>
      <w:r w:rsidR="002F0217" w:rsidRPr="002F0217">
        <w:rPr>
          <w:lang w:val="es-ES"/>
        </w:rPr>
        <w:t xml:space="preserve">reafirmado </w:t>
      </w:r>
      <w:r w:rsidR="00125FCB">
        <w:rPr>
          <w:lang w:val="es-ES"/>
        </w:rPr>
        <w:t xml:space="preserve">en </w:t>
      </w:r>
      <w:r w:rsidR="002F0217">
        <w:rPr>
          <w:lang w:val="es-ES"/>
        </w:rPr>
        <w:t>la</w:t>
      </w:r>
      <w:r w:rsidR="00125FCB">
        <w:rPr>
          <w:lang w:val="es-ES"/>
        </w:rPr>
        <w:t xml:space="preserve"> resolución </w:t>
      </w:r>
      <w:r w:rsidR="00FE15FA" w:rsidRPr="00E8449C">
        <w:rPr>
          <w:lang w:val="es-ES"/>
        </w:rPr>
        <w:t xml:space="preserve">2625 (XXV) </w:t>
      </w:r>
      <w:r w:rsidR="00125FCB">
        <w:rPr>
          <w:lang w:val="es-ES"/>
        </w:rPr>
        <w:t>de</w:t>
      </w:r>
      <w:r w:rsidR="00FE15FA" w:rsidRPr="00E8449C">
        <w:rPr>
          <w:lang w:val="es-ES"/>
        </w:rPr>
        <w:t xml:space="preserve"> 24 </w:t>
      </w:r>
      <w:r w:rsidR="00125FCB">
        <w:rPr>
          <w:lang w:val="es-ES"/>
        </w:rPr>
        <w:t>de octubre de</w:t>
      </w:r>
      <w:r w:rsidR="002F0217">
        <w:rPr>
          <w:lang w:val="es-ES"/>
        </w:rPr>
        <w:t xml:space="preserve"> </w:t>
      </w:r>
      <w:r w:rsidR="00FE15FA" w:rsidRPr="00E8449C">
        <w:rPr>
          <w:lang w:val="es-ES"/>
        </w:rPr>
        <w:t xml:space="preserve">1970 </w:t>
      </w:r>
      <w:r w:rsidR="00125FCB">
        <w:rPr>
          <w:lang w:val="es-ES"/>
        </w:rPr>
        <w:t>titulada</w:t>
      </w:r>
      <w:r w:rsidR="00FE15FA" w:rsidRPr="00E8449C">
        <w:rPr>
          <w:lang w:val="es-ES"/>
        </w:rPr>
        <w:t xml:space="preserve"> “Declara</w:t>
      </w:r>
      <w:r w:rsidR="0062000B">
        <w:rPr>
          <w:lang w:val="es-ES"/>
        </w:rPr>
        <w:t xml:space="preserve">ción sobre los </w:t>
      </w:r>
      <w:r w:rsidR="00C74353">
        <w:rPr>
          <w:lang w:val="es-ES"/>
        </w:rPr>
        <w:t>principios de derecho internac</w:t>
      </w:r>
      <w:r w:rsidR="00125FCB">
        <w:rPr>
          <w:lang w:val="es-ES"/>
        </w:rPr>
        <w:t>i</w:t>
      </w:r>
      <w:r w:rsidR="00C74353">
        <w:rPr>
          <w:lang w:val="es-ES"/>
        </w:rPr>
        <w:t xml:space="preserve">onal referentes a las relaciones de amistad y a la cooperación entre los Estados de conformidad con la Carta de las Naciones Unidas”, </w:t>
      </w:r>
      <w:r w:rsidR="002F0217" w:rsidRPr="002F0217">
        <w:rPr>
          <w:lang w:val="es-ES"/>
        </w:rPr>
        <w:t xml:space="preserve">de que </w:t>
      </w:r>
      <w:r w:rsidR="00C74353">
        <w:rPr>
          <w:lang w:val="es-ES"/>
        </w:rPr>
        <w:t>no se reconocerá como</w:t>
      </w:r>
      <w:r w:rsidR="00F650B6">
        <w:rPr>
          <w:lang w:val="es-ES"/>
        </w:rPr>
        <w:t xml:space="preserve"> legal ninguna adquisición territorial derivada </w:t>
      </w:r>
      <w:r w:rsidR="005D25B8">
        <w:rPr>
          <w:lang w:val="es-ES"/>
        </w:rPr>
        <w:t>de la amenaza</w:t>
      </w:r>
      <w:r w:rsidR="00517B27">
        <w:rPr>
          <w:lang w:val="es-ES"/>
        </w:rPr>
        <w:t xml:space="preserve"> o el uso de la fuerza; </w:t>
      </w:r>
    </w:p>
    <w:p w14:paraId="0F6D6C67" w14:textId="77777777" w:rsidR="00FE15FA" w:rsidRPr="00E8449C" w:rsidRDefault="00FE15FA" w:rsidP="00AA2BB1">
      <w:pPr>
        <w:pStyle w:val="ListParagraph"/>
        <w:widowControl/>
        <w:ind w:left="426" w:hanging="426"/>
        <w:rPr>
          <w:rStyle w:val="10"/>
          <w:rFonts w:eastAsia="Calibri" w:cs="Calibri"/>
          <w:lang w:val="es-ES"/>
        </w:rPr>
      </w:pPr>
    </w:p>
    <w:p w14:paraId="321693A7" w14:textId="428B04EE" w:rsidR="00FE15FA" w:rsidRPr="00E8449C" w:rsidRDefault="00366AC5" w:rsidP="00AA2BB1">
      <w:pPr>
        <w:pStyle w:val="11"/>
        <w:widowControl/>
        <w:tabs>
          <w:tab w:val="center" w:pos="2483"/>
          <w:tab w:val="right" w:pos="6996"/>
          <w:tab w:val="center" w:pos="31680"/>
        </w:tabs>
        <w:ind w:left="425" w:hanging="425"/>
        <w:rPr>
          <w:lang w:val="es-ES"/>
        </w:rPr>
      </w:pPr>
      <w:r w:rsidRPr="00E8449C">
        <w:rPr>
          <w:rStyle w:val="10"/>
          <w:rFonts w:eastAsia="Calibri" w:cs="Calibri"/>
          <w:lang w:val="es-ES"/>
        </w:rPr>
        <w:t>5.</w:t>
      </w:r>
      <w:r w:rsidRPr="00E8449C">
        <w:rPr>
          <w:rStyle w:val="10"/>
          <w:rFonts w:eastAsia="Calibri" w:cs="Calibri"/>
          <w:lang w:val="es-ES"/>
        </w:rPr>
        <w:tab/>
      </w:r>
      <w:r w:rsidR="00105583">
        <w:rPr>
          <w:rStyle w:val="10"/>
          <w:rFonts w:eastAsia="Calibri" w:cs="Calibri"/>
          <w:lang w:val="es-ES"/>
        </w:rPr>
        <w:t xml:space="preserve">ACOGIENDO CON </w:t>
      </w:r>
      <w:r w:rsidR="00425CB0">
        <w:rPr>
          <w:rStyle w:val="10"/>
          <w:rFonts w:eastAsia="Calibri" w:cs="Calibri"/>
          <w:lang w:val="es-ES"/>
        </w:rPr>
        <w:t>SATISFACCIÓN el</w:t>
      </w:r>
      <w:r w:rsidR="00F36590">
        <w:rPr>
          <w:rStyle w:val="10"/>
          <w:rFonts w:eastAsia="Calibri" w:cs="Calibri"/>
          <w:lang w:val="es-ES"/>
        </w:rPr>
        <w:t xml:space="preserve"> dictamen preliminar, legalmente vinculante,</w:t>
      </w:r>
      <w:r w:rsidR="00864E24">
        <w:rPr>
          <w:rStyle w:val="10"/>
          <w:rFonts w:eastAsia="Calibri" w:cs="Calibri"/>
          <w:lang w:val="es-ES"/>
        </w:rPr>
        <w:t xml:space="preserve"> de la Corte Internacional de Justicia del 16 de marzo de 2022</w:t>
      </w:r>
      <w:r w:rsidR="003D5977">
        <w:rPr>
          <w:rStyle w:val="10"/>
          <w:rFonts w:eastAsia="Calibri" w:cs="Calibri"/>
          <w:lang w:val="es-ES"/>
        </w:rPr>
        <w:t xml:space="preserve">, por la que </w:t>
      </w:r>
      <w:r w:rsidR="00D00499">
        <w:rPr>
          <w:rStyle w:val="10"/>
          <w:rFonts w:eastAsia="Calibri" w:cs="Calibri"/>
          <w:lang w:val="es-ES"/>
        </w:rPr>
        <w:t>se ordenó a</w:t>
      </w:r>
      <w:r w:rsidR="003D5977">
        <w:rPr>
          <w:rStyle w:val="10"/>
          <w:rFonts w:eastAsia="Calibri" w:cs="Calibri"/>
          <w:lang w:val="es-ES"/>
        </w:rPr>
        <w:t xml:space="preserve"> la Federación Rusa </w:t>
      </w:r>
      <w:r w:rsidR="00D00499">
        <w:rPr>
          <w:rStyle w:val="10"/>
          <w:rFonts w:eastAsia="Calibri" w:cs="Calibri"/>
          <w:lang w:val="es-ES"/>
        </w:rPr>
        <w:lastRenderedPageBreak/>
        <w:t xml:space="preserve">que </w:t>
      </w:r>
      <w:r w:rsidR="003D5977">
        <w:rPr>
          <w:rStyle w:val="10"/>
          <w:rFonts w:eastAsia="Calibri" w:cs="Calibri"/>
          <w:lang w:val="es-ES"/>
        </w:rPr>
        <w:t>suspend</w:t>
      </w:r>
      <w:r w:rsidR="00950E2A">
        <w:rPr>
          <w:rStyle w:val="10"/>
          <w:rFonts w:eastAsia="Calibri" w:cs="Calibri"/>
          <w:lang w:val="es-ES"/>
        </w:rPr>
        <w:t>ie</w:t>
      </w:r>
      <w:r w:rsidR="003D5977">
        <w:rPr>
          <w:rStyle w:val="10"/>
          <w:rFonts w:eastAsia="Calibri" w:cs="Calibri"/>
          <w:lang w:val="es-ES"/>
        </w:rPr>
        <w:t>r</w:t>
      </w:r>
      <w:r w:rsidR="00950E2A">
        <w:rPr>
          <w:rStyle w:val="10"/>
          <w:rFonts w:eastAsia="Calibri" w:cs="Calibri"/>
          <w:lang w:val="es-ES"/>
        </w:rPr>
        <w:t>a</w:t>
      </w:r>
      <w:r w:rsidR="003D5977">
        <w:rPr>
          <w:rStyle w:val="10"/>
          <w:rFonts w:eastAsia="Calibri" w:cs="Calibri"/>
          <w:lang w:val="es-ES"/>
        </w:rPr>
        <w:t xml:space="preserve"> inmediatamente las operaciones militares </w:t>
      </w:r>
      <w:r w:rsidR="00425CB0">
        <w:rPr>
          <w:rStyle w:val="10"/>
          <w:rFonts w:eastAsia="Calibri" w:cs="Calibri"/>
          <w:lang w:val="es-ES"/>
        </w:rPr>
        <w:t>iniciadas el 24 de febrero de 2022 en territorio ucraniano;</w:t>
      </w:r>
      <w:r w:rsidR="00191812">
        <w:rPr>
          <w:rStyle w:val="10"/>
          <w:rFonts w:eastAsia="Calibri" w:cs="Calibri"/>
          <w:lang w:val="es-ES"/>
        </w:rPr>
        <w:t xml:space="preserve"> </w:t>
      </w:r>
    </w:p>
    <w:p w14:paraId="272B47CF" w14:textId="77777777" w:rsidR="00FE15FA" w:rsidRPr="00E8449C" w:rsidRDefault="00FE15FA" w:rsidP="00AA2BB1">
      <w:pPr>
        <w:pStyle w:val="ListParagraph"/>
        <w:widowControl/>
        <w:ind w:left="426" w:hanging="426"/>
        <w:rPr>
          <w:rStyle w:val="10"/>
          <w:rFonts w:eastAsia="Calibri" w:cs="Calibri"/>
          <w:lang w:val="es-ES"/>
        </w:rPr>
      </w:pPr>
    </w:p>
    <w:p w14:paraId="15B23BC0" w14:textId="29B6B3D3" w:rsidR="00FE15FA" w:rsidRPr="00E8449C" w:rsidRDefault="00366AC5" w:rsidP="00AA2BB1">
      <w:pPr>
        <w:pStyle w:val="11"/>
        <w:widowControl/>
        <w:tabs>
          <w:tab w:val="center" w:pos="2483"/>
          <w:tab w:val="right" w:pos="6996"/>
          <w:tab w:val="center" w:pos="31680"/>
        </w:tabs>
        <w:ind w:left="426" w:hanging="426"/>
        <w:rPr>
          <w:lang w:val="es-ES"/>
        </w:rPr>
      </w:pPr>
      <w:r w:rsidRPr="00E8449C">
        <w:rPr>
          <w:rStyle w:val="10"/>
          <w:rFonts w:eastAsia="Calibri" w:cs="Calibri"/>
          <w:lang w:val="es-ES"/>
        </w:rPr>
        <w:t>6.</w:t>
      </w:r>
      <w:r w:rsidRPr="00E8449C">
        <w:rPr>
          <w:rStyle w:val="10"/>
          <w:rFonts w:eastAsia="Calibri" w:cs="Calibri"/>
          <w:lang w:val="es-ES"/>
        </w:rPr>
        <w:tab/>
      </w:r>
      <w:r w:rsidR="00425CB0">
        <w:rPr>
          <w:rStyle w:val="10"/>
          <w:rFonts w:eastAsia="Calibri" w:cs="Calibri"/>
          <w:lang w:val="es-ES"/>
        </w:rPr>
        <w:t>RECORDANDO la obligación de todos los Estados</w:t>
      </w:r>
      <w:r w:rsidR="00002F2C">
        <w:rPr>
          <w:rStyle w:val="10"/>
          <w:rFonts w:eastAsia="Calibri" w:cs="Calibri"/>
          <w:lang w:val="es-ES"/>
        </w:rPr>
        <w:t xml:space="preserve">, </w:t>
      </w:r>
      <w:r w:rsidR="00DC728C">
        <w:rPr>
          <w:rStyle w:val="10"/>
          <w:rFonts w:eastAsia="Calibri" w:cs="Calibri"/>
          <w:lang w:val="es-ES"/>
        </w:rPr>
        <w:t xml:space="preserve">de conformidad con la Carta de las Naciones Unidas, </w:t>
      </w:r>
      <w:r w:rsidR="00425CB0">
        <w:rPr>
          <w:rStyle w:val="10"/>
          <w:rFonts w:eastAsia="Calibri" w:cs="Calibri"/>
          <w:lang w:val="es-ES"/>
        </w:rPr>
        <w:t xml:space="preserve">de abstenerse, en sus relaciones </w:t>
      </w:r>
      <w:r w:rsidR="00B845B8">
        <w:rPr>
          <w:rStyle w:val="10"/>
          <w:rFonts w:eastAsia="Calibri" w:cs="Calibri"/>
          <w:lang w:val="es-ES"/>
        </w:rPr>
        <w:t xml:space="preserve">internacionales, de </w:t>
      </w:r>
      <w:r w:rsidR="00002F2C">
        <w:rPr>
          <w:rStyle w:val="10"/>
          <w:rFonts w:eastAsia="Calibri" w:cs="Calibri"/>
          <w:lang w:val="es-ES"/>
        </w:rPr>
        <w:t xml:space="preserve">recurrir a la amenaza o al uso de la fuerza </w:t>
      </w:r>
      <w:r w:rsidR="00B845B8">
        <w:rPr>
          <w:rStyle w:val="10"/>
          <w:rFonts w:eastAsia="Calibri" w:cs="Calibri"/>
          <w:lang w:val="es-ES"/>
        </w:rPr>
        <w:t>contra la integridad territorial o la independencia política</w:t>
      </w:r>
      <w:r w:rsidR="00285FC6" w:rsidRPr="00B845B8">
        <w:rPr>
          <w:rStyle w:val="10"/>
          <w:rFonts w:eastAsia="Calibri" w:cs="Calibri"/>
          <w:lang w:val="es-ES"/>
        </w:rPr>
        <w:t xml:space="preserve"> </w:t>
      </w:r>
      <w:r w:rsidR="00B845B8" w:rsidRPr="00B845B8">
        <w:rPr>
          <w:rStyle w:val="10"/>
          <w:rFonts w:eastAsia="Calibri" w:cs="Calibri"/>
          <w:lang w:val="es-ES"/>
        </w:rPr>
        <w:t>de cualquier Estad</w:t>
      </w:r>
      <w:r w:rsidR="00002F2C">
        <w:rPr>
          <w:rStyle w:val="10"/>
          <w:rFonts w:eastAsia="Calibri" w:cs="Calibri"/>
          <w:lang w:val="es-ES"/>
        </w:rPr>
        <w:t>o, o</w:t>
      </w:r>
      <w:r w:rsidR="00DC728C">
        <w:rPr>
          <w:rStyle w:val="10"/>
          <w:rFonts w:eastAsia="Calibri" w:cs="Calibri"/>
          <w:lang w:val="es-ES"/>
        </w:rPr>
        <w:t xml:space="preserve"> </w:t>
      </w:r>
      <w:r w:rsidR="00002F2C">
        <w:rPr>
          <w:rStyle w:val="10"/>
          <w:rFonts w:eastAsia="Calibri" w:cs="Calibri"/>
          <w:lang w:val="es-ES"/>
        </w:rPr>
        <w:t xml:space="preserve">en cualquier otra forma incompatible con los propósitos de las Naciones Unidas; </w:t>
      </w:r>
    </w:p>
    <w:p w14:paraId="71AAE36D" w14:textId="77777777" w:rsidR="00FE15FA" w:rsidRPr="00E8449C" w:rsidRDefault="00FE15FA" w:rsidP="00AA2BB1">
      <w:pPr>
        <w:pStyle w:val="ListParagraph"/>
        <w:widowControl/>
        <w:ind w:left="426" w:hanging="426"/>
        <w:rPr>
          <w:rStyle w:val="10"/>
          <w:rFonts w:eastAsia="Calibri" w:cs="Calibri"/>
          <w:lang w:val="es-ES"/>
        </w:rPr>
      </w:pPr>
    </w:p>
    <w:p w14:paraId="3F91CE26" w14:textId="53D75A91" w:rsidR="00FE15FA" w:rsidRPr="00E8449C" w:rsidRDefault="00366AC5" w:rsidP="00AA2BB1">
      <w:pPr>
        <w:pStyle w:val="11"/>
        <w:widowControl/>
        <w:tabs>
          <w:tab w:val="center" w:pos="2483"/>
          <w:tab w:val="right" w:pos="6996"/>
          <w:tab w:val="center" w:pos="31680"/>
        </w:tabs>
        <w:ind w:left="426" w:hanging="426"/>
        <w:rPr>
          <w:lang w:val="es-ES"/>
        </w:rPr>
      </w:pPr>
      <w:r w:rsidRPr="00E8449C">
        <w:rPr>
          <w:rStyle w:val="10"/>
          <w:rFonts w:eastAsia="Calibri" w:cs="Calibri"/>
          <w:lang w:val="es-ES"/>
        </w:rPr>
        <w:t>7.</w:t>
      </w:r>
      <w:r w:rsidRPr="00E8449C">
        <w:rPr>
          <w:rStyle w:val="10"/>
          <w:rFonts w:eastAsia="Calibri" w:cs="Calibri"/>
          <w:lang w:val="es-ES"/>
        </w:rPr>
        <w:tab/>
      </w:r>
      <w:r w:rsidR="00DC728C">
        <w:rPr>
          <w:rStyle w:val="10"/>
          <w:rFonts w:eastAsia="Calibri" w:cs="Calibri"/>
          <w:lang w:val="es-ES"/>
        </w:rPr>
        <w:t xml:space="preserve">RECORDANDO TAMBIÉN el compromiso de todas las Partes Contratantes, de acuerdo con los Artículos 2 y 3 de la </w:t>
      </w:r>
      <w:r w:rsidR="000127E3">
        <w:rPr>
          <w:rStyle w:val="10"/>
          <w:rFonts w:eastAsia="Calibri" w:cs="Calibri"/>
          <w:lang w:val="es-ES"/>
        </w:rPr>
        <w:t>Convención</w:t>
      </w:r>
      <w:r w:rsidR="003E25BF">
        <w:rPr>
          <w:rStyle w:val="10"/>
          <w:rFonts w:eastAsia="Calibri" w:cs="Calibri"/>
          <w:lang w:val="es-ES"/>
        </w:rPr>
        <w:t xml:space="preserve"> de Ramsar</w:t>
      </w:r>
      <w:r w:rsidR="000127E3">
        <w:rPr>
          <w:rStyle w:val="10"/>
          <w:rFonts w:eastAsia="Calibri" w:cs="Calibri"/>
          <w:lang w:val="es-ES"/>
        </w:rPr>
        <w:t>, respecto de los derechos soberanos exclusivos de la Parte Contratante</w:t>
      </w:r>
      <w:r w:rsidR="00D60D82">
        <w:rPr>
          <w:rStyle w:val="10"/>
          <w:rFonts w:eastAsia="Calibri" w:cs="Calibri"/>
          <w:lang w:val="es-ES"/>
        </w:rPr>
        <w:t xml:space="preserve"> en cuyo territorio se encuentra </w:t>
      </w:r>
      <w:r w:rsidR="003E25BF">
        <w:rPr>
          <w:rStyle w:val="10"/>
          <w:rFonts w:eastAsia="Calibri" w:cs="Calibri"/>
          <w:lang w:val="es-ES"/>
        </w:rPr>
        <w:t xml:space="preserve">el </w:t>
      </w:r>
      <w:r w:rsidR="00D60D82">
        <w:rPr>
          <w:rStyle w:val="10"/>
          <w:rFonts w:eastAsia="Calibri" w:cs="Calibri"/>
          <w:lang w:val="es-ES"/>
        </w:rPr>
        <w:t>humedal;</w:t>
      </w:r>
      <w:r w:rsidR="00191812">
        <w:rPr>
          <w:rStyle w:val="10"/>
          <w:rFonts w:eastAsia="Calibri" w:cs="Calibri"/>
          <w:lang w:val="es-ES"/>
        </w:rPr>
        <w:t xml:space="preserve"> </w:t>
      </w:r>
    </w:p>
    <w:p w14:paraId="579E646A" w14:textId="77777777" w:rsidR="00FE15FA" w:rsidRPr="00E8449C" w:rsidRDefault="00FE15FA" w:rsidP="00AA2BB1">
      <w:pPr>
        <w:pStyle w:val="ListParagraph"/>
        <w:widowControl/>
        <w:ind w:left="426" w:hanging="426"/>
        <w:rPr>
          <w:rStyle w:val="10"/>
          <w:rFonts w:eastAsia="Calibri" w:cs="Calibri"/>
          <w:lang w:val="es-ES"/>
        </w:rPr>
      </w:pPr>
    </w:p>
    <w:p w14:paraId="3538C202" w14:textId="3127D0EF" w:rsidR="00FE15FA" w:rsidRPr="00E8449C" w:rsidRDefault="00366AC5" w:rsidP="00AA2BB1">
      <w:pPr>
        <w:pStyle w:val="11"/>
        <w:widowControl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lang w:val="es-ES"/>
        </w:rPr>
      </w:pPr>
      <w:r w:rsidRPr="00E8449C">
        <w:rPr>
          <w:rStyle w:val="10"/>
          <w:rFonts w:eastAsia="Calibri" w:cs="Calibri"/>
          <w:lang w:val="es-ES"/>
        </w:rPr>
        <w:t>8.</w:t>
      </w:r>
      <w:r w:rsidRPr="00E8449C">
        <w:rPr>
          <w:rStyle w:val="10"/>
          <w:rFonts w:eastAsia="Calibri" w:cs="Calibri"/>
          <w:lang w:val="es-ES"/>
        </w:rPr>
        <w:tab/>
      </w:r>
      <w:r w:rsidR="00285FC6" w:rsidRPr="00E8449C">
        <w:rPr>
          <w:rStyle w:val="10"/>
          <w:rFonts w:eastAsia="Calibri" w:cs="Calibri"/>
          <w:lang w:val="es-ES"/>
        </w:rPr>
        <w:t>EXPRES</w:t>
      </w:r>
      <w:r w:rsidR="003E25BF">
        <w:rPr>
          <w:rStyle w:val="10"/>
          <w:rFonts w:eastAsia="Calibri" w:cs="Calibri"/>
          <w:lang w:val="es-ES"/>
        </w:rPr>
        <w:t>ANDO</w:t>
      </w:r>
      <w:r w:rsidR="00D60D82">
        <w:rPr>
          <w:rStyle w:val="10"/>
          <w:rFonts w:eastAsia="Calibri" w:cs="Calibri"/>
          <w:lang w:val="es-ES"/>
        </w:rPr>
        <w:t xml:space="preserve"> GRAN PREOCUPACIÓN por la emergencia </w:t>
      </w:r>
      <w:r w:rsidR="00BF2153">
        <w:rPr>
          <w:rStyle w:val="10"/>
          <w:rFonts w:eastAsia="Calibri" w:cs="Calibri"/>
          <w:lang w:val="es-ES"/>
        </w:rPr>
        <w:t xml:space="preserve">ambiental actual en Ucrania debido a los daños causadas a sus humedales de importancia internacional (sitios Ramsar) por </w:t>
      </w:r>
      <w:r w:rsidR="00464121">
        <w:rPr>
          <w:rStyle w:val="10"/>
          <w:rFonts w:eastAsia="Calibri" w:cs="Calibri"/>
          <w:lang w:val="es-ES"/>
        </w:rPr>
        <w:t xml:space="preserve">la agresión de la Federación Rusa contra Ucrania; </w:t>
      </w:r>
    </w:p>
    <w:p w14:paraId="2DD3B5DC" w14:textId="77777777" w:rsidR="00A72060" w:rsidRPr="00E8449C" w:rsidRDefault="00A72060" w:rsidP="00AA2BB1">
      <w:pPr>
        <w:pStyle w:val="ListParagraph"/>
        <w:widowControl/>
        <w:ind w:left="426" w:hanging="426"/>
        <w:rPr>
          <w:lang w:val="es-ES"/>
        </w:rPr>
      </w:pPr>
    </w:p>
    <w:p w14:paraId="280045D8" w14:textId="0353E8DC" w:rsidR="00FE15FA" w:rsidRPr="00E8449C" w:rsidRDefault="00366AC5" w:rsidP="00AA2BB1">
      <w:pPr>
        <w:pStyle w:val="11"/>
        <w:widowControl/>
        <w:tabs>
          <w:tab w:val="center" w:pos="2483"/>
          <w:tab w:val="right" w:pos="6996"/>
          <w:tab w:val="center" w:pos="31680"/>
        </w:tabs>
        <w:ind w:left="426" w:hanging="426"/>
        <w:rPr>
          <w:lang w:val="es-ES"/>
        </w:rPr>
      </w:pPr>
      <w:r w:rsidRPr="00E8449C">
        <w:rPr>
          <w:lang w:val="es-ES"/>
        </w:rPr>
        <w:t>9.</w:t>
      </w:r>
      <w:r w:rsidRPr="00E8449C">
        <w:rPr>
          <w:lang w:val="es-ES"/>
        </w:rPr>
        <w:tab/>
      </w:r>
      <w:r w:rsidR="00464121">
        <w:rPr>
          <w:lang w:val="es-ES"/>
        </w:rPr>
        <w:t>DESTACANDO que</w:t>
      </w:r>
      <w:r w:rsidR="00CB472D">
        <w:rPr>
          <w:lang w:val="es-ES"/>
        </w:rPr>
        <w:t>, como resultado de la agresión,</w:t>
      </w:r>
      <w:r w:rsidR="00464121">
        <w:rPr>
          <w:lang w:val="es-ES"/>
        </w:rPr>
        <w:t xml:space="preserve"> la Federación Rusa control</w:t>
      </w:r>
      <w:r w:rsidR="00CB472D">
        <w:rPr>
          <w:lang w:val="es-ES"/>
        </w:rPr>
        <w:t>ó temporalmente territorios ucranianos que albergaban 16 humedales de importancia internacional y llevó a cabo acciones militares en esos sitios Ramsar</w:t>
      </w:r>
      <w:r w:rsidR="001A63D6">
        <w:rPr>
          <w:lang w:val="es-ES"/>
        </w:rPr>
        <w:t>,</w:t>
      </w:r>
      <w:r w:rsidR="00CB472D">
        <w:rPr>
          <w:lang w:val="es-ES"/>
        </w:rPr>
        <w:t xml:space="preserve"> </w:t>
      </w:r>
      <w:r w:rsidR="00CA5BFE">
        <w:rPr>
          <w:lang w:val="es-ES"/>
        </w:rPr>
        <w:t xml:space="preserve">y podría </w:t>
      </w:r>
      <w:r w:rsidR="000D2BBC">
        <w:rPr>
          <w:lang w:val="es-ES"/>
        </w:rPr>
        <w:t>causar</w:t>
      </w:r>
      <w:r w:rsidR="00CA5BFE">
        <w:rPr>
          <w:lang w:val="es-ES"/>
        </w:rPr>
        <w:t xml:space="preserve"> impacto</w:t>
      </w:r>
      <w:r w:rsidR="000D2BBC">
        <w:rPr>
          <w:lang w:val="es-ES"/>
        </w:rPr>
        <w:t>s</w:t>
      </w:r>
      <w:r w:rsidR="00CA5BFE">
        <w:rPr>
          <w:lang w:val="es-ES"/>
        </w:rPr>
        <w:t xml:space="preserve"> negativo</w:t>
      </w:r>
      <w:r w:rsidR="000D2BBC">
        <w:rPr>
          <w:lang w:val="es-ES"/>
        </w:rPr>
        <w:t xml:space="preserve">s en otros 15 sitios Ramsar situados en regiones fronterizas y cerca de </w:t>
      </w:r>
      <w:r w:rsidR="008530F7">
        <w:rPr>
          <w:lang w:val="es-ES"/>
        </w:rPr>
        <w:t xml:space="preserve">la primera línea; </w:t>
      </w:r>
    </w:p>
    <w:p w14:paraId="2D844770" w14:textId="77777777" w:rsidR="00FE15FA" w:rsidRPr="00E8449C" w:rsidRDefault="00FE15FA" w:rsidP="00AA2BB1">
      <w:pPr>
        <w:pStyle w:val="ListParagraph"/>
        <w:widowControl/>
        <w:ind w:left="426" w:hanging="426"/>
        <w:rPr>
          <w:lang w:val="es-ES"/>
        </w:rPr>
      </w:pPr>
    </w:p>
    <w:p w14:paraId="587C1629" w14:textId="6E75348E" w:rsidR="00FE15FA" w:rsidRPr="00E8449C" w:rsidRDefault="00366AC5" w:rsidP="00AA2BB1">
      <w:pPr>
        <w:pStyle w:val="11"/>
        <w:widowControl/>
        <w:tabs>
          <w:tab w:val="center" w:pos="2483"/>
          <w:tab w:val="right" w:pos="6996"/>
          <w:tab w:val="center" w:pos="31680"/>
        </w:tabs>
        <w:ind w:left="426" w:hanging="426"/>
        <w:rPr>
          <w:lang w:val="es-ES"/>
        </w:rPr>
      </w:pPr>
      <w:r w:rsidRPr="00E8449C">
        <w:rPr>
          <w:lang w:val="es-ES"/>
        </w:rPr>
        <w:t>10.</w:t>
      </w:r>
      <w:r w:rsidRPr="00E8449C">
        <w:rPr>
          <w:lang w:val="es-ES"/>
        </w:rPr>
        <w:tab/>
      </w:r>
      <w:r w:rsidR="008530F7">
        <w:rPr>
          <w:lang w:val="es-ES"/>
        </w:rPr>
        <w:t xml:space="preserve">RECONOCIENDO que la guerra de la Federación </w:t>
      </w:r>
      <w:r w:rsidR="00CC3707">
        <w:rPr>
          <w:lang w:val="es-ES"/>
        </w:rPr>
        <w:t>Rusa</w:t>
      </w:r>
      <w:r w:rsidR="008530F7">
        <w:rPr>
          <w:lang w:val="es-ES"/>
        </w:rPr>
        <w:t xml:space="preserve"> </w:t>
      </w:r>
      <w:r w:rsidR="00741A31">
        <w:rPr>
          <w:lang w:val="es-ES"/>
        </w:rPr>
        <w:t xml:space="preserve">contra Ucrania hace imposible la </w:t>
      </w:r>
      <w:r w:rsidR="00E80A96">
        <w:rPr>
          <w:lang w:val="es-ES"/>
        </w:rPr>
        <w:t>aplicación de medidas de conservación, gestión y uso racional, tal y como se definen en los Artículos 3, 4, 5 y 6 de la Convención</w:t>
      </w:r>
      <w:r w:rsidR="001A63D6">
        <w:rPr>
          <w:lang w:val="es-ES"/>
        </w:rPr>
        <w:t>,</w:t>
      </w:r>
      <w:r w:rsidR="00E80A96">
        <w:rPr>
          <w:lang w:val="es-ES"/>
        </w:rPr>
        <w:t xml:space="preserve"> en seis sitios Ramsar de Ucrania situados en la República Autónoma de Crim</w:t>
      </w:r>
      <w:r w:rsidR="00C6709E">
        <w:rPr>
          <w:lang w:val="es-ES"/>
        </w:rPr>
        <w:t>e</w:t>
      </w:r>
      <w:r w:rsidR="00E80A96">
        <w:rPr>
          <w:lang w:val="es-ES"/>
        </w:rPr>
        <w:t>a</w:t>
      </w:r>
      <w:r w:rsidR="00C6709E">
        <w:rPr>
          <w:lang w:val="es-ES"/>
        </w:rPr>
        <w:t xml:space="preserve"> y un sitio en la región de Donetsk (situado en la costa del mar de Azov) desde 2014, </w:t>
      </w:r>
      <w:r w:rsidR="00C202C9">
        <w:rPr>
          <w:lang w:val="es-ES"/>
        </w:rPr>
        <w:t xml:space="preserve">y en </w:t>
      </w:r>
      <w:r w:rsidR="00C6709E">
        <w:rPr>
          <w:lang w:val="es-ES"/>
        </w:rPr>
        <w:t>nueve sitios Ramsar de Ucrania desde 2022, y</w:t>
      </w:r>
      <w:r w:rsidR="00191812">
        <w:rPr>
          <w:lang w:val="es-ES"/>
        </w:rPr>
        <w:t xml:space="preserve"> </w:t>
      </w:r>
      <w:r w:rsidR="00D53D39">
        <w:rPr>
          <w:lang w:val="es-ES"/>
        </w:rPr>
        <w:t xml:space="preserve">que </w:t>
      </w:r>
      <w:r w:rsidR="00C6709E">
        <w:rPr>
          <w:lang w:val="es-ES"/>
        </w:rPr>
        <w:t xml:space="preserve">una mayor escalada de la situación </w:t>
      </w:r>
      <w:r w:rsidR="00C03F95">
        <w:rPr>
          <w:lang w:val="es-ES"/>
        </w:rPr>
        <w:t xml:space="preserve">conllevaría </w:t>
      </w:r>
      <w:r w:rsidR="00D53D39">
        <w:rPr>
          <w:lang w:val="es-ES"/>
        </w:rPr>
        <w:t>la</w:t>
      </w:r>
      <w:r w:rsidR="00C03F95">
        <w:rPr>
          <w:lang w:val="es-ES"/>
        </w:rPr>
        <w:t xml:space="preserve"> destrucción similar de otros 15 sitios Ramsar; </w:t>
      </w:r>
    </w:p>
    <w:p w14:paraId="2B6B105E" w14:textId="77777777" w:rsidR="00FE15FA" w:rsidRPr="00E8449C" w:rsidRDefault="00FE15FA" w:rsidP="00AA2BB1">
      <w:pPr>
        <w:pStyle w:val="ListParagraph"/>
        <w:widowControl/>
        <w:ind w:left="426" w:hanging="426"/>
        <w:rPr>
          <w:rStyle w:val="10"/>
          <w:rFonts w:eastAsia="Calibri" w:cs="Calibri"/>
          <w:lang w:val="es-ES"/>
        </w:rPr>
      </w:pPr>
    </w:p>
    <w:p w14:paraId="11162E6F" w14:textId="1AB5A682" w:rsidR="00116789" w:rsidRPr="00E8449C" w:rsidRDefault="00366AC5" w:rsidP="00AA2BB1">
      <w:pPr>
        <w:pStyle w:val="11"/>
        <w:widowControl/>
        <w:tabs>
          <w:tab w:val="center" w:pos="2483"/>
          <w:tab w:val="right" w:pos="6996"/>
          <w:tab w:val="center" w:pos="31680"/>
        </w:tabs>
        <w:ind w:left="426" w:hanging="426"/>
        <w:rPr>
          <w:lang w:val="es-ES"/>
        </w:rPr>
      </w:pPr>
      <w:r w:rsidRPr="00E8449C">
        <w:rPr>
          <w:rStyle w:val="10"/>
          <w:rFonts w:eastAsia="Calibri" w:cs="Calibri"/>
          <w:lang w:val="es-ES"/>
        </w:rPr>
        <w:t>11.</w:t>
      </w:r>
      <w:r w:rsidRPr="00E8449C">
        <w:rPr>
          <w:rStyle w:val="10"/>
          <w:rFonts w:eastAsia="Calibri" w:cs="Calibri"/>
          <w:lang w:val="es-ES"/>
        </w:rPr>
        <w:tab/>
      </w:r>
      <w:r w:rsidR="00C03F95">
        <w:rPr>
          <w:rStyle w:val="10"/>
          <w:rFonts w:eastAsia="Calibri" w:cs="Calibri"/>
          <w:lang w:val="es-ES"/>
        </w:rPr>
        <w:t xml:space="preserve">OBSERVANDO la importancia de los principios de cooperación internacional y el cumplimiento de las </w:t>
      </w:r>
      <w:r w:rsidR="00F63A99">
        <w:rPr>
          <w:rStyle w:val="10"/>
          <w:rFonts w:eastAsia="Calibri" w:cs="Calibri"/>
          <w:lang w:val="es-ES"/>
        </w:rPr>
        <w:t>obligaciones en el marco de la Convención</w:t>
      </w:r>
      <w:r w:rsidR="00BA15FC">
        <w:rPr>
          <w:rStyle w:val="10"/>
          <w:rFonts w:eastAsia="Calibri" w:cs="Calibri"/>
          <w:lang w:val="es-ES"/>
        </w:rPr>
        <w:t xml:space="preserve"> de Ramsar sobre los Humedales</w:t>
      </w:r>
      <w:r w:rsidR="00F63A99">
        <w:rPr>
          <w:rStyle w:val="10"/>
          <w:rFonts w:eastAsia="Calibri" w:cs="Calibri"/>
          <w:lang w:val="es-ES"/>
        </w:rPr>
        <w:t xml:space="preserve"> y otros tratados</w:t>
      </w:r>
      <w:r w:rsidR="00285FC6" w:rsidRPr="00E8449C">
        <w:rPr>
          <w:rStyle w:val="10"/>
          <w:rFonts w:eastAsia="Calibri" w:cs="Calibri"/>
          <w:lang w:val="es-ES"/>
        </w:rPr>
        <w:t xml:space="preserve"> </w:t>
      </w:r>
      <w:r w:rsidR="00F63A99">
        <w:rPr>
          <w:rStyle w:val="10"/>
          <w:rFonts w:eastAsia="Calibri" w:cs="Calibri"/>
          <w:lang w:val="es-ES"/>
        </w:rPr>
        <w:t xml:space="preserve">multilaterales sobre el medio ambiente; </w:t>
      </w:r>
    </w:p>
    <w:p w14:paraId="1B000DFA" w14:textId="77777777" w:rsidR="00116789" w:rsidRPr="00E8449C" w:rsidRDefault="00116789" w:rsidP="00AA2BB1">
      <w:pPr>
        <w:pStyle w:val="1"/>
        <w:widowControl/>
        <w:ind w:hanging="283"/>
        <w:jc w:val="both"/>
        <w:rPr>
          <w:lang w:val="es-ES"/>
        </w:rPr>
      </w:pPr>
    </w:p>
    <w:p w14:paraId="62A52481" w14:textId="4F6F9A29" w:rsidR="00FE15FA" w:rsidRPr="00E8449C" w:rsidRDefault="00F63A99" w:rsidP="00AA2BB1">
      <w:pPr>
        <w:pStyle w:val="1"/>
        <w:widowControl/>
        <w:jc w:val="center"/>
        <w:rPr>
          <w:rStyle w:val="10"/>
          <w:rFonts w:eastAsia="Calibri" w:cs="Calibri"/>
          <w:lang w:val="es-ES"/>
        </w:rPr>
      </w:pPr>
      <w:r>
        <w:rPr>
          <w:rStyle w:val="10"/>
          <w:rFonts w:eastAsia="Calibri" w:cs="Calibri"/>
          <w:lang w:val="es-ES"/>
        </w:rPr>
        <w:t>LA CONFERENCIA DE LAS PARTES CONTRATANTES</w:t>
      </w:r>
    </w:p>
    <w:p w14:paraId="7C7E904B" w14:textId="77777777" w:rsidR="00FE15FA" w:rsidRPr="00E8449C" w:rsidRDefault="00FE15FA" w:rsidP="00AA2BB1">
      <w:pPr>
        <w:pStyle w:val="1"/>
        <w:widowControl/>
        <w:ind w:left="708"/>
        <w:jc w:val="both"/>
        <w:rPr>
          <w:rStyle w:val="10"/>
          <w:rFonts w:eastAsia="Calibri" w:cs="Calibri"/>
          <w:lang w:val="es-ES"/>
        </w:rPr>
      </w:pPr>
    </w:p>
    <w:p w14:paraId="719316FB" w14:textId="1A8456DB" w:rsidR="00FE15FA" w:rsidRPr="00E8449C" w:rsidRDefault="00366AC5" w:rsidP="00AA2BB1">
      <w:pPr>
        <w:pStyle w:val="11"/>
        <w:widowControl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es-ES"/>
        </w:rPr>
      </w:pPr>
      <w:r w:rsidRPr="00E8449C">
        <w:rPr>
          <w:rStyle w:val="10"/>
          <w:rFonts w:eastAsia="Calibri" w:cs="Calibri"/>
          <w:lang w:val="es-ES"/>
        </w:rPr>
        <w:t>12.</w:t>
      </w:r>
      <w:r w:rsidRPr="00E8449C">
        <w:rPr>
          <w:rStyle w:val="10"/>
          <w:rFonts w:eastAsia="Calibri" w:cs="Calibri"/>
          <w:lang w:val="es-ES"/>
        </w:rPr>
        <w:tab/>
      </w:r>
      <w:r w:rsidR="00285FC6" w:rsidRPr="00E8449C">
        <w:rPr>
          <w:rStyle w:val="10"/>
          <w:rFonts w:eastAsia="Calibri" w:cs="Calibri"/>
          <w:lang w:val="es-ES"/>
        </w:rPr>
        <w:t>RECO</w:t>
      </w:r>
      <w:r w:rsidR="00F63A99">
        <w:rPr>
          <w:rStyle w:val="10"/>
          <w:rFonts w:eastAsia="Calibri" w:cs="Calibri"/>
          <w:lang w:val="es-ES"/>
        </w:rPr>
        <w:t xml:space="preserve">CONOCE el impacto </w:t>
      </w:r>
      <w:r w:rsidR="007D7DAE">
        <w:rPr>
          <w:rStyle w:val="10"/>
          <w:rFonts w:eastAsia="Calibri" w:cs="Calibri"/>
          <w:lang w:val="es-ES"/>
        </w:rPr>
        <w:t xml:space="preserve">devastador de la agresión de la Federación </w:t>
      </w:r>
      <w:r w:rsidR="00CC3707">
        <w:rPr>
          <w:rStyle w:val="10"/>
          <w:rFonts w:eastAsia="Calibri" w:cs="Calibri"/>
          <w:lang w:val="es-ES"/>
        </w:rPr>
        <w:t>Rusa</w:t>
      </w:r>
      <w:r w:rsidR="007D7DAE">
        <w:rPr>
          <w:rStyle w:val="10"/>
          <w:rFonts w:eastAsia="Calibri" w:cs="Calibri"/>
          <w:lang w:val="es-ES"/>
        </w:rPr>
        <w:t xml:space="preserve"> </w:t>
      </w:r>
      <w:r w:rsidR="001A079F">
        <w:rPr>
          <w:rStyle w:val="10"/>
          <w:rFonts w:eastAsia="Calibri" w:cs="Calibri"/>
          <w:lang w:val="es-ES"/>
        </w:rPr>
        <w:t xml:space="preserve">en la situación ambiental en Ucrania, incluyendo la perturbación del estado ecológico de 16 sitios Ramsar y los </w:t>
      </w:r>
      <w:r w:rsidR="00B271C0">
        <w:rPr>
          <w:rStyle w:val="10"/>
          <w:rFonts w:eastAsia="Calibri" w:cs="Calibri"/>
          <w:lang w:val="es-ES"/>
        </w:rPr>
        <w:t xml:space="preserve">posibles daños </w:t>
      </w:r>
      <w:r w:rsidR="00AA2BBB">
        <w:rPr>
          <w:rStyle w:val="10"/>
          <w:rFonts w:eastAsia="Calibri" w:cs="Calibri"/>
          <w:lang w:val="es-ES"/>
        </w:rPr>
        <w:t>a</w:t>
      </w:r>
      <w:r w:rsidR="00B271C0">
        <w:rPr>
          <w:rStyle w:val="10"/>
          <w:rFonts w:eastAsia="Calibri" w:cs="Calibri"/>
          <w:lang w:val="es-ES"/>
        </w:rPr>
        <w:t xml:space="preserve"> otros 15 sitios Ramsar</w:t>
      </w:r>
      <w:r w:rsidR="00285FC6" w:rsidRPr="00E8449C">
        <w:rPr>
          <w:rStyle w:val="10"/>
          <w:rFonts w:eastAsia="Calibri" w:cs="Calibri"/>
          <w:lang w:val="es-ES"/>
        </w:rPr>
        <w:t xml:space="preserve"> </w:t>
      </w:r>
      <w:r w:rsidR="00AA2BBB">
        <w:rPr>
          <w:rStyle w:val="10"/>
          <w:rFonts w:eastAsia="Calibri" w:cs="Calibri"/>
          <w:lang w:val="es-ES"/>
        </w:rPr>
        <w:t>en</w:t>
      </w:r>
      <w:r w:rsidR="00B271C0">
        <w:rPr>
          <w:rStyle w:val="10"/>
          <w:rFonts w:eastAsia="Calibri" w:cs="Calibri"/>
          <w:lang w:val="es-ES"/>
        </w:rPr>
        <w:t xml:space="preserve"> Ucrania; </w:t>
      </w:r>
    </w:p>
    <w:p w14:paraId="2A289D83" w14:textId="77777777" w:rsidR="00FE15FA" w:rsidRPr="00E8449C" w:rsidRDefault="00FE15FA" w:rsidP="00AA2BB1">
      <w:pPr>
        <w:pStyle w:val="11"/>
        <w:widowControl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es-ES"/>
        </w:rPr>
      </w:pPr>
    </w:p>
    <w:p w14:paraId="00CF5D78" w14:textId="0E115FD5" w:rsidR="00FE15FA" w:rsidRPr="00E8449C" w:rsidRDefault="00366AC5" w:rsidP="00AA2BB1">
      <w:pPr>
        <w:pStyle w:val="11"/>
        <w:widowControl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es-ES"/>
        </w:rPr>
      </w:pPr>
      <w:r w:rsidRPr="00E8449C">
        <w:rPr>
          <w:rStyle w:val="10"/>
          <w:rFonts w:eastAsia="Calibri" w:cs="Calibri"/>
          <w:lang w:val="es-ES"/>
        </w:rPr>
        <w:t>13.</w:t>
      </w:r>
      <w:r w:rsidRPr="00E8449C">
        <w:rPr>
          <w:rStyle w:val="10"/>
          <w:rFonts w:eastAsia="Calibri" w:cs="Calibri"/>
          <w:lang w:val="es-ES"/>
        </w:rPr>
        <w:tab/>
      </w:r>
      <w:r w:rsidR="00285FC6" w:rsidRPr="00E8449C">
        <w:rPr>
          <w:rStyle w:val="10"/>
          <w:rFonts w:eastAsia="Calibri" w:cs="Calibri"/>
          <w:lang w:val="es-ES"/>
        </w:rPr>
        <w:t>CONDE</w:t>
      </w:r>
      <w:r w:rsidR="00B271C0">
        <w:rPr>
          <w:rStyle w:val="10"/>
          <w:rFonts w:eastAsia="Calibri" w:cs="Calibri"/>
          <w:lang w:val="es-ES"/>
        </w:rPr>
        <w:t xml:space="preserve">NA todos los daños ambientales </w:t>
      </w:r>
      <w:r w:rsidR="004553FE">
        <w:rPr>
          <w:rStyle w:val="10"/>
          <w:rFonts w:eastAsia="Calibri" w:cs="Calibri"/>
          <w:lang w:val="es-ES"/>
        </w:rPr>
        <w:t>a los humedales de importancia internacional de Ucrania causados por la Federación Rusa desde el inicio de su agresión contra Ucrania en 2014;</w:t>
      </w:r>
      <w:r w:rsidR="00191812">
        <w:rPr>
          <w:rStyle w:val="10"/>
          <w:rFonts w:eastAsia="Calibri" w:cs="Calibri"/>
          <w:lang w:val="es-ES"/>
        </w:rPr>
        <w:t xml:space="preserve"> </w:t>
      </w:r>
    </w:p>
    <w:p w14:paraId="2E418136" w14:textId="77777777" w:rsidR="00FE15FA" w:rsidRPr="00E8449C" w:rsidRDefault="00FE15FA" w:rsidP="00AA2BB1">
      <w:pPr>
        <w:pStyle w:val="11"/>
        <w:widowControl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es-ES"/>
        </w:rPr>
      </w:pPr>
    </w:p>
    <w:p w14:paraId="1B4F9E7A" w14:textId="266E0A01" w:rsidR="00FE15FA" w:rsidRPr="00E8449C" w:rsidRDefault="00366AC5" w:rsidP="00AA2BB1">
      <w:pPr>
        <w:pStyle w:val="11"/>
        <w:widowControl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es-ES"/>
        </w:rPr>
      </w:pPr>
      <w:r w:rsidRPr="00E8449C">
        <w:rPr>
          <w:rStyle w:val="10"/>
          <w:rFonts w:eastAsia="Calibri" w:cs="Calibri"/>
          <w:lang w:val="es-ES"/>
        </w:rPr>
        <w:t>14.</w:t>
      </w:r>
      <w:r w:rsidRPr="00E8449C">
        <w:rPr>
          <w:rStyle w:val="10"/>
          <w:rFonts w:eastAsia="Calibri" w:cs="Calibri"/>
          <w:lang w:val="es-ES"/>
        </w:rPr>
        <w:tab/>
      </w:r>
      <w:r w:rsidR="004553FE">
        <w:rPr>
          <w:rStyle w:val="10"/>
          <w:rFonts w:eastAsia="Calibri" w:cs="Calibri"/>
          <w:lang w:val="es-ES"/>
        </w:rPr>
        <w:t xml:space="preserve">INSTA </w:t>
      </w:r>
      <w:r w:rsidR="00285FC6" w:rsidRPr="00E8449C">
        <w:rPr>
          <w:rStyle w:val="10"/>
          <w:rFonts w:eastAsia="Calibri" w:cs="Calibri"/>
          <w:lang w:val="es-ES"/>
        </w:rPr>
        <w:t>A</w:t>
      </w:r>
      <w:r w:rsidR="004553FE">
        <w:rPr>
          <w:rStyle w:val="10"/>
          <w:rFonts w:eastAsia="Calibri" w:cs="Calibri"/>
          <w:lang w:val="es-ES"/>
        </w:rPr>
        <w:t xml:space="preserve"> la Federación Rusa a que </w:t>
      </w:r>
      <w:r w:rsidR="0041527B">
        <w:rPr>
          <w:rStyle w:val="10"/>
          <w:rFonts w:eastAsia="Calibri" w:cs="Calibri"/>
          <w:lang w:val="es-ES"/>
        </w:rPr>
        <w:t>cumpla plenamente sus obligaciones en el marco de la Convención</w:t>
      </w:r>
      <w:r w:rsidR="00AA2BBB">
        <w:rPr>
          <w:rStyle w:val="10"/>
          <w:rFonts w:eastAsia="Calibri" w:cs="Calibri"/>
          <w:lang w:val="es-ES"/>
        </w:rPr>
        <w:t xml:space="preserve"> de Ramsar</w:t>
      </w:r>
      <w:r w:rsidR="0041527B">
        <w:rPr>
          <w:rStyle w:val="10"/>
          <w:rFonts w:eastAsia="Calibri" w:cs="Calibri"/>
          <w:lang w:val="es-ES"/>
        </w:rPr>
        <w:t xml:space="preserve">, en particular, a que ponga fin a los abusos que impiden a Ucrania ejercer sus derechos soberanos </w:t>
      </w:r>
      <w:r w:rsidR="009A3D1E">
        <w:rPr>
          <w:rStyle w:val="10"/>
          <w:rFonts w:eastAsia="Calibri" w:cs="Calibri"/>
          <w:lang w:val="es-ES"/>
        </w:rPr>
        <w:t>exclusivos</w:t>
      </w:r>
      <w:r w:rsidR="00E925AC">
        <w:rPr>
          <w:rStyle w:val="10"/>
          <w:rFonts w:eastAsia="Calibri" w:cs="Calibri"/>
          <w:lang w:val="es-ES"/>
        </w:rPr>
        <w:t xml:space="preserve"> de</w:t>
      </w:r>
      <w:r w:rsidR="009A3D1E">
        <w:rPr>
          <w:rStyle w:val="10"/>
          <w:rFonts w:eastAsia="Calibri" w:cs="Calibri"/>
          <w:lang w:val="es-ES"/>
        </w:rPr>
        <w:t xml:space="preserve"> prote</w:t>
      </w:r>
      <w:r w:rsidR="00E925AC">
        <w:rPr>
          <w:rStyle w:val="10"/>
          <w:rFonts w:eastAsia="Calibri" w:cs="Calibri"/>
          <w:lang w:val="es-ES"/>
        </w:rPr>
        <w:t>cción</w:t>
      </w:r>
      <w:r w:rsidR="009A3D1E">
        <w:rPr>
          <w:rStyle w:val="10"/>
          <w:rFonts w:eastAsia="Calibri" w:cs="Calibri"/>
          <w:lang w:val="es-ES"/>
        </w:rPr>
        <w:t>, restaura</w:t>
      </w:r>
      <w:r w:rsidR="00E925AC">
        <w:rPr>
          <w:rStyle w:val="10"/>
          <w:rFonts w:eastAsia="Calibri" w:cs="Calibri"/>
          <w:lang w:val="es-ES"/>
        </w:rPr>
        <w:t>ción</w:t>
      </w:r>
      <w:r w:rsidR="009A3D1E">
        <w:rPr>
          <w:rStyle w:val="10"/>
          <w:rFonts w:eastAsia="Calibri" w:cs="Calibri"/>
          <w:lang w:val="es-ES"/>
        </w:rPr>
        <w:t xml:space="preserve"> y uso racional de los sitios Ramsar situados dentro de sus fronteras reconocidas internacionalmente, incluyendo sus aguas territoriales; </w:t>
      </w:r>
    </w:p>
    <w:p w14:paraId="587F689D" w14:textId="77777777" w:rsidR="00FE15FA" w:rsidRPr="00E8449C" w:rsidRDefault="00FE15FA" w:rsidP="00AA2BB1">
      <w:pPr>
        <w:pStyle w:val="11"/>
        <w:widowControl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es-ES"/>
        </w:rPr>
      </w:pPr>
    </w:p>
    <w:p w14:paraId="656D93D9" w14:textId="6B172950" w:rsidR="00FE15FA" w:rsidRPr="00E8449C" w:rsidRDefault="00366AC5" w:rsidP="00AA2BB1">
      <w:pPr>
        <w:pStyle w:val="11"/>
        <w:widowControl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es-ES"/>
        </w:rPr>
      </w:pPr>
      <w:r w:rsidRPr="00E8449C">
        <w:rPr>
          <w:rStyle w:val="10"/>
          <w:rFonts w:eastAsia="Calibri" w:cs="Calibri"/>
          <w:lang w:val="es-ES"/>
        </w:rPr>
        <w:t>15.</w:t>
      </w:r>
      <w:r w:rsidRPr="00E8449C">
        <w:rPr>
          <w:rStyle w:val="10"/>
          <w:rFonts w:eastAsia="Calibri" w:cs="Calibri"/>
          <w:lang w:val="es-ES"/>
        </w:rPr>
        <w:tab/>
      </w:r>
      <w:r w:rsidR="00052AF7">
        <w:rPr>
          <w:rStyle w:val="10"/>
          <w:rFonts w:eastAsia="Calibri" w:cs="Calibri"/>
          <w:lang w:val="es-ES"/>
        </w:rPr>
        <w:t xml:space="preserve">EXIGE a la Federación </w:t>
      </w:r>
      <w:r w:rsidR="00CC3707">
        <w:rPr>
          <w:rStyle w:val="10"/>
          <w:rFonts w:eastAsia="Calibri" w:cs="Calibri"/>
          <w:lang w:val="es-ES"/>
        </w:rPr>
        <w:t>Rusa</w:t>
      </w:r>
      <w:r w:rsidR="00052AF7">
        <w:rPr>
          <w:rStyle w:val="10"/>
          <w:rFonts w:eastAsia="Calibri" w:cs="Calibri"/>
          <w:lang w:val="es-ES"/>
        </w:rPr>
        <w:t xml:space="preserve"> que</w:t>
      </w:r>
      <w:r w:rsidR="005B27E3">
        <w:rPr>
          <w:rStyle w:val="10"/>
          <w:rFonts w:eastAsia="Calibri" w:cs="Calibri"/>
          <w:lang w:val="es-ES"/>
        </w:rPr>
        <w:t xml:space="preserve"> retire inmediatamente, totalmente e incondicionalmente, todas sus fuerzas militares de los territorios </w:t>
      </w:r>
      <w:r w:rsidR="007F4BD0">
        <w:rPr>
          <w:rStyle w:val="10"/>
          <w:rFonts w:eastAsia="Calibri" w:cs="Calibri"/>
          <w:lang w:val="es-ES"/>
        </w:rPr>
        <w:t>de Ucrania dentro de sus</w:t>
      </w:r>
      <w:r w:rsidR="005B27E3">
        <w:rPr>
          <w:rStyle w:val="10"/>
          <w:rFonts w:eastAsia="Calibri" w:cs="Calibri"/>
          <w:lang w:val="es-ES"/>
        </w:rPr>
        <w:t xml:space="preserve"> </w:t>
      </w:r>
      <w:r w:rsidR="007F4BD0">
        <w:rPr>
          <w:rStyle w:val="10"/>
          <w:rFonts w:eastAsia="Calibri" w:cs="Calibri"/>
          <w:lang w:val="es-ES"/>
        </w:rPr>
        <w:t xml:space="preserve">fronteras reconocidas internacionalmente, incluyendo sus aguas territoriales, y asimismo de los sitios Ramsar </w:t>
      </w:r>
      <w:r w:rsidR="00E925AC">
        <w:rPr>
          <w:rStyle w:val="10"/>
          <w:rFonts w:eastAsia="Calibri" w:cs="Calibri"/>
          <w:lang w:val="es-ES"/>
        </w:rPr>
        <w:t>de</w:t>
      </w:r>
      <w:r w:rsidR="007F4BD0">
        <w:rPr>
          <w:rStyle w:val="10"/>
          <w:rFonts w:eastAsia="Calibri" w:cs="Calibri"/>
          <w:lang w:val="es-ES"/>
        </w:rPr>
        <w:t xml:space="preserve"> </w:t>
      </w:r>
      <w:r w:rsidR="007F4BD0">
        <w:rPr>
          <w:rStyle w:val="10"/>
          <w:rFonts w:eastAsia="Calibri" w:cs="Calibri"/>
          <w:lang w:val="es-ES"/>
        </w:rPr>
        <w:lastRenderedPageBreak/>
        <w:t>Ucrania</w:t>
      </w:r>
      <w:r w:rsidR="003460E2">
        <w:rPr>
          <w:rStyle w:val="10"/>
          <w:rFonts w:eastAsia="Calibri" w:cs="Calibri"/>
          <w:lang w:val="es-ES"/>
        </w:rPr>
        <w:t xml:space="preserve">, y que se abstenga de realizar acciones que pudiesen causar todavía más daños a los sitios Ramsar </w:t>
      </w:r>
      <w:r w:rsidR="00E925AC">
        <w:rPr>
          <w:rStyle w:val="10"/>
          <w:rFonts w:eastAsia="Calibri" w:cs="Calibri"/>
          <w:lang w:val="es-ES"/>
        </w:rPr>
        <w:t>en</w:t>
      </w:r>
      <w:r w:rsidR="003460E2">
        <w:rPr>
          <w:rStyle w:val="10"/>
          <w:rFonts w:eastAsia="Calibri" w:cs="Calibri"/>
          <w:lang w:val="es-ES"/>
        </w:rPr>
        <w:t xml:space="preserve"> Ucrania; </w:t>
      </w:r>
    </w:p>
    <w:p w14:paraId="37CDE212" w14:textId="77777777" w:rsidR="00FE15FA" w:rsidRPr="00E8449C" w:rsidRDefault="00FE15FA" w:rsidP="00AA2BB1">
      <w:pPr>
        <w:pStyle w:val="11"/>
        <w:widowControl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es-ES"/>
        </w:rPr>
      </w:pPr>
    </w:p>
    <w:p w14:paraId="31D7D4DD" w14:textId="69113737" w:rsidR="00FE15FA" w:rsidRPr="00E8449C" w:rsidRDefault="00366AC5" w:rsidP="00AA2BB1">
      <w:pPr>
        <w:pStyle w:val="11"/>
        <w:widowControl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es-ES"/>
        </w:rPr>
      </w:pPr>
      <w:r w:rsidRPr="00E8449C">
        <w:rPr>
          <w:rStyle w:val="10"/>
          <w:rFonts w:eastAsia="Calibri" w:cs="Calibri"/>
          <w:lang w:val="es-ES"/>
        </w:rPr>
        <w:t>16.</w:t>
      </w:r>
      <w:r w:rsidRPr="00E8449C">
        <w:rPr>
          <w:rStyle w:val="10"/>
          <w:rFonts w:eastAsia="Calibri" w:cs="Calibri"/>
          <w:lang w:val="es-ES"/>
        </w:rPr>
        <w:tab/>
      </w:r>
      <w:r w:rsidR="003460E2">
        <w:rPr>
          <w:rStyle w:val="10"/>
          <w:rFonts w:eastAsia="Calibri" w:cs="Calibri"/>
          <w:lang w:val="es-ES"/>
        </w:rPr>
        <w:t xml:space="preserve">ALIENTA ENCARECIDAMENTE a </w:t>
      </w:r>
      <w:r w:rsidR="00BA438F">
        <w:rPr>
          <w:rStyle w:val="10"/>
          <w:rFonts w:eastAsia="Calibri" w:cs="Calibri"/>
          <w:lang w:val="es-ES"/>
        </w:rPr>
        <w:t xml:space="preserve">la Secretaría de la Convención </w:t>
      </w:r>
      <w:r w:rsidR="00BA15FC">
        <w:rPr>
          <w:rStyle w:val="10"/>
          <w:rFonts w:eastAsia="Calibri" w:cs="Calibri"/>
          <w:lang w:val="es-ES"/>
        </w:rPr>
        <w:t xml:space="preserve">de Ramsar </w:t>
      </w:r>
      <w:r w:rsidR="00BA438F">
        <w:rPr>
          <w:rStyle w:val="10"/>
          <w:rFonts w:eastAsia="Calibri" w:cs="Calibri"/>
          <w:lang w:val="es-ES"/>
        </w:rPr>
        <w:t xml:space="preserve">y a las Partes Contratantes a tener </w:t>
      </w:r>
      <w:r w:rsidR="000848FF">
        <w:rPr>
          <w:rStyle w:val="10"/>
          <w:rFonts w:eastAsia="Calibri" w:cs="Calibri"/>
          <w:lang w:val="es-ES"/>
        </w:rPr>
        <w:t xml:space="preserve">en cuenta la agresión de la Federación </w:t>
      </w:r>
      <w:r w:rsidR="00CC3707">
        <w:rPr>
          <w:rStyle w:val="10"/>
          <w:rFonts w:eastAsia="Calibri" w:cs="Calibri"/>
          <w:lang w:val="es-ES"/>
        </w:rPr>
        <w:t>Rusa</w:t>
      </w:r>
      <w:r w:rsidR="000848FF">
        <w:rPr>
          <w:rStyle w:val="10"/>
          <w:rFonts w:eastAsia="Calibri" w:cs="Calibri"/>
          <w:lang w:val="es-ES"/>
        </w:rPr>
        <w:t xml:space="preserve"> y su violación flagrante del derecho internacional</w:t>
      </w:r>
      <w:r w:rsidR="004328F7">
        <w:rPr>
          <w:rStyle w:val="10"/>
          <w:rFonts w:eastAsia="Calibri" w:cs="Calibri"/>
          <w:lang w:val="es-ES"/>
        </w:rPr>
        <w:t xml:space="preserve">, incluyendo, cuando sea pertinente, a la hora de decidir sobre nombramientos a </w:t>
      </w:r>
      <w:r w:rsidR="00B753B9">
        <w:rPr>
          <w:rStyle w:val="10"/>
          <w:rFonts w:eastAsia="Calibri" w:cs="Calibri"/>
          <w:lang w:val="es-ES"/>
        </w:rPr>
        <w:t xml:space="preserve">cargos de liderazgo, incluyendo a la </w:t>
      </w:r>
      <w:r w:rsidR="00AD4571">
        <w:rPr>
          <w:rStyle w:val="10"/>
          <w:rFonts w:eastAsia="Calibri" w:cs="Calibri"/>
          <w:lang w:val="es-ES"/>
        </w:rPr>
        <w:t>p</w:t>
      </w:r>
      <w:r w:rsidR="00B753B9">
        <w:rPr>
          <w:rStyle w:val="10"/>
          <w:rFonts w:eastAsia="Calibri" w:cs="Calibri"/>
          <w:lang w:val="es-ES"/>
        </w:rPr>
        <w:t>residencia</w:t>
      </w:r>
      <w:r w:rsidR="00AD4571">
        <w:rPr>
          <w:rStyle w:val="10"/>
          <w:rFonts w:eastAsia="Calibri" w:cs="Calibri"/>
          <w:lang w:val="es-ES"/>
        </w:rPr>
        <w:t xml:space="preserve"> o como miembro del Comité Permanente o a la presidencia o vicepresidencia de grupos de trabajo y otros órganos, así como </w:t>
      </w:r>
      <w:r w:rsidR="00182AEA">
        <w:rPr>
          <w:rStyle w:val="10"/>
          <w:rFonts w:eastAsia="Calibri" w:cs="Calibri"/>
          <w:lang w:val="es-ES"/>
        </w:rPr>
        <w:t>invitaciones a actos y reuniones bajo los auspicios de la Convención</w:t>
      </w:r>
      <w:r w:rsidR="00314929">
        <w:rPr>
          <w:rStyle w:val="10"/>
          <w:rFonts w:eastAsia="Calibri" w:cs="Calibri"/>
          <w:lang w:val="es-ES"/>
        </w:rPr>
        <w:t xml:space="preserve"> de Ramsar sobre los Humedales</w:t>
      </w:r>
      <w:r w:rsidR="00182AEA">
        <w:rPr>
          <w:rStyle w:val="10"/>
          <w:rFonts w:eastAsia="Calibri" w:cs="Calibri"/>
          <w:lang w:val="es-ES"/>
        </w:rPr>
        <w:t xml:space="preserve">; </w:t>
      </w:r>
    </w:p>
    <w:p w14:paraId="400E021E" w14:textId="77777777" w:rsidR="00FE15FA" w:rsidRPr="00E8449C" w:rsidRDefault="00FE15FA" w:rsidP="00AA2BB1">
      <w:pPr>
        <w:pStyle w:val="11"/>
        <w:widowControl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es-ES"/>
        </w:rPr>
      </w:pPr>
    </w:p>
    <w:p w14:paraId="5981F8F7" w14:textId="1ED2C3BB" w:rsidR="00116789" w:rsidRPr="00E8449C" w:rsidRDefault="00366AC5" w:rsidP="00AA2BB1">
      <w:pPr>
        <w:pStyle w:val="11"/>
        <w:widowControl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es-ES"/>
        </w:rPr>
      </w:pPr>
      <w:r w:rsidRPr="00E8449C">
        <w:rPr>
          <w:rStyle w:val="10"/>
          <w:rFonts w:eastAsia="Calibri" w:cs="Calibri"/>
          <w:lang w:val="es-ES"/>
        </w:rPr>
        <w:t>17.</w:t>
      </w:r>
      <w:r w:rsidRPr="00E8449C">
        <w:rPr>
          <w:rStyle w:val="10"/>
          <w:rFonts w:eastAsia="Calibri" w:cs="Calibri"/>
          <w:lang w:val="es-ES"/>
        </w:rPr>
        <w:tab/>
      </w:r>
      <w:r w:rsidR="00182AEA">
        <w:rPr>
          <w:rStyle w:val="10"/>
          <w:rFonts w:eastAsia="Calibri" w:cs="Calibri"/>
          <w:lang w:val="es-ES"/>
        </w:rPr>
        <w:t>PIDE a la Secretaría de la Convención</w:t>
      </w:r>
      <w:r w:rsidR="0081213B">
        <w:rPr>
          <w:rStyle w:val="10"/>
          <w:rFonts w:eastAsia="Calibri" w:cs="Calibri"/>
          <w:lang w:val="es-ES"/>
        </w:rPr>
        <w:t xml:space="preserve"> </w:t>
      </w:r>
      <w:r w:rsidR="00E154C8">
        <w:rPr>
          <w:rStyle w:val="10"/>
          <w:rFonts w:eastAsia="Calibri" w:cs="Calibri"/>
          <w:lang w:val="es-ES"/>
        </w:rPr>
        <w:t xml:space="preserve">y </w:t>
      </w:r>
      <w:r w:rsidR="00E05E30">
        <w:rPr>
          <w:rStyle w:val="10"/>
          <w:rFonts w:eastAsia="Calibri" w:cs="Calibri"/>
          <w:lang w:val="es-ES"/>
        </w:rPr>
        <w:t xml:space="preserve">ALIENTA a las Partes Contratantes a que </w:t>
      </w:r>
      <w:r w:rsidR="0081213B">
        <w:rPr>
          <w:rStyle w:val="10"/>
          <w:rFonts w:eastAsia="Calibri" w:cs="Calibri"/>
          <w:lang w:val="es-ES"/>
        </w:rPr>
        <w:t>no planifique</w:t>
      </w:r>
      <w:r w:rsidR="00E05E30">
        <w:rPr>
          <w:rStyle w:val="10"/>
          <w:rFonts w:eastAsia="Calibri" w:cs="Calibri"/>
          <w:lang w:val="es-ES"/>
        </w:rPr>
        <w:t>n</w:t>
      </w:r>
      <w:r w:rsidR="0081213B">
        <w:rPr>
          <w:rStyle w:val="10"/>
          <w:rFonts w:eastAsia="Calibri" w:cs="Calibri"/>
          <w:lang w:val="es-ES"/>
        </w:rPr>
        <w:t>, lleve</w:t>
      </w:r>
      <w:r w:rsidR="00E05E30">
        <w:rPr>
          <w:rStyle w:val="10"/>
          <w:rFonts w:eastAsia="Calibri" w:cs="Calibri"/>
          <w:lang w:val="es-ES"/>
        </w:rPr>
        <w:t>n</w:t>
      </w:r>
      <w:r w:rsidR="0081213B">
        <w:rPr>
          <w:rStyle w:val="10"/>
          <w:rFonts w:eastAsia="Calibri" w:cs="Calibri"/>
          <w:lang w:val="es-ES"/>
        </w:rPr>
        <w:t xml:space="preserve"> a cabo o participe</w:t>
      </w:r>
      <w:r w:rsidR="00E05E30">
        <w:rPr>
          <w:rStyle w:val="10"/>
          <w:rFonts w:eastAsia="Calibri" w:cs="Calibri"/>
          <w:lang w:val="es-ES"/>
        </w:rPr>
        <w:t>n</w:t>
      </w:r>
      <w:r w:rsidR="0081213B">
        <w:rPr>
          <w:rStyle w:val="10"/>
          <w:rFonts w:eastAsia="Calibri" w:cs="Calibri"/>
          <w:lang w:val="es-ES"/>
        </w:rPr>
        <w:t xml:space="preserve"> en </w:t>
      </w:r>
      <w:r w:rsidR="00807C0E">
        <w:rPr>
          <w:rStyle w:val="10"/>
          <w:rFonts w:eastAsia="Calibri" w:cs="Calibri"/>
          <w:lang w:val="es-ES"/>
        </w:rPr>
        <w:t xml:space="preserve">proyectos y programas de asistencia en la Federación </w:t>
      </w:r>
      <w:r w:rsidR="00CC3707">
        <w:rPr>
          <w:rStyle w:val="10"/>
          <w:rFonts w:eastAsia="Calibri" w:cs="Calibri"/>
          <w:lang w:val="es-ES"/>
        </w:rPr>
        <w:t>Rusa</w:t>
      </w:r>
      <w:r w:rsidR="00807C0E">
        <w:rPr>
          <w:rStyle w:val="10"/>
          <w:rFonts w:eastAsia="Calibri" w:cs="Calibri"/>
          <w:lang w:val="es-ES"/>
        </w:rPr>
        <w:t xml:space="preserve"> durante el período en que la Federación </w:t>
      </w:r>
      <w:r w:rsidR="00CC3707">
        <w:rPr>
          <w:rStyle w:val="10"/>
          <w:rFonts w:eastAsia="Calibri" w:cs="Calibri"/>
          <w:lang w:val="es-ES"/>
        </w:rPr>
        <w:t>Rusa</w:t>
      </w:r>
      <w:r w:rsidR="00807C0E">
        <w:rPr>
          <w:rStyle w:val="10"/>
          <w:rFonts w:eastAsia="Calibri" w:cs="Calibri"/>
          <w:lang w:val="es-ES"/>
        </w:rPr>
        <w:t xml:space="preserve"> siga socavando la Convención </w:t>
      </w:r>
      <w:r w:rsidR="00E154C8">
        <w:rPr>
          <w:rStyle w:val="10"/>
          <w:rFonts w:eastAsia="Calibri" w:cs="Calibri"/>
          <w:lang w:val="es-ES"/>
        </w:rPr>
        <w:t>de Ramsar</w:t>
      </w:r>
      <w:r w:rsidR="00E05E30">
        <w:rPr>
          <w:rStyle w:val="10"/>
          <w:rFonts w:eastAsia="Calibri" w:cs="Calibri"/>
          <w:lang w:val="es-ES"/>
        </w:rPr>
        <w:t>.</w:t>
      </w:r>
    </w:p>
    <w:p w14:paraId="6A390A06" w14:textId="77777777" w:rsidR="00116789" w:rsidRPr="00E8449C" w:rsidRDefault="00116789" w:rsidP="00AA2BB1">
      <w:pPr>
        <w:pStyle w:val="1"/>
        <w:widowControl/>
        <w:ind w:left="720" w:hanging="283"/>
        <w:jc w:val="center"/>
        <w:rPr>
          <w:lang w:val="es-ES"/>
        </w:rPr>
      </w:pPr>
    </w:p>
    <w:p w14:paraId="4565D15A" w14:textId="0879CAB6" w:rsidR="00C52C71" w:rsidRPr="00E8449C" w:rsidRDefault="00C52C71" w:rsidP="00AA2BB1">
      <w:pPr>
        <w:pStyle w:val="1"/>
        <w:widowControl/>
        <w:ind w:hanging="283"/>
        <w:jc w:val="center"/>
        <w:rPr>
          <w:rStyle w:val="10"/>
          <w:rFonts w:eastAsia="Calibri" w:cs="Calibri"/>
          <w:lang w:val="es-ES"/>
        </w:rPr>
      </w:pPr>
      <w:r>
        <w:rPr>
          <w:rStyle w:val="10"/>
          <w:rFonts w:eastAsia="Calibri" w:cs="Calibri"/>
          <w:lang w:val="es-ES"/>
        </w:rPr>
        <w:t>Además</w:t>
      </w:r>
      <w:r w:rsidR="00285FC6" w:rsidRPr="00E8449C">
        <w:rPr>
          <w:rStyle w:val="10"/>
          <w:rFonts w:eastAsia="Calibri" w:cs="Calibri"/>
          <w:lang w:val="es-ES"/>
        </w:rPr>
        <w:t xml:space="preserve">, </w:t>
      </w:r>
      <w:r>
        <w:rPr>
          <w:rStyle w:val="10"/>
          <w:rFonts w:eastAsia="Calibri" w:cs="Calibri"/>
          <w:lang w:val="es-ES"/>
        </w:rPr>
        <w:t>LA CONFERENCIA DE LAS PARTES CONTRATANTES</w:t>
      </w:r>
    </w:p>
    <w:p w14:paraId="74DF12A8" w14:textId="77777777" w:rsidR="00116789" w:rsidRPr="00E8449C" w:rsidRDefault="00116789" w:rsidP="00AA2BB1">
      <w:pPr>
        <w:pStyle w:val="1"/>
        <w:widowControl/>
        <w:ind w:left="425" w:hanging="283"/>
        <w:rPr>
          <w:lang w:val="es-ES"/>
        </w:rPr>
      </w:pPr>
    </w:p>
    <w:p w14:paraId="2CDB9ECF" w14:textId="0870707E" w:rsidR="00116789" w:rsidRPr="00E8449C" w:rsidRDefault="00366AC5" w:rsidP="00AA2BB1">
      <w:pPr>
        <w:pStyle w:val="11"/>
        <w:widowControl/>
        <w:ind w:left="426" w:hanging="426"/>
        <w:rPr>
          <w:lang w:val="es-ES"/>
        </w:rPr>
      </w:pPr>
      <w:r w:rsidRPr="00E8449C">
        <w:rPr>
          <w:rStyle w:val="10"/>
          <w:rFonts w:eastAsia="Calibri" w:cs="Calibri"/>
          <w:lang w:val="es-ES"/>
        </w:rPr>
        <w:t>18.</w:t>
      </w:r>
      <w:r w:rsidRPr="00E8449C">
        <w:rPr>
          <w:rStyle w:val="10"/>
          <w:rFonts w:eastAsia="Calibri" w:cs="Calibri"/>
          <w:lang w:val="es-ES"/>
        </w:rPr>
        <w:tab/>
      </w:r>
      <w:r w:rsidR="00C52C71">
        <w:rPr>
          <w:rStyle w:val="10"/>
          <w:rFonts w:eastAsia="Calibri" w:cs="Calibri"/>
          <w:lang w:val="es-ES"/>
        </w:rPr>
        <w:t>PIDE a las Partes Contratantes que tengan en cuenta la existencia de los humedales de importan</w:t>
      </w:r>
      <w:r w:rsidR="000856D8">
        <w:rPr>
          <w:rStyle w:val="10"/>
          <w:rFonts w:eastAsia="Calibri" w:cs="Calibri"/>
          <w:lang w:val="es-ES"/>
        </w:rPr>
        <w:t>cia internacional en territorio</w:t>
      </w:r>
      <w:r w:rsidR="00EC43FC">
        <w:rPr>
          <w:rStyle w:val="10"/>
          <w:rFonts w:eastAsia="Calibri" w:cs="Calibri"/>
          <w:lang w:val="es-ES"/>
        </w:rPr>
        <w:t>s</w:t>
      </w:r>
      <w:r w:rsidR="000856D8">
        <w:rPr>
          <w:rStyle w:val="10"/>
          <w:rFonts w:eastAsia="Calibri" w:cs="Calibri"/>
          <w:lang w:val="es-ES"/>
        </w:rPr>
        <w:t xml:space="preserve"> ucraniano</w:t>
      </w:r>
      <w:r w:rsidR="00EC43FC">
        <w:rPr>
          <w:rStyle w:val="10"/>
          <w:rFonts w:eastAsia="Calibri" w:cs="Calibri"/>
          <w:lang w:val="es-ES"/>
        </w:rPr>
        <w:t>s</w:t>
      </w:r>
      <w:r w:rsidR="000856D8">
        <w:rPr>
          <w:rStyle w:val="10"/>
          <w:rFonts w:eastAsia="Calibri" w:cs="Calibri"/>
          <w:lang w:val="es-ES"/>
        </w:rPr>
        <w:t xml:space="preserve"> temporalmente bajo el control</w:t>
      </w:r>
      <w:r w:rsidR="00C52C71" w:rsidRPr="00E8449C">
        <w:rPr>
          <w:rStyle w:val="10"/>
          <w:rFonts w:eastAsia="Calibri" w:cs="Calibri"/>
          <w:lang w:val="es-ES"/>
        </w:rPr>
        <w:t xml:space="preserve"> </w:t>
      </w:r>
      <w:r w:rsidR="000856D8">
        <w:rPr>
          <w:rStyle w:val="10"/>
          <w:rFonts w:eastAsia="Calibri" w:cs="Calibri"/>
          <w:lang w:val="es-ES"/>
        </w:rPr>
        <w:t xml:space="preserve">militar de la Federación </w:t>
      </w:r>
      <w:r w:rsidR="00CC3707">
        <w:rPr>
          <w:rStyle w:val="10"/>
          <w:rFonts w:eastAsia="Calibri" w:cs="Calibri"/>
          <w:lang w:val="es-ES"/>
        </w:rPr>
        <w:t>Rusa</w:t>
      </w:r>
      <w:r w:rsidR="000856D8">
        <w:rPr>
          <w:rStyle w:val="10"/>
          <w:rFonts w:eastAsia="Calibri" w:cs="Calibri"/>
          <w:lang w:val="es-ES"/>
        </w:rPr>
        <w:t xml:space="preserve"> y ALIENTA a que</w:t>
      </w:r>
      <w:r w:rsidR="00EC43FC">
        <w:rPr>
          <w:rStyle w:val="10"/>
          <w:rFonts w:eastAsia="Calibri" w:cs="Calibri"/>
          <w:lang w:val="es-ES"/>
        </w:rPr>
        <w:t xml:space="preserve"> ejerzan presión sobre la Federación </w:t>
      </w:r>
      <w:r w:rsidR="00CC3707">
        <w:rPr>
          <w:rStyle w:val="10"/>
          <w:rFonts w:eastAsia="Calibri" w:cs="Calibri"/>
          <w:lang w:val="es-ES"/>
        </w:rPr>
        <w:t>Rusa</w:t>
      </w:r>
      <w:r w:rsidR="00EC43FC">
        <w:rPr>
          <w:rStyle w:val="10"/>
          <w:rFonts w:eastAsia="Calibri" w:cs="Calibri"/>
          <w:lang w:val="es-ES"/>
        </w:rPr>
        <w:t xml:space="preserve"> a fin de evitar </w:t>
      </w:r>
      <w:r w:rsidR="004F271E">
        <w:rPr>
          <w:rStyle w:val="10"/>
          <w:rFonts w:eastAsia="Calibri" w:cs="Calibri"/>
          <w:lang w:val="es-ES"/>
        </w:rPr>
        <w:t xml:space="preserve">un empeoramiento de la degradación, los daños y </w:t>
      </w:r>
      <w:r w:rsidR="002777E3">
        <w:rPr>
          <w:rStyle w:val="10"/>
          <w:rFonts w:eastAsia="Calibri" w:cs="Calibri"/>
          <w:lang w:val="es-ES"/>
        </w:rPr>
        <w:t xml:space="preserve">los cambios del estado ecológico de esos humedales de importancia internacional; </w:t>
      </w:r>
    </w:p>
    <w:p w14:paraId="006834B5" w14:textId="77777777" w:rsidR="00116789" w:rsidRPr="00E8449C" w:rsidRDefault="00116789" w:rsidP="00AA2BB1">
      <w:pPr>
        <w:pStyle w:val="1"/>
        <w:widowControl/>
        <w:ind w:left="426" w:hanging="426"/>
        <w:rPr>
          <w:lang w:val="es-ES"/>
        </w:rPr>
      </w:pPr>
    </w:p>
    <w:p w14:paraId="38BABE80" w14:textId="5B90D84C" w:rsidR="00116789" w:rsidRPr="00E8449C" w:rsidRDefault="00366AC5" w:rsidP="00AA2BB1">
      <w:pPr>
        <w:pStyle w:val="11"/>
        <w:widowControl/>
        <w:ind w:left="426" w:hanging="426"/>
        <w:rPr>
          <w:lang w:val="es-ES"/>
        </w:rPr>
      </w:pPr>
      <w:r w:rsidRPr="00E8449C">
        <w:rPr>
          <w:rStyle w:val="10"/>
          <w:rFonts w:eastAsia="Calibri" w:cs="Calibri"/>
          <w:lang w:val="es-ES"/>
        </w:rPr>
        <w:t>19.</w:t>
      </w:r>
      <w:r w:rsidRPr="00E8449C">
        <w:rPr>
          <w:rStyle w:val="10"/>
          <w:rFonts w:eastAsia="Calibri" w:cs="Calibri"/>
          <w:lang w:val="es-ES"/>
        </w:rPr>
        <w:tab/>
      </w:r>
      <w:r w:rsidR="002777E3">
        <w:rPr>
          <w:rStyle w:val="10"/>
          <w:rFonts w:eastAsia="Calibri" w:cs="Calibri"/>
          <w:lang w:val="es-ES"/>
        </w:rPr>
        <w:t>PIDE a la Secretaría de la Convención</w:t>
      </w:r>
      <w:r w:rsidR="00A90C86">
        <w:rPr>
          <w:rStyle w:val="10"/>
          <w:rFonts w:eastAsia="Calibri" w:cs="Calibri"/>
          <w:lang w:val="es-ES"/>
        </w:rPr>
        <w:t xml:space="preserve"> de Ramsar</w:t>
      </w:r>
      <w:r w:rsidR="002777E3">
        <w:rPr>
          <w:rStyle w:val="10"/>
          <w:rFonts w:eastAsia="Calibri" w:cs="Calibri"/>
          <w:lang w:val="es-ES"/>
        </w:rPr>
        <w:t xml:space="preserve"> que coordine acciones con las Partes Contratantes y las organizaciones nacionales e internacionales pertinentes</w:t>
      </w:r>
      <w:r w:rsidR="00F64624">
        <w:rPr>
          <w:rStyle w:val="10"/>
          <w:rFonts w:eastAsia="Calibri" w:cs="Calibri"/>
          <w:lang w:val="es-ES"/>
        </w:rPr>
        <w:t xml:space="preserve"> para realizar evaluaciones </w:t>
      </w:r>
      <w:r w:rsidR="00003C57">
        <w:rPr>
          <w:rStyle w:val="10"/>
          <w:rFonts w:eastAsia="Calibri" w:cs="Calibri"/>
          <w:lang w:val="es-ES"/>
        </w:rPr>
        <w:t xml:space="preserve">de los sitios Ramsar </w:t>
      </w:r>
      <w:r w:rsidR="005C09EF">
        <w:rPr>
          <w:rStyle w:val="10"/>
          <w:rFonts w:eastAsia="Calibri" w:cs="Calibri"/>
          <w:lang w:val="es-ES"/>
        </w:rPr>
        <w:t xml:space="preserve">en Ucrania afectados por la agresión de la Federación </w:t>
      </w:r>
      <w:r w:rsidR="00CC3707">
        <w:rPr>
          <w:rStyle w:val="10"/>
          <w:rFonts w:eastAsia="Calibri" w:cs="Calibri"/>
          <w:lang w:val="es-ES"/>
        </w:rPr>
        <w:t>Rusa</w:t>
      </w:r>
      <w:r w:rsidR="005C09EF">
        <w:rPr>
          <w:rStyle w:val="10"/>
          <w:rFonts w:eastAsia="Calibri" w:cs="Calibri"/>
          <w:lang w:val="es-ES"/>
        </w:rPr>
        <w:t xml:space="preserve"> y prestar asesoramiento sobre medidas </w:t>
      </w:r>
      <w:r w:rsidR="00710DF5">
        <w:rPr>
          <w:rStyle w:val="10"/>
          <w:rFonts w:eastAsia="Calibri" w:cs="Calibri"/>
          <w:lang w:val="es-ES"/>
        </w:rPr>
        <w:t>de mitigación y restauración</w:t>
      </w:r>
      <w:r w:rsidR="001639C7">
        <w:rPr>
          <w:rStyle w:val="10"/>
          <w:rFonts w:eastAsia="Calibri" w:cs="Calibri"/>
          <w:lang w:val="es-ES"/>
        </w:rPr>
        <w:t xml:space="preserve">; PIDE TAMBIÉN que la Secretaría </w:t>
      </w:r>
      <w:r w:rsidR="00992DF8">
        <w:rPr>
          <w:rStyle w:val="10"/>
          <w:rFonts w:eastAsia="Calibri" w:cs="Calibri"/>
          <w:lang w:val="es-ES"/>
        </w:rPr>
        <w:t xml:space="preserve">presente un informe </w:t>
      </w:r>
      <w:r w:rsidR="009200F7">
        <w:rPr>
          <w:rStyle w:val="10"/>
          <w:rFonts w:eastAsia="Calibri" w:cs="Calibri"/>
          <w:lang w:val="es-ES"/>
        </w:rPr>
        <w:t xml:space="preserve">sobre los daños evaluados y las medidas de mitigación a la reunión COP15, </w:t>
      </w:r>
      <w:r w:rsidR="006A2B7C">
        <w:rPr>
          <w:rStyle w:val="10"/>
          <w:rFonts w:eastAsia="Calibri" w:cs="Calibri"/>
          <w:lang w:val="es-ES"/>
        </w:rPr>
        <w:t xml:space="preserve">así como </w:t>
      </w:r>
      <w:r w:rsidR="009200F7">
        <w:rPr>
          <w:rStyle w:val="10"/>
          <w:rFonts w:eastAsia="Calibri" w:cs="Calibri"/>
          <w:lang w:val="es-ES"/>
        </w:rPr>
        <w:t xml:space="preserve">información actualizada sobre la aplicación de esta Resolución a todas las reuniones intermedias del Comité Permanente; </w:t>
      </w:r>
    </w:p>
    <w:p w14:paraId="6F2AF78F" w14:textId="77777777" w:rsidR="00116789" w:rsidRPr="00E8449C" w:rsidRDefault="00116789" w:rsidP="00AA2BB1">
      <w:pPr>
        <w:pStyle w:val="1"/>
        <w:widowControl/>
        <w:ind w:left="426" w:hanging="426"/>
        <w:rPr>
          <w:lang w:val="es-ES"/>
        </w:rPr>
      </w:pPr>
    </w:p>
    <w:p w14:paraId="55236868" w14:textId="08820A93" w:rsidR="00116789" w:rsidRPr="00E8449C" w:rsidRDefault="00366AC5" w:rsidP="00AA2BB1">
      <w:pPr>
        <w:pStyle w:val="11"/>
        <w:widowControl/>
        <w:ind w:left="426" w:hanging="426"/>
        <w:rPr>
          <w:lang w:val="es-ES"/>
        </w:rPr>
      </w:pPr>
      <w:r w:rsidRPr="00E8449C">
        <w:rPr>
          <w:rStyle w:val="10"/>
          <w:rFonts w:eastAsia="Calibri" w:cs="Calibri"/>
          <w:lang w:val="es-ES"/>
        </w:rPr>
        <w:t>20.</w:t>
      </w:r>
      <w:r w:rsidRPr="00E8449C">
        <w:rPr>
          <w:rStyle w:val="10"/>
          <w:rFonts w:eastAsia="Calibri" w:cs="Calibri"/>
          <w:lang w:val="es-ES"/>
        </w:rPr>
        <w:tab/>
      </w:r>
      <w:r w:rsidR="00285FC6" w:rsidRPr="00E8449C">
        <w:rPr>
          <w:rStyle w:val="10"/>
          <w:rFonts w:eastAsia="Calibri" w:cs="Calibri"/>
          <w:lang w:val="es-ES"/>
        </w:rPr>
        <w:t>INVIT</w:t>
      </w:r>
      <w:r w:rsidR="00916196">
        <w:rPr>
          <w:rStyle w:val="10"/>
          <w:rFonts w:eastAsia="Calibri" w:cs="Calibri"/>
          <w:lang w:val="es-ES"/>
        </w:rPr>
        <w:t xml:space="preserve">A a las Partes Contratantes a </w:t>
      </w:r>
      <w:r w:rsidR="009679C1">
        <w:rPr>
          <w:rStyle w:val="10"/>
          <w:rFonts w:eastAsia="Calibri" w:cs="Calibri"/>
          <w:lang w:val="es-ES"/>
        </w:rPr>
        <w:t>proporcionar apoyo, incluyendo contribuciones financieras voluntarias, al Gobierno de Ucrania</w:t>
      </w:r>
      <w:r w:rsidR="0021398B">
        <w:rPr>
          <w:rStyle w:val="10"/>
          <w:rFonts w:eastAsia="Calibri" w:cs="Calibri"/>
          <w:lang w:val="es-ES"/>
        </w:rPr>
        <w:t>, en coordinación con la Secretaría de la Convención</w:t>
      </w:r>
      <w:r w:rsidR="006A2B7C">
        <w:rPr>
          <w:rStyle w:val="10"/>
          <w:rFonts w:eastAsia="Calibri" w:cs="Calibri"/>
          <w:lang w:val="es-ES"/>
        </w:rPr>
        <w:t xml:space="preserve"> de Ramsar</w:t>
      </w:r>
      <w:r w:rsidR="0021398B">
        <w:rPr>
          <w:rStyle w:val="10"/>
          <w:rFonts w:eastAsia="Calibri" w:cs="Calibri"/>
          <w:lang w:val="es-ES"/>
        </w:rPr>
        <w:t xml:space="preserve">, para que se haga una evaluación de los daños causadas a los sitios Ramsar en Ucrania por causa de la agresión de la Federación </w:t>
      </w:r>
      <w:r w:rsidR="00CC3707">
        <w:rPr>
          <w:rStyle w:val="10"/>
          <w:rFonts w:eastAsia="Calibri" w:cs="Calibri"/>
          <w:lang w:val="es-ES"/>
        </w:rPr>
        <w:t>Rusa</w:t>
      </w:r>
      <w:r w:rsidR="0021398B">
        <w:rPr>
          <w:rStyle w:val="10"/>
          <w:rFonts w:eastAsia="Calibri" w:cs="Calibri"/>
          <w:lang w:val="es-ES"/>
        </w:rPr>
        <w:t xml:space="preserve"> y a prestar asistencia a Ucrania en las tareas de restauración de sus humedales de importancia internacional. </w:t>
      </w:r>
    </w:p>
    <w:sectPr w:rsidR="00116789" w:rsidRPr="00E8449C" w:rsidSect="004D16A6">
      <w:footerReference w:type="default" r:id="rId8"/>
      <w:pgSz w:w="11906" w:h="16838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18557" w14:textId="77777777" w:rsidR="0013080E" w:rsidRDefault="0013080E">
      <w:r>
        <w:separator/>
      </w:r>
    </w:p>
  </w:endnote>
  <w:endnote w:type="continuationSeparator" w:id="0">
    <w:p w14:paraId="183FFCCE" w14:textId="77777777" w:rsidR="0013080E" w:rsidRDefault="0013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30DBF" w14:textId="27270AFB" w:rsidR="00C570EF" w:rsidRPr="009736B9" w:rsidRDefault="009736B9" w:rsidP="009736B9">
    <w:pPr>
      <w:pStyle w:val="Footer"/>
      <w:tabs>
        <w:tab w:val="right" w:pos="9214"/>
      </w:tabs>
      <w:rPr>
        <w:sz w:val="20"/>
        <w:szCs w:val="20"/>
      </w:rPr>
    </w:pPr>
    <w:r w:rsidRPr="00D176CD">
      <w:rPr>
        <w:sz w:val="20"/>
        <w:szCs w:val="20"/>
      </w:rPr>
      <w:t>COP14 Doc.</w:t>
    </w:r>
    <w:r>
      <w:rPr>
        <w:sz w:val="20"/>
        <w:szCs w:val="20"/>
      </w:rPr>
      <w:t>18.</w:t>
    </w:r>
    <w:r w:rsidR="00A81B03">
      <w:rPr>
        <w:sz w:val="20"/>
        <w:szCs w:val="20"/>
        <w:lang w:val="en-GB"/>
      </w:rPr>
      <w:t>24</w:t>
    </w:r>
    <w:r w:rsidR="00A7347C">
      <w:rPr>
        <w:sz w:val="20"/>
        <w:szCs w:val="20"/>
        <w:lang w:val="en-GB"/>
      </w:rPr>
      <w:t xml:space="preserve"> Rev.1</w:t>
    </w:r>
    <w:r w:rsidRPr="00D176CD">
      <w:rPr>
        <w:sz w:val="20"/>
        <w:szCs w:val="20"/>
      </w:rPr>
      <w:tab/>
    </w:r>
    <w:r w:rsidRPr="00D176CD">
      <w:rPr>
        <w:sz w:val="20"/>
        <w:szCs w:val="20"/>
      </w:rPr>
      <w:tab/>
    </w:r>
    <w:r w:rsidRPr="00D176CD">
      <w:rPr>
        <w:sz w:val="20"/>
        <w:szCs w:val="20"/>
      </w:rPr>
      <w:fldChar w:fldCharType="begin"/>
    </w:r>
    <w:r w:rsidRPr="00D176CD">
      <w:rPr>
        <w:sz w:val="20"/>
        <w:szCs w:val="20"/>
      </w:rPr>
      <w:instrText xml:space="preserve"> PAGE   \* MERGEFORMAT </w:instrText>
    </w:r>
    <w:r w:rsidRPr="00D176CD">
      <w:rPr>
        <w:sz w:val="20"/>
        <w:szCs w:val="20"/>
      </w:rPr>
      <w:fldChar w:fldCharType="separate"/>
    </w:r>
    <w:r w:rsidR="004E48F7">
      <w:rPr>
        <w:noProof/>
        <w:sz w:val="20"/>
        <w:szCs w:val="20"/>
      </w:rPr>
      <w:t>3</w:t>
    </w:r>
    <w:r w:rsidRPr="00D176C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06D32" w14:textId="77777777" w:rsidR="0013080E" w:rsidRDefault="0013080E">
      <w:r>
        <w:rPr>
          <w:color w:val="000000"/>
        </w:rPr>
        <w:separator/>
      </w:r>
    </w:p>
  </w:footnote>
  <w:footnote w:type="continuationSeparator" w:id="0">
    <w:p w14:paraId="716B259F" w14:textId="77777777" w:rsidR="0013080E" w:rsidRDefault="0013080E">
      <w:r>
        <w:continuationSeparator/>
      </w:r>
    </w:p>
  </w:footnote>
  <w:footnote w:id="1">
    <w:p w14:paraId="0F091EC2" w14:textId="7DD966C6" w:rsidR="00AA2BB1" w:rsidRPr="004E48F7" w:rsidRDefault="00AA2BB1">
      <w:pPr>
        <w:pStyle w:val="FootnoteText"/>
        <w:rPr>
          <w:rFonts w:asciiTheme="minorHAnsi" w:hAnsiTheme="minorHAnsi" w:cstheme="minorHAnsi"/>
          <w:lang w:val="fr-FR"/>
        </w:rPr>
      </w:pPr>
      <w:r w:rsidRPr="00AA2BB1">
        <w:rPr>
          <w:rStyle w:val="FootnoteReference"/>
          <w:rFonts w:asciiTheme="minorHAnsi" w:hAnsiTheme="minorHAnsi" w:cstheme="minorHAnsi"/>
        </w:rPr>
        <w:footnoteRef/>
      </w:r>
      <w:r w:rsidRPr="00AA2BB1">
        <w:rPr>
          <w:rFonts w:asciiTheme="minorHAnsi" w:hAnsiTheme="minorHAnsi" w:cstheme="minorHAnsi"/>
        </w:rPr>
        <w:t xml:space="preserve"> Esta versión revisada no contiene cambios salvo una lista de autores de la propuesta.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5991"/>
    <w:multiLevelType w:val="multilevel"/>
    <w:tmpl w:val="8E7A681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E4D3C"/>
    <w:multiLevelType w:val="multilevel"/>
    <w:tmpl w:val="1C80A10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81512"/>
    <w:multiLevelType w:val="multilevel"/>
    <w:tmpl w:val="1C80A10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C54F2"/>
    <w:multiLevelType w:val="multilevel"/>
    <w:tmpl w:val="1C80A10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TrackFormatting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89"/>
    <w:rsid w:val="00002F2C"/>
    <w:rsid w:val="00003C57"/>
    <w:rsid w:val="000127E3"/>
    <w:rsid w:val="00052AF7"/>
    <w:rsid w:val="00053A69"/>
    <w:rsid w:val="00081346"/>
    <w:rsid w:val="000848FF"/>
    <w:rsid w:val="000856D8"/>
    <w:rsid w:val="000A08D7"/>
    <w:rsid w:val="000B13B1"/>
    <w:rsid w:val="000D2BBC"/>
    <w:rsid w:val="001034F7"/>
    <w:rsid w:val="00105583"/>
    <w:rsid w:val="00116789"/>
    <w:rsid w:val="00125FCB"/>
    <w:rsid w:val="0013080E"/>
    <w:rsid w:val="00130E1D"/>
    <w:rsid w:val="001639C7"/>
    <w:rsid w:val="00172340"/>
    <w:rsid w:val="00174F3E"/>
    <w:rsid w:val="00182AEA"/>
    <w:rsid w:val="00191812"/>
    <w:rsid w:val="001A079F"/>
    <w:rsid w:val="001A63D6"/>
    <w:rsid w:val="001C118F"/>
    <w:rsid w:val="001D5334"/>
    <w:rsid w:val="0021398B"/>
    <w:rsid w:val="002440E8"/>
    <w:rsid w:val="002507B0"/>
    <w:rsid w:val="002777E3"/>
    <w:rsid w:val="00285FC6"/>
    <w:rsid w:val="002D4690"/>
    <w:rsid w:val="002F0217"/>
    <w:rsid w:val="003040B0"/>
    <w:rsid w:val="00314929"/>
    <w:rsid w:val="003460E2"/>
    <w:rsid w:val="003471A0"/>
    <w:rsid w:val="00363D6F"/>
    <w:rsid w:val="00366AC5"/>
    <w:rsid w:val="00370351"/>
    <w:rsid w:val="003810DB"/>
    <w:rsid w:val="00392103"/>
    <w:rsid w:val="00392A03"/>
    <w:rsid w:val="003A107C"/>
    <w:rsid w:val="003C0017"/>
    <w:rsid w:val="003D5977"/>
    <w:rsid w:val="003E1E66"/>
    <w:rsid w:val="003E25BF"/>
    <w:rsid w:val="003F5132"/>
    <w:rsid w:val="003F752E"/>
    <w:rsid w:val="0041527B"/>
    <w:rsid w:val="00424E9C"/>
    <w:rsid w:val="00425CB0"/>
    <w:rsid w:val="004328F7"/>
    <w:rsid w:val="004453B9"/>
    <w:rsid w:val="00451E70"/>
    <w:rsid w:val="004553FE"/>
    <w:rsid w:val="00464121"/>
    <w:rsid w:val="004777A9"/>
    <w:rsid w:val="004A0B1C"/>
    <w:rsid w:val="004A6BEE"/>
    <w:rsid w:val="004C14B0"/>
    <w:rsid w:val="004C6E9A"/>
    <w:rsid w:val="004D16A6"/>
    <w:rsid w:val="004E48F7"/>
    <w:rsid w:val="004E4AC9"/>
    <w:rsid w:val="004E6433"/>
    <w:rsid w:val="004F271E"/>
    <w:rsid w:val="00517B27"/>
    <w:rsid w:val="00521B99"/>
    <w:rsid w:val="00526D6B"/>
    <w:rsid w:val="00527264"/>
    <w:rsid w:val="00532C54"/>
    <w:rsid w:val="00553D78"/>
    <w:rsid w:val="00566C2C"/>
    <w:rsid w:val="005A0557"/>
    <w:rsid w:val="005B27E3"/>
    <w:rsid w:val="005C09EF"/>
    <w:rsid w:val="005C2A14"/>
    <w:rsid w:val="005C705F"/>
    <w:rsid w:val="005D25B8"/>
    <w:rsid w:val="005F4613"/>
    <w:rsid w:val="00610D83"/>
    <w:rsid w:val="0062000B"/>
    <w:rsid w:val="00655DC6"/>
    <w:rsid w:val="00691EDC"/>
    <w:rsid w:val="006A2B7C"/>
    <w:rsid w:val="006C16A4"/>
    <w:rsid w:val="00710DF5"/>
    <w:rsid w:val="00714321"/>
    <w:rsid w:val="00731B02"/>
    <w:rsid w:val="0073639A"/>
    <w:rsid w:val="00741A31"/>
    <w:rsid w:val="00767EAF"/>
    <w:rsid w:val="0079595B"/>
    <w:rsid w:val="0079625C"/>
    <w:rsid w:val="007C5CFE"/>
    <w:rsid w:val="007C7D47"/>
    <w:rsid w:val="007D7DAE"/>
    <w:rsid w:val="007F4BD0"/>
    <w:rsid w:val="00807C0E"/>
    <w:rsid w:val="0081213B"/>
    <w:rsid w:val="00820414"/>
    <w:rsid w:val="008215A7"/>
    <w:rsid w:val="008530F7"/>
    <w:rsid w:val="00861EB3"/>
    <w:rsid w:val="00864E24"/>
    <w:rsid w:val="008B288D"/>
    <w:rsid w:val="00906334"/>
    <w:rsid w:val="00916196"/>
    <w:rsid w:val="009200F7"/>
    <w:rsid w:val="00950E2A"/>
    <w:rsid w:val="00957621"/>
    <w:rsid w:val="009679C1"/>
    <w:rsid w:val="009736B9"/>
    <w:rsid w:val="00977A7C"/>
    <w:rsid w:val="00992DF8"/>
    <w:rsid w:val="009A3D1E"/>
    <w:rsid w:val="009D00B5"/>
    <w:rsid w:val="00A00EA6"/>
    <w:rsid w:val="00A059A8"/>
    <w:rsid w:val="00A72060"/>
    <w:rsid w:val="00A7347C"/>
    <w:rsid w:val="00A81B03"/>
    <w:rsid w:val="00A90C86"/>
    <w:rsid w:val="00AA2BB1"/>
    <w:rsid w:val="00AA2BBB"/>
    <w:rsid w:val="00AC72FE"/>
    <w:rsid w:val="00AD4571"/>
    <w:rsid w:val="00B271C0"/>
    <w:rsid w:val="00B753B9"/>
    <w:rsid w:val="00B845B8"/>
    <w:rsid w:val="00B87F05"/>
    <w:rsid w:val="00B90B5F"/>
    <w:rsid w:val="00BA15FC"/>
    <w:rsid w:val="00BA438F"/>
    <w:rsid w:val="00BA78A2"/>
    <w:rsid w:val="00BB7861"/>
    <w:rsid w:val="00BC50EF"/>
    <w:rsid w:val="00BC619F"/>
    <w:rsid w:val="00BD5697"/>
    <w:rsid w:val="00BD7522"/>
    <w:rsid w:val="00BE7FCB"/>
    <w:rsid w:val="00BF2153"/>
    <w:rsid w:val="00C03F95"/>
    <w:rsid w:val="00C16A4A"/>
    <w:rsid w:val="00C202C9"/>
    <w:rsid w:val="00C50597"/>
    <w:rsid w:val="00C52C71"/>
    <w:rsid w:val="00C570EF"/>
    <w:rsid w:val="00C6709E"/>
    <w:rsid w:val="00C74353"/>
    <w:rsid w:val="00CA5BFE"/>
    <w:rsid w:val="00CB472D"/>
    <w:rsid w:val="00CC3707"/>
    <w:rsid w:val="00D00499"/>
    <w:rsid w:val="00D351DD"/>
    <w:rsid w:val="00D4205D"/>
    <w:rsid w:val="00D53D39"/>
    <w:rsid w:val="00D57243"/>
    <w:rsid w:val="00D57D36"/>
    <w:rsid w:val="00D60D82"/>
    <w:rsid w:val="00D70E28"/>
    <w:rsid w:val="00DC728C"/>
    <w:rsid w:val="00E05E30"/>
    <w:rsid w:val="00E107F1"/>
    <w:rsid w:val="00E154C8"/>
    <w:rsid w:val="00E80A96"/>
    <w:rsid w:val="00E810E7"/>
    <w:rsid w:val="00E8449C"/>
    <w:rsid w:val="00E90AB2"/>
    <w:rsid w:val="00E925AC"/>
    <w:rsid w:val="00E9268A"/>
    <w:rsid w:val="00EA72AE"/>
    <w:rsid w:val="00EC43FC"/>
    <w:rsid w:val="00ED275E"/>
    <w:rsid w:val="00F36590"/>
    <w:rsid w:val="00F36A4B"/>
    <w:rsid w:val="00F63A99"/>
    <w:rsid w:val="00F64624"/>
    <w:rsid w:val="00F650B6"/>
    <w:rsid w:val="00F65942"/>
    <w:rsid w:val="00F751AA"/>
    <w:rsid w:val="00F776EC"/>
    <w:rsid w:val="00F77B0A"/>
    <w:rsid w:val="00F804AB"/>
    <w:rsid w:val="00FB5706"/>
    <w:rsid w:val="00FE0397"/>
    <w:rsid w:val="00FE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DFEFE"/>
  <w15:docId w15:val="{8EC9E872-A70E-468C-A575-5FE18FC3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D83"/>
    <w:pPr>
      <w:widowControl/>
      <w:overflowPunct/>
      <w:autoSpaceDE/>
      <w:autoSpaceDN/>
      <w:textAlignment w:val="auto"/>
    </w:pPr>
    <w:rPr>
      <w:rFonts w:ascii="Times New Roman" w:hAnsi="Times New Roman"/>
      <w:kern w:val="0"/>
      <w:sz w:val="24"/>
      <w:szCs w:val="24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вичайний1"/>
    <w:pPr>
      <w:suppressAutoHyphens/>
    </w:pPr>
  </w:style>
  <w:style w:type="character" w:customStyle="1" w:styleId="10">
    <w:name w:val="Шрифт абзацу за замовчуванням1"/>
  </w:style>
  <w:style w:type="paragraph" w:customStyle="1" w:styleId="11">
    <w:name w:val="Абзац списку1"/>
    <w:basedOn w:val="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0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0E28"/>
    <w:pPr>
      <w:widowControl w:val="0"/>
      <w:overflowPunct w:val="0"/>
      <w:autoSpaceDE w:val="0"/>
      <w:autoSpaceDN w:val="0"/>
      <w:textAlignment w:val="baseline"/>
    </w:pPr>
    <w:rPr>
      <w:rFonts w:ascii="Calibri" w:hAnsi="Calibri"/>
      <w:kern w:val="3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0E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E2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204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055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77B0A"/>
    <w:pPr>
      <w:widowControl/>
      <w:overflowPunct/>
      <w:autoSpaceDE/>
      <w:autoSpaceDN/>
      <w:textAlignment w:val="auto"/>
    </w:pPr>
  </w:style>
  <w:style w:type="paragraph" w:styleId="ListParagraph">
    <w:name w:val="List Paragraph"/>
    <w:basedOn w:val="Normal"/>
    <w:uiPriority w:val="34"/>
    <w:qFormat/>
    <w:rsid w:val="00363D6F"/>
    <w:pPr>
      <w:widowControl w:val="0"/>
      <w:overflowPunct w:val="0"/>
      <w:autoSpaceDE w:val="0"/>
      <w:autoSpaceDN w:val="0"/>
      <w:ind w:left="720"/>
      <w:contextualSpacing/>
      <w:textAlignment w:val="baseline"/>
    </w:pPr>
    <w:rPr>
      <w:rFonts w:ascii="Calibri" w:hAnsi="Calibri"/>
      <w:kern w:val="3"/>
      <w:sz w:val="22"/>
      <w:szCs w:val="22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C570EF"/>
    <w:pPr>
      <w:widowControl w:val="0"/>
      <w:tabs>
        <w:tab w:val="center" w:pos="4680"/>
        <w:tab w:val="right" w:pos="9360"/>
      </w:tabs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C570EF"/>
  </w:style>
  <w:style w:type="paragraph" w:styleId="Footer">
    <w:name w:val="footer"/>
    <w:basedOn w:val="Normal"/>
    <w:link w:val="FooterChar"/>
    <w:uiPriority w:val="99"/>
    <w:unhideWhenUsed/>
    <w:rsid w:val="00C570EF"/>
    <w:pPr>
      <w:widowControl w:val="0"/>
      <w:tabs>
        <w:tab w:val="center" w:pos="4680"/>
        <w:tab w:val="right" w:pos="9360"/>
      </w:tabs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C570EF"/>
  </w:style>
  <w:style w:type="paragraph" w:styleId="BalloonText">
    <w:name w:val="Balloon Text"/>
    <w:basedOn w:val="Normal"/>
    <w:link w:val="BalloonTextChar"/>
    <w:uiPriority w:val="99"/>
    <w:semiHidden/>
    <w:unhideWhenUsed/>
    <w:rsid w:val="00130E1D"/>
    <w:pPr>
      <w:widowControl w:val="0"/>
      <w:overflowPunct w:val="0"/>
      <w:autoSpaceDE w:val="0"/>
      <w:autoSpaceDN w:val="0"/>
      <w:textAlignment w:val="baseline"/>
    </w:pPr>
    <w:rPr>
      <w:rFonts w:ascii="Segoe UI" w:hAnsi="Segoe UI" w:cs="Segoe UI"/>
      <w:kern w:val="3"/>
      <w:sz w:val="18"/>
      <w:szCs w:val="18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1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2B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2BB1"/>
    <w:rPr>
      <w:rFonts w:ascii="Times New Roman" w:hAnsi="Times New Roman"/>
      <w:kern w:val="0"/>
      <w:sz w:val="20"/>
      <w:szCs w:val="20"/>
      <w:lang w:val="es-E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A2B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6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AF893-0FDC-488C-8B9C-B7CCD1A4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1237</Words>
  <Characters>7057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</dc:creator>
  <cp:lastModifiedBy>Ed Jennings</cp:lastModifiedBy>
  <cp:revision>3</cp:revision>
  <cp:lastPrinted>2022-11-08T09:53:00Z</cp:lastPrinted>
  <dcterms:created xsi:type="dcterms:W3CDTF">2022-11-09T20:06:00Z</dcterms:created>
  <dcterms:modified xsi:type="dcterms:W3CDTF">2022-11-10T09:44:00Z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3cdd76-ed86-4455-8be3-c27733367ace_Enabled">
    <vt:lpwstr>true</vt:lpwstr>
  </property>
  <property fmtid="{D5CDD505-2E9C-101B-9397-08002B2CF9AE}" pid="3" name="MSIP_Label_0d3cdd76-ed86-4455-8be3-c27733367ace_SetDate">
    <vt:lpwstr>2022-10-24T12:22:28Z</vt:lpwstr>
  </property>
  <property fmtid="{D5CDD505-2E9C-101B-9397-08002B2CF9AE}" pid="4" name="MSIP_Label_0d3cdd76-ed86-4455-8be3-c27733367ace_Method">
    <vt:lpwstr>Privileged</vt:lpwstr>
  </property>
  <property fmtid="{D5CDD505-2E9C-101B-9397-08002B2CF9AE}" pid="5" name="MSIP_Label_0d3cdd76-ed86-4455-8be3-c27733367ace_Name">
    <vt:lpwstr>0d3cdd76-ed86-4455-8be3-c27733367ace</vt:lpwstr>
  </property>
  <property fmtid="{D5CDD505-2E9C-101B-9397-08002B2CF9AE}" pid="6" name="MSIP_Label_0d3cdd76-ed86-4455-8be3-c27733367ace_SiteId">
    <vt:lpwstr>66cf5074-5afe-48d1-a691-a12b2121f44b</vt:lpwstr>
  </property>
  <property fmtid="{D5CDD505-2E9C-101B-9397-08002B2CF9AE}" pid="7" name="MSIP_Label_0d3cdd76-ed86-4455-8be3-c27733367ace_ActionId">
    <vt:lpwstr>9f64b0d4-de7b-457f-9ed2-5bdddc19e800</vt:lpwstr>
  </property>
  <property fmtid="{D5CDD505-2E9C-101B-9397-08002B2CF9AE}" pid="8" name="MSIP_Label_0d3cdd76-ed86-4455-8be3-c27733367ace_ContentBits">
    <vt:lpwstr>2</vt:lpwstr>
  </property>
</Properties>
</file>