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F2B7F" w14:textId="77777777" w:rsidR="005F0196" w:rsidRPr="00AE6AFF" w:rsidRDefault="005F0196" w:rsidP="005F019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AE6AFF">
        <w:rPr>
          <w:rFonts w:asciiTheme="minorHAnsi" w:hAnsiTheme="minorHAnsi" w:cstheme="minorHAnsi"/>
          <w:bCs/>
          <w:lang w:val="es-ES"/>
        </w:rPr>
        <w:t>LA CONVENCIÓN SOBRE LOS HUMEDALES</w:t>
      </w:r>
    </w:p>
    <w:p w14:paraId="3A4482B3" w14:textId="77777777" w:rsidR="005F0196" w:rsidRPr="009142FF" w:rsidRDefault="005F0196" w:rsidP="005F019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9142FF">
        <w:rPr>
          <w:rFonts w:asciiTheme="minorHAnsi" w:hAnsiTheme="minorHAnsi" w:cstheme="minorHAnsi"/>
          <w:bCs/>
          <w:lang w:val="es-ES"/>
        </w:rPr>
        <w:t>64ª reunión del Comité Permanente</w:t>
      </w:r>
    </w:p>
    <w:p w14:paraId="7156E584" w14:textId="77777777" w:rsidR="005F0196" w:rsidRPr="009142FF" w:rsidRDefault="005F0196" w:rsidP="005F019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9142FF">
        <w:rPr>
          <w:rFonts w:asciiTheme="minorHAnsi" w:hAnsiTheme="minorHAnsi" w:cstheme="minorHAnsi"/>
          <w:bCs/>
          <w:lang w:val="es-ES"/>
        </w:rPr>
        <w:t>Gland, Suiza, 20 a 24 de enero de 2025</w:t>
      </w:r>
    </w:p>
    <w:p w14:paraId="31EF7B4C" w14:textId="77777777" w:rsidR="000D0D3E" w:rsidRPr="00851256" w:rsidRDefault="000D0D3E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es-ES"/>
        </w:rPr>
      </w:pPr>
    </w:p>
    <w:p w14:paraId="4B59E58E" w14:textId="20D09541" w:rsidR="00282418" w:rsidRPr="00851256" w:rsidRDefault="00282418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es-ES"/>
        </w:rPr>
      </w:pPr>
      <w:r w:rsidRPr="00851256">
        <w:rPr>
          <w:rFonts w:cs="Arial"/>
          <w:b/>
          <w:bCs/>
          <w:sz w:val="28"/>
          <w:szCs w:val="28"/>
          <w:lang w:val="es-ES"/>
        </w:rPr>
        <w:t>SC</w:t>
      </w:r>
      <w:r w:rsidR="47305E5C" w:rsidRPr="00851256">
        <w:rPr>
          <w:rFonts w:cs="Arial"/>
          <w:b/>
          <w:bCs/>
          <w:sz w:val="28"/>
          <w:szCs w:val="28"/>
          <w:lang w:val="es-ES"/>
        </w:rPr>
        <w:t>6</w:t>
      </w:r>
      <w:r w:rsidR="005F0196">
        <w:rPr>
          <w:rFonts w:cs="Arial"/>
          <w:b/>
          <w:bCs/>
          <w:sz w:val="28"/>
          <w:szCs w:val="28"/>
          <w:lang w:val="es-ES"/>
        </w:rPr>
        <w:t>4</w:t>
      </w:r>
      <w:r w:rsidRPr="00851256">
        <w:rPr>
          <w:rFonts w:cs="Arial"/>
          <w:b/>
          <w:bCs/>
          <w:sz w:val="28"/>
          <w:szCs w:val="28"/>
          <w:lang w:val="es-ES"/>
        </w:rPr>
        <w:t xml:space="preserve"> Doc.</w:t>
      </w:r>
      <w:r w:rsidR="002F7C71" w:rsidRPr="00851256">
        <w:rPr>
          <w:rFonts w:cs="Arial"/>
          <w:b/>
          <w:bCs/>
          <w:sz w:val="28"/>
          <w:szCs w:val="28"/>
          <w:lang w:val="es-ES"/>
        </w:rPr>
        <w:t>3</w:t>
      </w:r>
    </w:p>
    <w:p w14:paraId="52C85559" w14:textId="77777777" w:rsidR="00C04170" w:rsidRPr="00851256" w:rsidRDefault="00C04170" w:rsidP="00614669">
      <w:pPr>
        <w:spacing w:after="0" w:line="240" w:lineRule="auto"/>
        <w:jc w:val="center"/>
        <w:rPr>
          <w:rFonts w:cs="Arial"/>
          <w:b/>
          <w:sz w:val="28"/>
          <w:szCs w:val="28"/>
          <w:lang w:val="es-ES"/>
        </w:rPr>
      </w:pPr>
    </w:p>
    <w:p w14:paraId="6A7F0C39" w14:textId="34EF59C3" w:rsidR="00DF2386" w:rsidRPr="00851256" w:rsidRDefault="001714BA" w:rsidP="00614669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es-ES"/>
        </w:rPr>
      </w:pPr>
      <w:r w:rsidRPr="00851256">
        <w:rPr>
          <w:rFonts w:cs="Arial"/>
          <w:b/>
          <w:bCs/>
          <w:sz w:val="28"/>
          <w:szCs w:val="28"/>
          <w:lang w:val="es-ES"/>
        </w:rPr>
        <w:t>Programa de trabajo provisional</w:t>
      </w:r>
    </w:p>
    <w:p w14:paraId="2704DF32" w14:textId="77777777" w:rsidR="00DF7FE7" w:rsidRDefault="00DF7FE7" w:rsidP="00614669">
      <w:pPr>
        <w:spacing w:after="0" w:line="240" w:lineRule="auto"/>
        <w:contextualSpacing/>
        <w:rPr>
          <w:bCs/>
          <w:lang w:val="es-ES"/>
        </w:rPr>
      </w:pPr>
    </w:p>
    <w:p w14:paraId="21AD4ED9" w14:textId="4A88BBCE" w:rsidR="00D14267" w:rsidRDefault="00D14267" w:rsidP="00614669">
      <w:pPr>
        <w:spacing w:after="0" w:line="240" w:lineRule="auto"/>
        <w:contextualSpacing/>
        <w:rPr>
          <w:bCs/>
          <w:lang w:val="es-ES"/>
        </w:rPr>
      </w:pPr>
      <w:r w:rsidRPr="00D14267">
        <w:rPr>
          <w:bCs/>
          <w:lang w:val="es-ES"/>
        </w:rPr>
        <w:t>(* incluye un proyecto de resolución)</w:t>
      </w:r>
    </w:p>
    <w:p w14:paraId="1BEFD08E" w14:textId="77777777" w:rsidR="00D14267" w:rsidRPr="00D14267" w:rsidRDefault="00D14267" w:rsidP="00614669">
      <w:pPr>
        <w:spacing w:after="0" w:line="240" w:lineRule="auto"/>
        <w:contextualSpacing/>
        <w:rPr>
          <w:bCs/>
          <w:lang w:val="es-ES"/>
        </w:rPr>
      </w:pPr>
    </w:p>
    <w:p w14:paraId="00F337A4" w14:textId="77777777" w:rsidR="00D664EC" w:rsidRPr="00851256" w:rsidRDefault="00D664EC" w:rsidP="00614669">
      <w:pPr>
        <w:spacing w:after="0" w:line="240" w:lineRule="auto"/>
        <w:contextualSpacing/>
        <w:rPr>
          <w:bCs/>
          <w:lang w:val="es-ES"/>
        </w:rPr>
      </w:pPr>
    </w:p>
    <w:p w14:paraId="0DAA4415" w14:textId="5430BD12" w:rsidR="004655F6" w:rsidRPr="00851256" w:rsidRDefault="001714BA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 xml:space="preserve">Lunes </w:t>
      </w:r>
      <w:r w:rsidR="005F0196">
        <w:rPr>
          <w:rFonts w:asciiTheme="minorHAnsi" w:hAnsiTheme="minorHAnsi" w:cstheme="minorHAnsi"/>
          <w:b/>
          <w:bCs/>
          <w:lang w:val="es-ES"/>
        </w:rPr>
        <w:t>20</w:t>
      </w:r>
      <w:r w:rsidRPr="00851256">
        <w:rPr>
          <w:rFonts w:asciiTheme="minorHAnsi" w:hAnsiTheme="minorHAnsi" w:cstheme="minorHAnsi"/>
          <w:b/>
          <w:bCs/>
          <w:lang w:val="es-ES"/>
        </w:rPr>
        <w:t xml:space="preserve"> de </w:t>
      </w:r>
      <w:r w:rsidR="005F0196">
        <w:rPr>
          <w:rFonts w:asciiTheme="minorHAnsi" w:hAnsiTheme="minorHAnsi" w:cstheme="minorHAnsi"/>
          <w:b/>
          <w:bCs/>
          <w:lang w:val="es-ES"/>
        </w:rPr>
        <w:t>enero</w:t>
      </w:r>
    </w:p>
    <w:p w14:paraId="58028144" w14:textId="77777777" w:rsidR="004655F6" w:rsidRPr="00851256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7325F66A" w14:textId="50F4C92B" w:rsidR="004655F6" w:rsidRPr="00851256" w:rsidRDefault="004655F6" w:rsidP="00614669">
      <w:pPr>
        <w:spacing w:after="0" w:line="240" w:lineRule="auto"/>
        <w:contextualSpacing/>
        <w:rPr>
          <w:bCs/>
          <w:lang w:val="es-ES"/>
        </w:rPr>
      </w:pPr>
      <w:r w:rsidRPr="00851256">
        <w:rPr>
          <w:bCs/>
          <w:lang w:val="es-ES"/>
        </w:rPr>
        <w:t>08:</w:t>
      </w:r>
      <w:r w:rsidR="002F7C71" w:rsidRPr="00851256">
        <w:rPr>
          <w:bCs/>
          <w:lang w:val="es-ES"/>
        </w:rPr>
        <w:t>30</w:t>
      </w:r>
      <w:r w:rsidRPr="00851256">
        <w:rPr>
          <w:bCs/>
          <w:lang w:val="es-ES"/>
        </w:rPr>
        <w:t xml:space="preserve"> – 09:</w:t>
      </w:r>
      <w:r w:rsidR="002F7C71" w:rsidRPr="00851256">
        <w:rPr>
          <w:bCs/>
          <w:lang w:val="es-ES"/>
        </w:rPr>
        <w:t>15</w:t>
      </w:r>
      <w:r w:rsidRPr="00851256">
        <w:rPr>
          <w:bCs/>
          <w:lang w:val="es-ES"/>
        </w:rPr>
        <w:tab/>
      </w:r>
      <w:r w:rsidR="0099214A" w:rsidRPr="00851256">
        <w:rPr>
          <w:bCs/>
          <w:lang w:val="es-ES"/>
        </w:rPr>
        <w:tab/>
      </w:r>
      <w:r w:rsidRPr="00851256">
        <w:rPr>
          <w:bCs/>
          <w:lang w:val="es-ES"/>
        </w:rPr>
        <w:t>Re</w:t>
      </w:r>
      <w:r w:rsidR="001714BA" w:rsidRPr="00851256">
        <w:rPr>
          <w:bCs/>
          <w:lang w:val="es-ES"/>
        </w:rPr>
        <w:t>uniones regionales</w:t>
      </w:r>
    </w:p>
    <w:p w14:paraId="126B2776" w14:textId="77777777" w:rsidR="00D664EC" w:rsidRPr="00851256" w:rsidRDefault="00D664EC" w:rsidP="00614669">
      <w:pPr>
        <w:spacing w:after="0" w:line="240" w:lineRule="auto"/>
        <w:contextualSpacing/>
        <w:rPr>
          <w:bCs/>
          <w:lang w:val="es-ES"/>
        </w:rPr>
      </w:pPr>
    </w:p>
    <w:p w14:paraId="33D5A386" w14:textId="6B31A249" w:rsidR="00D664EC" w:rsidRPr="00851256" w:rsidRDefault="0099214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</w:t>
      </w:r>
      <w:r w:rsidR="00B6355F" w:rsidRPr="00851256">
        <w:rPr>
          <w:lang w:val="es-ES"/>
        </w:rPr>
        <w:t>9:</w:t>
      </w:r>
      <w:r w:rsidR="002F7C71" w:rsidRPr="00851256">
        <w:rPr>
          <w:lang w:val="es-ES"/>
        </w:rPr>
        <w:t>30</w:t>
      </w:r>
      <w:r w:rsidR="004655F6" w:rsidRPr="00851256">
        <w:rPr>
          <w:lang w:val="es-ES"/>
        </w:rPr>
        <w:t xml:space="preserve"> – 1</w:t>
      </w:r>
      <w:r w:rsidR="00886966" w:rsidRPr="00851256">
        <w:rPr>
          <w:lang w:val="es-ES"/>
        </w:rPr>
        <w:t>1</w:t>
      </w:r>
      <w:r w:rsidR="004655F6" w:rsidRPr="00851256">
        <w:rPr>
          <w:lang w:val="es-ES"/>
        </w:rPr>
        <w:t>:</w:t>
      </w:r>
      <w:r w:rsidR="005F0196">
        <w:rPr>
          <w:lang w:val="es-ES"/>
        </w:rPr>
        <w:t>3</w:t>
      </w:r>
      <w:r w:rsidR="00B6355F" w:rsidRPr="00851256">
        <w:rPr>
          <w:lang w:val="es-ES"/>
        </w:rPr>
        <w:t>0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Reunión del Subgrupo de Finanzas</w:t>
      </w:r>
    </w:p>
    <w:p w14:paraId="25EF145D" w14:textId="77777777" w:rsidR="00886966" w:rsidRPr="00851256" w:rsidRDefault="00886966" w:rsidP="00614669">
      <w:pPr>
        <w:spacing w:after="0" w:line="240" w:lineRule="auto"/>
        <w:contextualSpacing/>
        <w:rPr>
          <w:lang w:val="es-ES"/>
        </w:rPr>
      </w:pPr>
    </w:p>
    <w:p w14:paraId="5FECEE9A" w14:textId="77FC5D3F" w:rsidR="00886966" w:rsidRPr="00851256" w:rsidRDefault="00886966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1</w:t>
      </w:r>
      <w:r w:rsidR="005F0196">
        <w:rPr>
          <w:lang w:val="es-ES"/>
        </w:rPr>
        <w:t>4</w:t>
      </w:r>
      <w:r w:rsidRPr="00851256">
        <w:rPr>
          <w:lang w:val="es-ES"/>
        </w:rPr>
        <w:t>:00 – 1</w:t>
      </w:r>
      <w:r w:rsidR="005F0196">
        <w:rPr>
          <w:lang w:val="es-ES"/>
        </w:rPr>
        <w:t>5</w:t>
      </w:r>
      <w:r w:rsidRPr="00851256">
        <w:rPr>
          <w:lang w:val="es-ES"/>
        </w:rPr>
        <w:t>:30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Reunión del</w:t>
      </w:r>
      <w:r w:rsidRPr="00851256">
        <w:rPr>
          <w:lang w:val="es-ES"/>
        </w:rPr>
        <w:t xml:space="preserve"> </w:t>
      </w:r>
      <w:r w:rsidR="001714BA" w:rsidRPr="00851256">
        <w:rPr>
          <w:lang w:val="es-ES"/>
        </w:rPr>
        <w:t>Grupo de Trabajo Administrativo</w:t>
      </w:r>
    </w:p>
    <w:p w14:paraId="4DE9CBC8" w14:textId="77777777" w:rsidR="00886966" w:rsidRPr="00851256" w:rsidRDefault="00886966" w:rsidP="005F0196">
      <w:pPr>
        <w:tabs>
          <w:tab w:val="left" w:pos="1560"/>
        </w:tabs>
        <w:spacing w:after="0" w:line="240" w:lineRule="auto"/>
        <w:contextualSpacing/>
        <w:rPr>
          <w:bCs/>
          <w:lang w:val="es-ES"/>
        </w:rPr>
      </w:pPr>
    </w:p>
    <w:p w14:paraId="1D3B8390" w14:textId="3B7DD883" w:rsidR="00C82EB2" w:rsidRPr="00851256" w:rsidRDefault="00886966" w:rsidP="00614669">
      <w:pPr>
        <w:spacing w:after="0" w:line="240" w:lineRule="auto"/>
        <w:contextualSpacing/>
        <w:rPr>
          <w:bCs/>
          <w:lang w:val="es-ES"/>
        </w:rPr>
      </w:pPr>
      <w:r w:rsidRPr="00851256">
        <w:rPr>
          <w:bCs/>
          <w:lang w:val="es-ES"/>
        </w:rPr>
        <w:t>1</w:t>
      </w:r>
      <w:r w:rsidR="005F0196">
        <w:rPr>
          <w:bCs/>
          <w:lang w:val="es-ES"/>
        </w:rPr>
        <w:t>5</w:t>
      </w:r>
      <w:r w:rsidRPr="00851256">
        <w:rPr>
          <w:bCs/>
          <w:lang w:val="es-ES"/>
        </w:rPr>
        <w:t>:</w:t>
      </w:r>
      <w:r w:rsidR="005F0196">
        <w:rPr>
          <w:bCs/>
          <w:lang w:val="es-ES"/>
        </w:rPr>
        <w:t>3</w:t>
      </w:r>
      <w:r w:rsidRPr="00851256">
        <w:rPr>
          <w:bCs/>
          <w:lang w:val="es-ES"/>
        </w:rPr>
        <w:t xml:space="preserve">0 – </w:t>
      </w:r>
      <w:r w:rsidR="005F0196">
        <w:rPr>
          <w:bCs/>
          <w:lang w:val="es-ES"/>
        </w:rPr>
        <w:t>17</w:t>
      </w:r>
      <w:r w:rsidRPr="00851256">
        <w:rPr>
          <w:bCs/>
          <w:lang w:val="es-ES"/>
        </w:rPr>
        <w:t xml:space="preserve">:00 </w:t>
      </w:r>
      <w:r w:rsidRPr="00851256">
        <w:rPr>
          <w:bCs/>
          <w:lang w:val="es-ES"/>
        </w:rPr>
        <w:tab/>
      </w:r>
      <w:r w:rsidRPr="00851256">
        <w:rPr>
          <w:bCs/>
          <w:lang w:val="es-ES"/>
        </w:rPr>
        <w:tab/>
      </w:r>
      <w:r w:rsidR="005F0196" w:rsidRPr="00851256">
        <w:rPr>
          <w:bCs/>
          <w:lang w:val="es-ES"/>
        </w:rPr>
        <w:t>Reunión del Subgrupo sobre la COP15</w:t>
      </w:r>
    </w:p>
    <w:p w14:paraId="0F32DEDE" w14:textId="77777777" w:rsidR="00E210E8" w:rsidRPr="00851256" w:rsidRDefault="00E210E8" w:rsidP="00614669">
      <w:pPr>
        <w:spacing w:after="0" w:line="240" w:lineRule="auto"/>
        <w:contextualSpacing/>
        <w:rPr>
          <w:bCs/>
          <w:lang w:val="es-ES"/>
        </w:rPr>
      </w:pPr>
    </w:p>
    <w:p w14:paraId="21134D8C" w14:textId="77777777" w:rsidR="00C31DAB" w:rsidRPr="00851256" w:rsidRDefault="00C31DAB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2D9C9CED" w14:textId="519CD73E" w:rsidR="004655F6" w:rsidRPr="00851256" w:rsidRDefault="001714BA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>Martes</w:t>
      </w:r>
      <w:r w:rsidR="004655F6" w:rsidRPr="00851256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5F0196">
        <w:rPr>
          <w:rFonts w:asciiTheme="minorHAnsi" w:hAnsiTheme="minorHAnsi" w:cstheme="minorHAnsi"/>
          <w:b/>
          <w:bCs/>
          <w:lang w:val="es-ES"/>
        </w:rPr>
        <w:t>21</w:t>
      </w:r>
      <w:r w:rsidRPr="00851256">
        <w:rPr>
          <w:rFonts w:asciiTheme="minorHAnsi" w:hAnsiTheme="minorHAnsi" w:cstheme="minorHAnsi"/>
          <w:b/>
          <w:bCs/>
          <w:lang w:val="es-ES"/>
        </w:rPr>
        <w:t xml:space="preserve"> de </w:t>
      </w:r>
      <w:r w:rsidR="005F0196">
        <w:rPr>
          <w:rFonts w:asciiTheme="minorHAnsi" w:hAnsiTheme="minorHAnsi" w:cstheme="minorHAnsi"/>
          <w:b/>
          <w:bCs/>
          <w:lang w:val="es-ES"/>
        </w:rPr>
        <w:t>enero</w:t>
      </w:r>
    </w:p>
    <w:p w14:paraId="6C3D055D" w14:textId="77777777" w:rsidR="00A80241" w:rsidRPr="00851256" w:rsidRDefault="00A80241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7C03B5BF" w14:textId="6698164E" w:rsidR="004655F6" w:rsidRPr="00851256" w:rsidRDefault="004655F6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063527C7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35604F0F" w14:textId="77777777" w:rsidR="00A80241" w:rsidRPr="00851256" w:rsidRDefault="00A80241" w:rsidP="00614669">
      <w:pPr>
        <w:spacing w:after="0" w:line="240" w:lineRule="auto"/>
        <w:contextualSpacing/>
        <w:rPr>
          <w:bCs/>
          <w:lang w:val="es-ES"/>
        </w:rPr>
      </w:pPr>
    </w:p>
    <w:p w14:paraId="4AC5B0DD" w14:textId="312256EE" w:rsidR="009E3B69" w:rsidRPr="00851256" w:rsidRDefault="00A4397F" w:rsidP="00614669">
      <w:pPr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10:00</w:t>
      </w:r>
      <w:r w:rsidR="009E3B69" w:rsidRPr="00851256">
        <w:rPr>
          <w:b/>
          <w:bCs/>
          <w:lang w:val="es-ES"/>
        </w:rPr>
        <w:t xml:space="preserve"> – 13:00 </w:t>
      </w:r>
      <w:r w:rsidR="009E3B69"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1D1EF3E4" w14:textId="77777777" w:rsidR="009E3B69" w:rsidRPr="00851256" w:rsidRDefault="009E3B69" w:rsidP="00614669">
      <w:pPr>
        <w:spacing w:after="0" w:line="240" w:lineRule="auto"/>
        <w:ind w:left="425" w:hanging="425"/>
        <w:contextualSpacing/>
        <w:rPr>
          <w:bCs/>
          <w:lang w:val="es-ES"/>
        </w:rPr>
      </w:pPr>
    </w:p>
    <w:p w14:paraId="477F30FE" w14:textId="45A60739" w:rsidR="00C82EB2" w:rsidRPr="00851256" w:rsidRDefault="00595801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1.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Declaraciones de apertura</w:t>
      </w:r>
    </w:p>
    <w:p w14:paraId="75875ED4" w14:textId="77777777" w:rsidR="0026231C" w:rsidRPr="00851256" w:rsidRDefault="0026231C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654DF40F" w14:textId="3D3B103E" w:rsidR="00B6355F" w:rsidRPr="00851256" w:rsidRDefault="004F61E4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1.1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Presidencia del Comité Permanente</w:t>
      </w:r>
      <w:r w:rsidR="00B6355F" w:rsidRPr="00851256">
        <w:rPr>
          <w:bCs/>
          <w:lang w:val="es-ES"/>
        </w:rPr>
        <w:t xml:space="preserve"> (</w:t>
      </w:r>
      <w:r w:rsidR="002F7C71" w:rsidRPr="00851256">
        <w:rPr>
          <w:bCs/>
          <w:lang w:val="es-ES"/>
        </w:rPr>
        <w:t>China</w:t>
      </w:r>
      <w:r w:rsidR="00B6355F" w:rsidRPr="00851256">
        <w:rPr>
          <w:bCs/>
          <w:lang w:val="es-ES"/>
        </w:rPr>
        <w:t>)</w:t>
      </w:r>
    </w:p>
    <w:p w14:paraId="7A98C5D4" w14:textId="77777777" w:rsidR="0026231C" w:rsidRPr="00851256" w:rsidRDefault="0026231C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51EA42D0" w14:textId="7E53A4D7" w:rsidR="00C82EB2" w:rsidRPr="00851256" w:rsidRDefault="004F61E4" w:rsidP="00614669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1.2</w:t>
      </w:r>
      <w:r w:rsidRPr="00851256">
        <w:rPr>
          <w:lang w:val="es-ES"/>
        </w:rPr>
        <w:tab/>
      </w:r>
      <w:r w:rsidR="00714741" w:rsidRPr="00851256">
        <w:rPr>
          <w:lang w:val="es-ES"/>
        </w:rPr>
        <w:t>Director</w:t>
      </w:r>
      <w:r w:rsidR="001714BA" w:rsidRPr="00851256">
        <w:rPr>
          <w:lang w:val="es-ES"/>
        </w:rPr>
        <w:t xml:space="preserve"> o Directora</w:t>
      </w:r>
      <w:r w:rsidR="00714741" w:rsidRPr="00851256">
        <w:rPr>
          <w:lang w:val="es-ES"/>
        </w:rPr>
        <w:t xml:space="preserve"> General </w:t>
      </w:r>
      <w:r w:rsidR="001714BA" w:rsidRPr="00851256">
        <w:rPr>
          <w:lang w:val="es-ES"/>
        </w:rPr>
        <w:t>de la Unión Internacional para la Conservación de la Naturaleza (UICN)</w:t>
      </w:r>
    </w:p>
    <w:p w14:paraId="2311F583" w14:textId="77777777" w:rsidR="0026231C" w:rsidRPr="00851256" w:rsidRDefault="0026231C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0304752A" w14:textId="0C1C8DEB" w:rsidR="00C82EB2" w:rsidRPr="00851256" w:rsidRDefault="004F61E4" w:rsidP="00614669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1.3</w:t>
      </w:r>
      <w:r w:rsidRPr="00851256">
        <w:rPr>
          <w:lang w:val="es-ES"/>
        </w:rPr>
        <w:tab/>
      </w:r>
      <w:r w:rsidR="001714BA" w:rsidRPr="00851256">
        <w:rPr>
          <w:lang w:val="es-ES"/>
        </w:rPr>
        <w:t>Organizaciones Internacionales Asociadas (OIA)</w:t>
      </w:r>
    </w:p>
    <w:p w14:paraId="5D0F862D" w14:textId="77777777" w:rsidR="0026231C" w:rsidRPr="00851256" w:rsidRDefault="0026231C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379B55DA" w14:textId="0E4C471A" w:rsidR="00C82EB2" w:rsidRPr="00851256" w:rsidRDefault="004F61E4" w:rsidP="00614669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1.4</w:t>
      </w:r>
      <w:r w:rsidRPr="00851256">
        <w:rPr>
          <w:lang w:val="es-ES"/>
        </w:rPr>
        <w:tab/>
      </w:r>
      <w:r w:rsidR="00C82EB2" w:rsidRPr="00851256">
        <w:rPr>
          <w:lang w:val="es-ES"/>
        </w:rPr>
        <w:t>Secretar</w:t>
      </w:r>
      <w:r w:rsidR="001714BA" w:rsidRPr="00851256">
        <w:rPr>
          <w:lang w:val="es-ES"/>
        </w:rPr>
        <w:t xml:space="preserve">ia </w:t>
      </w:r>
      <w:r w:rsidR="00C82EB2" w:rsidRPr="00851256">
        <w:rPr>
          <w:lang w:val="es-ES"/>
        </w:rPr>
        <w:t xml:space="preserve">General </w:t>
      </w:r>
      <w:r w:rsidR="001714BA" w:rsidRPr="00851256">
        <w:rPr>
          <w:lang w:val="es-ES"/>
        </w:rPr>
        <w:t xml:space="preserve">de la </w:t>
      </w:r>
      <w:r w:rsidR="00C82EB2" w:rsidRPr="00851256">
        <w:rPr>
          <w:lang w:val="es-ES"/>
        </w:rPr>
        <w:t>Conven</w:t>
      </w:r>
      <w:r w:rsidR="001714BA" w:rsidRPr="00851256">
        <w:rPr>
          <w:lang w:val="es-ES"/>
        </w:rPr>
        <w:t>ción</w:t>
      </w:r>
    </w:p>
    <w:p w14:paraId="5D394D15" w14:textId="77777777" w:rsidR="00C82EB2" w:rsidRPr="00851256" w:rsidRDefault="00C82EB2" w:rsidP="00614669">
      <w:pPr>
        <w:spacing w:after="0" w:line="240" w:lineRule="auto"/>
        <w:ind w:left="425" w:hanging="425"/>
        <w:contextualSpacing/>
        <w:rPr>
          <w:bCs/>
          <w:lang w:val="es-ES"/>
        </w:rPr>
      </w:pPr>
    </w:p>
    <w:p w14:paraId="7A4F0401" w14:textId="171BE6B8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2.</w:t>
      </w:r>
      <w:r w:rsidRPr="00851256">
        <w:rPr>
          <w:bCs/>
          <w:lang w:val="es-ES"/>
        </w:rPr>
        <w:tab/>
      </w:r>
      <w:r w:rsidR="00567CD0" w:rsidRPr="00851256">
        <w:rPr>
          <w:bCs/>
          <w:lang w:val="es-ES"/>
        </w:rPr>
        <w:t>A</w:t>
      </w:r>
      <w:r w:rsidR="001714BA" w:rsidRPr="00851256">
        <w:rPr>
          <w:bCs/>
          <w:lang w:val="es-ES"/>
        </w:rPr>
        <w:t>probación del orden del día provisional</w:t>
      </w:r>
    </w:p>
    <w:p w14:paraId="44599159" w14:textId="77777777" w:rsidR="00C82EB2" w:rsidRPr="00851256" w:rsidRDefault="00C82EB2" w:rsidP="00614669">
      <w:pPr>
        <w:tabs>
          <w:tab w:val="left" w:pos="2136"/>
        </w:tabs>
        <w:spacing w:after="0" w:line="240" w:lineRule="auto"/>
        <w:ind w:left="567" w:hanging="567"/>
        <w:contextualSpacing/>
        <w:rPr>
          <w:bCs/>
          <w:lang w:val="es-ES"/>
        </w:rPr>
      </w:pPr>
    </w:p>
    <w:p w14:paraId="3B29EE41" w14:textId="599D77A6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3.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Aprobación del programa de trabajo provisional</w:t>
      </w:r>
    </w:p>
    <w:p w14:paraId="52A6152B" w14:textId="77777777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4886FF7E" w14:textId="52729DE2" w:rsidR="00C82EB2" w:rsidRPr="00851256" w:rsidRDefault="00C82EB2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bCs/>
          <w:lang w:val="es-ES"/>
        </w:rPr>
        <w:t>4</w:t>
      </w:r>
      <w:r w:rsidR="004418D3" w:rsidRPr="00851256">
        <w:rPr>
          <w:bCs/>
          <w:lang w:val="es-ES"/>
        </w:rPr>
        <w:t>.</w:t>
      </w:r>
      <w:r w:rsidR="004418D3" w:rsidRPr="00851256">
        <w:rPr>
          <w:bCs/>
          <w:lang w:val="es-ES"/>
        </w:rPr>
        <w:tab/>
        <w:t>Admis</w:t>
      </w:r>
      <w:r w:rsidR="001714BA" w:rsidRPr="00851256">
        <w:rPr>
          <w:bCs/>
          <w:lang w:val="es-ES"/>
        </w:rPr>
        <w:t>ión de observadores</w:t>
      </w:r>
    </w:p>
    <w:p w14:paraId="7E045BB0" w14:textId="77777777" w:rsidR="00802A92" w:rsidRPr="00851256" w:rsidRDefault="00802A92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5C859D7B" w14:textId="01A88C83" w:rsidR="00802A92" w:rsidRDefault="00C82EB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bCs/>
          <w:lang w:val="es-ES"/>
        </w:rPr>
        <w:t>5.</w:t>
      </w:r>
      <w:r w:rsidRPr="00851256">
        <w:rPr>
          <w:bCs/>
          <w:lang w:val="es-ES"/>
        </w:rPr>
        <w:tab/>
      </w:r>
      <w:r w:rsidR="00D14267" w:rsidRPr="00D14267">
        <w:rPr>
          <w:rFonts w:asciiTheme="minorHAnsi" w:hAnsiTheme="minorHAnsi" w:cstheme="minorHAnsi"/>
          <w:bCs/>
          <w:lang w:val="es-ES"/>
        </w:rPr>
        <w:t>Informe del Equipo Ejecutivo y de la Presidencia del Comité Permanente</w:t>
      </w:r>
    </w:p>
    <w:p w14:paraId="0E435C40" w14:textId="77777777" w:rsidR="00D14267" w:rsidRPr="00D14267" w:rsidRDefault="00D14267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0CF764A2" w14:textId="1C6BA028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6.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 xml:space="preserve">Informe de la Secretaria </w:t>
      </w:r>
      <w:r w:rsidR="002F7C71" w:rsidRPr="00851256">
        <w:rPr>
          <w:bCs/>
          <w:lang w:val="es-ES"/>
        </w:rPr>
        <w:t>General</w:t>
      </w:r>
    </w:p>
    <w:p w14:paraId="09DC5261" w14:textId="77777777" w:rsidR="003C0983" w:rsidRPr="00851256" w:rsidRDefault="003C0983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1C1A34E1" w14:textId="77777777" w:rsidR="005F0196" w:rsidRPr="00851256" w:rsidRDefault="005F0196" w:rsidP="005F0196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7.</w:t>
      </w:r>
      <w:r w:rsidRPr="00851256">
        <w:rPr>
          <w:lang w:val="es-ES"/>
        </w:rPr>
        <w:tab/>
        <w:t>Informe del Grupo de Trabajo Administrativo</w:t>
      </w:r>
    </w:p>
    <w:p w14:paraId="346B6D7C" w14:textId="77777777" w:rsidR="005F0196" w:rsidRPr="00851256" w:rsidRDefault="005F0196" w:rsidP="005F0196">
      <w:pPr>
        <w:spacing w:after="0" w:line="240" w:lineRule="auto"/>
        <w:ind w:left="567" w:hanging="567"/>
        <w:contextualSpacing/>
        <w:rPr>
          <w:lang w:val="es-ES"/>
        </w:rPr>
      </w:pPr>
    </w:p>
    <w:p w14:paraId="18540E68" w14:textId="77777777" w:rsidR="005F0196" w:rsidRPr="00851256" w:rsidRDefault="005F0196" w:rsidP="005F0196">
      <w:pPr>
        <w:spacing w:after="0" w:line="240" w:lineRule="auto"/>
        <w:ind w:left="567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rFonts w:asciiTheme="minorHAnsi" w:hAnsiTheme="minorHAnsi" w:cstheme="minorHAnsi"/>
          <w:bCs/>
          <w:lang w:val="es-ES"/>
        </w:rPr>
        <w:t xml:space="preserve">7.1 </w:t>
      </w:r>
      <w:r w:rsidRPr="00851256">
        <w:rPr>
          <w:rFonts w:asciiTheme="minorHAnsi" w:hAnsiTheme="minorHAnsi" w:cstheme="minorHAnsi"/>
          <w:bCs/>
          <w:lang w:val="es-ES"/>
        </w:rPr>
        <w:tab/>
        <w:t>Informe de las actividades del Grupo de Trabajo Administrativo</w:t>
      </w:r>
    </w:p>
    <w:p w14:paraId="6BB975E2" w14:textId="77777777" w:rsidR="005F0196" w:rsidRPr="00851256" w:rsidRDefault="005F0196" w:rsidP="005F0196">
      <w:pPr>
        <w:spacing w:after="0" w:line="240" w:lineRule="auto"/>
        <w:ind w:left="567"/>
        <w:contextualSpacing/>
        <w:rPr>
          <w:lang w:val="es-ES"/>
        </w:rPr>
      </w:pPr>
    </w:p>
    <w:p w14:paraId="44EC5198" w14:textId="77777777" w:rsidR="005F0196" w:rsidRPr="00851256" w:rsidRDefault="005F0196" w:rsidP="005F0196">
      <w:pPr>
        <w:spacing w:after="0" w:line="240" w:lineRule="auto"/>
        <w:ind w:left="567"/>
        <w:contextualSpacing/>
        <w:rPr>
          <w:lang w:val="es-ES"/>
        </w:rPr>
      </w:pPr>
      <w:r w:rsidRPr="00851256">
        <w:rPr>
          <w:lang w:val="es-ES"/>
        </w:rPr>
        <w:t>7.2</w:t>
      </w:r>
      <w:r w:rsidRPr="00851256">
        <w:rPr>
          <w:lang w:val="es-ES"/>
        </w:rPr>
        <w:tab/>
        <w:t xml:space="preserve"> </w:t>
      </w:r>
      <w:r w:rsidRPr="00851256">
        <w:rPr>
          <w:lang w:val="es-ES"/>
        </w:rPr>
        <w:tab/>
      </w:r>
      <w:r w:rsidRPr="00851256">
        <w:rPr>
          <w:rFonts w:asciiTheme="minorHAnsi" w:hAnsiTheme="minorHAnsi" w:cstheme="minorHAnsi"/>
          <w:bCs/>
          <w:lang w:val="es-ES"/>
        </w:rPr>
        <w:t>Informe del proceso de contratación de un nuevo Secretario o Secretaria General</w:t>
      </w:r>
    </w:p>
    <w:p w14:paraId="56014E30" w14:textId="77777777" w:rsidR="00886966" w:rsidRPr="00851256" w:rsidRDefault="00886966" w:rsidP="005F0196">
      <w:pPr>
        <w:spacing w:after="0" w:line="240" w:lineRule="auto"/>
        <w:contextualSpacing/>
        <w:rPr>
          <w:bCs/>
          <w:lang w:val="es-ES"/>
        </w:rPr>
      </w:pPr>
    </w:p>
    <w:p w14:paraId="0B217B35" w14:textId="47CF299E" w:rsidR="00FD76D0" w:rsidRPr="00851256" w:rsidRDefault="00FD76D0" w:rsidP="00614669">
      <w:pPr>
        <w:keepNext/>
        <w:spacing w:after="0" w:line="240" w:lineRule="auto"/>
        <w:ind w:left="425" w:hanging="425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15:00 – 18:00</w:t>
      </w:r>
      <w:r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0661C8A1" w14:textId="77777777" w:rsidR="004248BE" w:rsidRPr="00851256" w:rsidRDefault="004248BE" w:rsidP="00614669">
      <w:pPr>
        <w:spacing w:after="0" w:line="240" w:lineRule="auto"/>
        <w:contextualSpacing/>
        <w:rPr>
          <w:bCs/>
          <w:lang w:val="es-ES"/>
        </w:rPr>
      </w:pPr>
    </w:p>
    <w:p w14:paraId="705A701F" w14:textId="5935C3D6" w:rsidR="004248BE" w:rsidRPr="00A62501" w:rsidRDefault="004248BE" w:rsidP="00195457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</w:t>
      </w:r>
      <w:r w:rsidR="003241A2" w:rsidRPr="00851256">
        <w:rPr>
          <w:bCs/>
          <w:lang w:val="es-ES"/>
        </w:rPr>
        <w:t>1</w:t>
      </w:r>
      <w:r w:rsidRPr="00851256">
        <w:rPr>
          <w:bCs/>
          <w:lang w:val="es-ES"/>
        </w:rPr>
        <w:t>.</w:t>
      </w:r>
      <w:r w:rsidRPr="00851256">
        <w:rPr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lang w:val="es-ES"/>
        </w:rPr>
        <w:t>Informe del Grupo de trabajo sobre el Plan Estratégico</w:t>
      </w:r>
      <w:r w:rsidR="00A62501" w:rsidRPr="00A62501">
        <w:rPr>
          <w:rFonts w:asciiTheme="minorHAnsi" w:hAnsiTheme="minorHAnsi" w:cstheme="minorBidi"/>
          <w:lang w:val="es-ES"/>
        </w:rPr>
        <w:t xml:space="preserve"> *</w:t>
      </w:r>
    </w:p>
    <w:p w14:paraId="588C58D6" w14:textId="77777777" w:rsidR="003241A2" w:rsidRPr="00851256" w:rsidRDefault="003241A2" w:rsidP="00195457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1B38E216" w14:textId="29A8FB8C" w:rsidR="003241A2" w:rsidRPr="00A62501" w:rsidRDefault="003241A2" w:rsidP="00195457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12.</w:t>
      </w:r>
      <w:r w:rsidRPr="00851256">
        <w:rPr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lang w:val="es-ES"/>
        </w:rPr>
        <w:t>Informe del Grupo de trabajo sobre el fortalecimiento institucional</w:t>
      </w:r>
      <w:r w:rsidR="00A62501" w:rsidRPr="00A62501">
        <w:rPr>
          <w:rFonts w:asciiTheme="minorHAnsi" w:hAnsiTheme="minorHAnsi" w:cstheme="minorBidi"/>
          <w:lang w:val="es-ES"/>
        </w:rPr>
        <w:t xml:space="preserve"> *</w:t>
      </w:r>
    </w:p>
    <w:p w14:paraId="70461F62" w14:textId="77777777" w:rsidR="00614669" w:rsidRDefault="00614669" w:rsidP="00195457">
      <w:pPr>
        <w:spacing w:after="0" w:line="240" w:lineRule="auto"/>
        <w:contextualSpacing/>
        <w:rPr>
          <w:b/>
          <w:bCs/>
          <w:lang w:val="es-ES"/>
        </w:rPr>
      </w:pPr>
    </w:p>
    <w:p w14:paraId="67097DD1" w14:textId="028E8BBB" w:rsidR="005F0196" w:rsidRDefault="005F0196" w:rsidP="00A62501">
      <w:pPr>
        <w:spacing w:after="0" w:line="240" w:lineRule="auto"/>
        <w:ind w:left="567" w:hanging="567"/>
        <w:contextualSpacing/>
        <w:rPr>
          <w:lang w:val="es-ES"/>
        </w:rPr>
      </w:pPr>
      <w:r w:rsidRPr="005F0196">
        <w:rPr>
          <w:lang w:val="es-ES"/>
        </w:rPr>
        <w:t>26.</w:t>
      </w:r>
      <w:r w:rsidRPr="005F0196">
        <w:rPr>
          <w:lang w:val="es-ES"/>
        </w:rPr>
        <w:tab/>
      </w:r>
      <w:r w:rsidRPr="00807799">
        <w:rPr>
          <w:rFonts w:asciiTheme="minorHAnsi" w:hAnsiTheme="minorHAnsi" w:cstheme="minorHAnsi"/>
          <w:bCs/>
          <w:color w:val="000000" w:themeColor="text1"/>
          <w:lang w:val="es-ES"/>
        </w:rPr>
        <w:t>Informe del Grupo de trabajo sobre la actualización de las FIR *</w:t>
      </w:r>
    </w:p>
    <w:p w14:paraId="769D6E9F" w14:textId="77777777" w:rsidR="005F0196" w:rsidRDefault="005F0196" w:rsidP="00195457">
      <w:pPr>
        <w:spacing w:after="0" w:line="240" w:lineRule="auto"/>
        <w:contextualSpacing/>
        <w:rPr>
          <w:lang w:val="es-ES"/>
        </w:rPr>
      </w:pPr>
    </w:p>
    <w:p w14:paraId="42909302" w14:textId="0E5887F7" w:rsidR="005F0196" w:rsidRPr="00F736CF" w:rsidRDefault="005F0196" w:rsidP="005F0196">
      <w:pPr>
        <w:spacing w:after="0" w:line="240" w:lineRule="auto"/>
        <w:ind w:left="567" w:hanging="567"/>
        <w:contextualSpacing/>
        <w:rPr>
          <w:lang w:val="es-ES"/>
        </w:rPr>
      </w:pPr>
      <w:r w:rsidRPr="008B6009">
        <w:rPr>
          <w:lang w:val="es-ES"/>
        </w:rPr>
        <w:t>29.</w:t>
      </w:r>
      <w:r w:rsidRPr="008B6009">
        <w:rPr>
          <w:lang w:val="es-ES"/>
        </w:rPr>
        <w:tab/>
      </w:r>
      <w:r w:rsidR="008B6009" w:rsidRPr="008B6009">
        <w:rPr>
          <w:lang w:val="es-ES"/>
        </w:rPr>
        <w:t>Consideración de los proyectos de resolución presentados por las Partes</w:t>
      </w:r>
      <w:r w:rsidR="00F736CF" w:rsidRPr="00F736CF">
        <w:rPr>
          <w:rFonts w:asciiTheme="minorHAnsi" w:hAnsiTheme="minorHAnsi" w:cstheme="minorBidi"/>
          <w:lang w:val="es-ES"/>
        </w:rPr>
        <w:t xml:space="preserve"> *</w:t>
      </w:r>
    </w:p>
    <w:p w14:paraId="093BCCCF" w14:textId="77777777" w:rsidR="00C31DAB" w:rsidRPr="008B6009" w:rsidRDefault="00C31DAB" w:rsidP="00614669">
      <w:pPr>
        <w:keepNext/>
        <w:spacing w:after="0" w:line="240" w:lineRule="auto"/>
        <w:contextualSpacing/>
        <w:rPr>
          <w:b/>
          <w:bCs/>
          <w:lang w:val="es-ES"/>
        </w:rPr>
      </w:pPr>
    </w:p>
    <w:p w14:paraId="4ADA42B3" w14:textId="77777777" w:rsidR="00D14267" w:rsidRDefault="00D14267" w:rsidP="00614669">
      <w:pPr>
        <w:keepNext/>
        <w:spacing w:after="0" w:line="240" w:lineRule="auto"/>
        <w:contextualSpacing/>
        <w:rPr>
          <w:b/>
          <w:bCs/>
          <w:lang w:val="es-ES"/>
        </w:rPr>
      </w:pPr>
    </w:p>
    <w:p w14:paraId="4D2EF80C" w14:textId="3BABDA16" w:rsidR="004655F6" w:rsidRPr="00851256" w:rsidRDefault="001714BA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Miércoles</w:t>
      </w:r>
      <w:r w:rsidR="004655F6" w:rsidRPr="00851256">
        <w:rPr>
          <w:b/>
          <w:bCs/>
          <w:lang w:val="es-ES"/>
        </w:rPr>
        <w:t xml:space="preserve"> </w:t>
      </w:r>
      <w:r w:rsidR="005F0196">
        <w:rPr>
          <w:b/>
          <w:bCs/>
          <w:lang w:val="es-ES"/>
        </w:rPr>
        <w:t>22</w:t>
      </w:r>
      <w:r w:rsidRPr="00851256">
        <w:rPr>
          <w:b/>
          <w:bCs/>
          <w:lang w:val="es-ES"/>
        </w:rPr>
        <w:t xml:space="preserve"> de </w:t>
      </w:r>
      <w:r w:rsidR="005F0196">
        <w:rPr>
          <w:b/>
          <w:bCs/>
          <w:lang w:val="es-ES"/>
        </w:rPr>
        <w:t>enero</w:t>
      </w:r>
    </w:p>
    <w:p w14:paraId="1DEED188" w14:textId="77777777" w:rsidR="004655F6" w:rsidRPr="00851256" w:rsidRDefault="004655F6" w:rsidP="00614669">
      <w:pPr>
        <w:keepNext/>
        <w:spacing w:after="0" w:line="240" w:lineRule="auto"/>
        <w:contextualSpacing/>
        <w:rPr>
          <w:bCs/>
          <w:lang w:val="es-ES"/>
        </w:rPr>
      </w:pPr>
    </w:p>
    <w:p w14:paraId="6DE91AD5" w14:textId="5796D2B7" w:rsidR="004109FA" w:rsidRPr="00851256" w:rsidRDefault="004109F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0620E5F2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22B741B6" w14:textId="77777777" w:rsidR="004655F6" w:rsidRPr="00851256" w:rsidRDefault="004655F6" w:rsidP="00614669">
      <w:pPr>
        <w:spacing w:after="0" w:line="240" w:lineRule="auto"/>
        <w:contextualSpacing/>
        <w:rPr>
          <w:bCs/>
          <w:lang w:val="es-ES"/>
        </w:rPr>
      </w:pPr>
    </w:p>
    <w:p w14:paraId="6B609EFC" w14:textId="4D4E51F6" w:rsidR="004655F6" w:rsidRPr="00851256" w:rsidRDefault="00BB3C93" w:rsidP="00614669">
      <w:pPr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10:</w:t>
      </w:r>
      <w:r w:rsidR="00E210E8" w:rsidRPr="00851256">
        <w:rPr>
          <w:b/>
          <w:bCs/>
          <w:lang w:val="es-ES"/>
        </w:rPr>
        <w:t>00</w:t>
      </w:r>
      <w:r w:rsidR="004655F6" w:rsidRPr="00851256">
        <w:rPr>
          <w:b/>
          <w:bCs/>
          <w:lang w:val="es-ES"/>
        </w:rPr>
        <w:t xml:space="preserve"> – 13:00 </w:t>
      </w:r>
      <w:r w:rsidR="0099214A"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74C00867" w14:textId="77777777" w:rsidR="00B856EA" w:rsidRPr="00851256" w:rsidRDefault="00B856EA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78211B6B" w14:textId="7D29CDD1" w:rsidR="0072608E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  <w:r>
        <w:rPr>
          <w:bCs/>
          <w:lang w:val="es-ES"/>
        </w:rPr>
        <w:t>18.</w:t>
      </w:r>
      <w:r>
        <w:rPr>
          <w:bCs/>
          <w:lang w:val="es-ES"/>
        </w:rPr>
        <w:tab/>
      </w:r>
      <w:r w:rsidRPr="009142FF">
        <w:rPr>
          <w:rFonts w:asciiTheme="minorHAnsi" w:hAnsiTheme="minorHAnsi" w:cstheme="minorHAnsi"/>
          <w:bCs/>
          <w:spacing w:val="-2"/>
          <w:lang w:val="es-ES"/>
        </w:rPr>
        <w:t>Informe de la Presidencia del Grupo de Examen Científico y Técnico</w:t>
      </w:r>
    </w:p>
    <w:p w14:paraId="61434AA5" w14:textId="77777777" w:rsidR="005F0196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09684D8B" w14:textId="128901C1" w:rsidR="005F0196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  <w:r>
        <w:rPr>
          <w:bCs/>
          <w:lang w:val="es-ES"/>
        </w:rPr>
        <w:t>19.</w:t>
      </w:r>
      <w:r>
        <w:rPr>
          <w:bCs/>
          <w:lang w:val="es-ES"/>
        </w:rPr>
        <w:tab/>
      </w:r>
      <w:r w:rsidRPr="009142FF">
        <w:rPr>
          <w:lang w:val="es-ES"/>
        </w:rPr>
        <w:t>Proyecto de resolución sobre la aplicación futura de los aspectos científicos y técnicos de la Convención para 2026</w:t>
      </w:r>
      <w:r>
        <w:rPr>
          <w:lang w:val="es-ES"/>
        </w:rPr>
        <w:t>-</w:t>
      </w:r>
      <w:r w:rsidRPr="009142FF">
        <w:rPr>
          <w:lang w:val="es-ES"/>
        </w:rPr>
        <w:t>2028 *</w:t>
      </w:r>
    </w:p>
    <w:p w14:paraId="79EC8728" w14:textId="77777777" w:rsidR="005F0196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5964C4FB" w14:textId="6FE61EC3" w:rsidR="005F0196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1F14F8">
        <w:rPr>
          <w:bCs/>
          <w:lang w:val="es-ES"/>
        </w:rPr>
        <w:t>20.</w:t>
      </w:r>
      <w:r w:rsidRPr="001F14F8">
        <w:rPr>
          <w:bCs/>
          <w:lang w:val="es-ES"/>
        </w:rPr>
        <w:tab/>
      </w:r>
      <w:r w:rsidR="00147DC3">
        <w:rPr>
          <w:bCs/>
          <w:lang w:val="es-ES"/>
        </w:rPr>
        <w:t>P</w:t>
      </w:r>
      <w:r w:rsidR="001F14F8" w:rsidRPr="001F14F8">
        <w:rPr>
          <w:color w:val="000000" w:themeColor="text1"/>
          <w:lang w:val="es-ES"/>
        </w:rPr>
        <w:t xml:space="preserve">royecto de resolución sobre el establecimiento de la Alianza para las Estimaciones de Aves Acuáticas y la publicación de la edición de 2027 de </w:t>
      </w:r>
      <w:r w:rsidR="001F14F8" w:rsidRPr="001F14F8">
        <w:rPr>
          <w:i/>
          <w:iCs/>
          <w:color w:val="000000" w:themeColor="text1"/>
          <w:lang w:val="es-ES"/>
        </w:rPr>
        <w:t xml:space="preserve">Waterbird Population Estimates </w:t>
      </w:r>
      <w:r w:rsidR="001F14F8" w:rsidRPr="001F14F8">
        <w:rPr>
          <w:color w:val="000000" w:themeColor="text1"/>
          <w:lang w:val="es-ES"/>
        </w:rPr>
        <w:t>*</w:t>
      </w:r>
    </w:p>
    <w:p w14:paraId="3F2A31EA" w14:textId="77777777" w:rsidR="005F0196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550CD867" w14:textId="48674B33" w:rsidR="005F0196" w:rsidRPr="00447EA4" w:rsidRDefault="005F0196" w:rsidP="00447EA4">
      <w:pPr>
        <w:spacing w:after="0" w:line="240" w:lineRule="auto"/>
        <w:ind w:left="567" w:hanging="567"/>
        <w:contextualSpacing/>
        <w:rPr>
          <w:lang w:val="es-ES"/>
        </w:rPr>
      </w:pPr>
      <w:r w:rsidRPr="00447EA4">
        <w:rPr>
          <w:lang w:val="es-ES"/>
        </w:rPr>
        <w:t>21.</w:t>
      </w:r>
      <w:r w:rsidRPr="00447EA4">
        <w:rPr>
          <w:lang w:val="es-ES"/>
        </w:rPr>
        <w:tab/>
      </w:r>
      <w:r w:rsidR="00447EA4" w:rsidRPr="00447EA4">
        <w:rPr>
          <w:lang w:val="es-ES"/>
        </w:rPr>
        <w:t xml:space="preserve">Proyecto de resolución propuesto sobre la aplicación de los Criterios 6 y 9 en los Humedales de Importancia Internacional nuevos y existentes </w:t>
      </w:r>
      <w:r w:rsidRPr="00447EA4">
        <w:rPr>
          <w:lang w:val="es-ES"/>
        </w:rPr>
        <w:t>*</w:t>
      </w:r>
    </w:p>
    <w:p w14:paraId="544DC45E" w14:textId="77777777" w:rsidR="005F0196" w:rsidRPr="00447EA4" w:rsidRDefault="005F0196" w:rsidP="005F0196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5F06739B" w14:textId="103E0462" w:rsidR="008B6009" w:rsidRPr="00F736CF" w:rsidRDefault="008B6009" w:rsidP="008B6009">
      <w:pPr>
        <w:spacing w:after="0" w:line="240" w:lineRule="auto"/>
        <w:ind w:left="567" w:hanging="567"/>
        <w:contextualSpacing/>
        <w:rPr>
          <w:lang w:val="es-ES"/>
        </w:rPr>
      </w:pPr>
      <w:r w:rsidRPr="008B6009">
        <w:rPr>
          <w:lang w:val="es-ES"/>
        </w:rPr>
        <w:t>29.</w:t>
      </w:r>
      <w:r w:rsidRPr="008B6009">
        <w:rPr>
          <w:lang w:val="es-ES"/>
        </w:rPr>
        <w:tab/>
        <w:t>Consideración de los proyectos de resolución presentados por las Partes</w:t>
      </w:r>
      <w:r w:rsidR="00F736CF" w:rsidRPr="00F736CF">
        <w:rPr>
          <w:rFonts w:asciiTheme="minorHAnsi" w:hAnsiTheme="minorHAnsi" w:cstheme="minorBidi"/>
          <w:lang w:val="es-ES"/>
        </w:rPr>
        <w:t xml:space="preserve"> *</w:t>
      </w:r>
    </w:p>
    <w:p w14:paraId="495D5FF3" w14:textId="77777777" w:rsidR="005F0196" w:rsidRPr="008B6009" w:rsidRDefault="005F0196" w:rsidP="005F0196">
      <w:pPr>
        <w:spacing w:after="0" w:line="240" w:lineRule="auto"/>
        <w:ind w:left="567" w:hanging="567"/>
        <w:contextualSpacing/>
        <w:rPr>
          <w:lang w:val="es-ES"/>
        </w:rPr>
      </w:pPr>
    </w:p>
    <w:p w14:paraId="4C4BD045" w14:textId="04D5236B" w:rsidR="005F0196" w:rsidRPr="005F0196" w:rsidRDefault="005F0196" w:rsidP="005F0196">
      <w:pPr>
        <w:spacing w:after="0" w:line="240" w:lineRule="auto"/>
        <w:ind w:left="1701" w:hanging="1701"/>
        <w:contextualSpacing/>
        <w:rPr>
          <w:lang w:val="es-ES"/>
        </w:rPr>
      </w:pPr>
      <w:r w:rsidRPr="00851256">
        <w:rPr>
          <w:lang w:val="es-ES"/>
        </w:rPr>
        <w:t xml:space="preserve">14:00 – 15:00 </w:t>
      </w:r>
      <w:r w:rsidRPr="00851256">
        <w:rPr>
          <w:lang w:val="es-ES"/>
        </w:rPr>
        <w:tab/>
        <w:t>Sesión de información sobre las OIA (actualización a las Partes sobre las actividades de las OIA)</w:t>
      </w:r>
    </w:p>
    <w:p w14:paraId="7E9705CE" w14:textId="77777777" w:rsidR="006B7D8E" w:rsidRPr="005F0196" w:rsidRDefault="006B7D8E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02C6A75A" w14:textId="51289075" w:rsidR="003767CF" w:rsidRPr="00D14267" w:rsidRDefault="003767CF" w:rsidP="00614669">
      <w:pPr>
        <w:keepNext/>
        <w:spacing w:after="0" w:line="240" w:lineRule="auto"/>
        <w:ind w:left="425" w:hanging="425"/>
        <w:contextualSpacing/>
        <w:rPr>
          <w:b/>
          <w:bCs/>
          <w:lang w:val="es-ES"/>
        </w:rPr>
      </w:pPr>
      <w:r w:rsidRPr="00D14267">
        <w:rPr>
          <w:b/>
          <w:bCs/>
          <w:lang w:val="es-ES"/>
        </w:rPr>
        <w:t>15:00 – 18:00</w:t>
      </w:r>
      <w:r w:rsidRPr="00D14267">
        <w:rPr>
          <w:b/>
          <w:bCs/>
          <w:lang w:val="es-ES"/>
        </w:rPr>
        <w:tab/>
      </w:r>
      <w:r w:rsidR="0099214A" w:rsidRPr="00D14267">
        <w:rPr>
          <w:b/>
          <w:bCs/>
          <w:lang w:val="es-ES"/>
        </w:rPr>
        <w:tab/>
      </w:r>
      <w:r w:rsidR="001714BA" w:rsidRPr="00D14267">
        <w:rPr>
          <w:b/>
          <w:bCs/>
          <w:lang w:val="es-ES"/>
        </w:rPr>
        <w:t>Sesión plenaria del Comité Permanente</w:t>
      </w:r>
    </w:p>
    <w:p w14:paraId="1A0ED062" w14:textId="77777777" w:rsidR="00E3420D" w:rsidRPr="00D14267" w:rsidRDefault="00E3420D" w:rsidP="00614669">
      <w:pPr>
        <w:keepNext/>
        <w:spacing w:after="0" w:line="240" w:lineRule="auto"/>
        <w:ind w:left="567" w:hanging="567"/>
        <w:contextualSpacing/>
        <w:rPr>
          <w:bCs/>
          <w:lang w:val="es-ES"/>
        </w:rPr>
      </w:pPr>
    </w:p>
    <w:p w14:paraId="158DEC89" w14:textId="58DB56AC" w:rsidR="008B6009" w:rsidRPr="00F736CF" w:rsidRDefault="008B6009" w:rsidP="008B6009">
      <w:pPr>
        <w:spacing w:after="0" w:line="240" w:lineRule="auto"/>
        <w:ind w:left="567" w:hanging="567"/>
        <w:contextualSpacing/>
        <w:rPr>
          <w:lang w:val="es-ES"/>
        </w:rPr>
      </w:pPr>
      <w:r w:rsidRPr="008B6009">
        <w:rPr>
          <w:lang w:val="es-ES"/>
        </w:rPr>
        <w:t>29.</w:t>
      </w:r>
      <w:r w:rsidRPr="008B6009">
        <w:rPr>
          <w:lang w:val="es-ES"/>
        </w:rPr>
        <w:tab/>
        <w:t>Consideración de los proyectos de resolución presentados por las Partes</w:t>
      </w:r>
      <w:r w:rsidR="00F736CF" w:rsidRPr="00F736CF">
        <w:rPr>
          <w:rFonts w:asciiTheme="minorHAnsi" w:hAnsiTheme="minorHAnsi" w:cstheme="minorBidi"/>
          <w:lang w:val="es-ES"/>
        </w:rPr>
        <w:t xml:space="preserve"> *</w:t>
      </w:r>
    </w:p>
    <w:p w14:paraId="6E6C5F95" w14:textId="77777777" w:rsidR="006837FF" w:rsidRPr="008B6009" w:rsidRDefault="006837FF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05761EF3" w14:textId="77777777" w:rsidR="00D14267" w:rsidRDefault="00D14267" w:rsidP="00614669">
      <w:pPr>
        <w:keepNext/>
        <w:spacing w:after="0" w:line="240" w:lineRule="auto"/>
        <w:ind w:left="567" w:hanging="567"/>
        <w:contextualSpacing/>
        <w:rPr>
          <w:b/>
          <w:bCs/>
          <w:lang w:val="es-ES"/>
        </w:rPr>
      </w:pPr>
    </w:p>
    <w:p w14:paraId="4E9BC1C0" w14:textId="323DBC86" w:rsidR="0060532F" w:rsidRPr="00851256" w:rsidRDefault="00B33896" w:rsidP="00614669">
      <w:pPr>
        <w:keepNext/>
        <w:spacing w:after="0" w:line="240" w:lineRule="auto"/>
        <w:ind w:left="567" w:hanging="567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Jueves</w:t>
      </w:r>
      <w:r w:rsidR="0060532F" w:rsidRPr="00851256">
        <w:rPr>
          <w:b/>
          <w:bCs/>
          <w:lang w:val="es-ES"/>
        </w:rPr>
        <w:t xml:space="preserve"> </w:t>
      </w:r>
      <w:r w:rsidR="005F0196">
        <w:rPr>
          <w:b/>
          <w:bCs/>
          <w:lang w:val="es-ES"/>
        </w:rPr>
        <w:t>23</w:t>
      </w:r>
      <w:r w:rsidR="001714BA" w:rsidRPr="00851256">
        <w:rPr>
          <w:b/>
          <w:bCs/>
          <w:lang w:val="es-ES"/>
        </w:rPr>
        <w:t xml:space="preserve"> de </w:t>
      </w:r>
      <w:r w:rsidR="005F0196">
        <w:rPr>
          <w:b/>
          <w:bCs/>
          <w:lang w:val="es-ES"/>
        </w:rPr>
        <w:t>enero</w:t>
      </w:r>
    </w:p>
    <w:p w14:paraId="4864CEDF" w14:textId="77777777" w:rsidR="0060532F" w:rsidRPr="00851256" w:rsidRDefault="0060532F" w:rsidP="00614669">
      <w:pPr>
        <w:keepNext/>
        <w:spacing w:after="0" w:line="240" w:lineRule="auto"/>
        <w:contextualSpacing/>
        <w:rPr>
          <w:bCs/>
          <w:lang w:val="es-ES"/>
        </w:rPr>
      </w:pPr>
    </w:p>
    <w:p w14:paraId="5E611EF8" w14:textId="42F1C4AA" w:rsidR="004109FA" w:rsidRPr="00851256" w:rsidRDefault="004109F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66A5B44E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4EEE07C1" w14:textId="77777777" w:rsidR="0060532F" w:rsidRPr="00851256" w:rsidRDefault="0060532F" w:rsidP="00614669">
      <w:pPr>
        <w:spacing w:after="0" w:line="240" w:lineRule="auto"/>
        <w:contextualSpacing/>
        <w:rPr>
          <w:bCs/>
          <w:lang w:val="es-ES"/>
        </w:rPr>
      </w:pPr>
    </w:p>
    <w:p w14:paraId="1CAC5407" w14:textId="166502C7" w:rsidR="0060532F" w:rsidRPr="00851256" w:rsidRDefault="00223214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10:00</w:t>
      </w:r>
      <w:r w:rsidR="0060532F" w:rsidRPr="00851256">
        <w:rPr>
          <w:b/>
          <w:bCs/>
          <w:lang w:val="es-ES"/>
        </w:rPr>
        <w:t xml:space="preserve"> – 13:00 </w:t>
      </w:r>
      <w:r w:rsidR="0060532F"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1A204D03" w14:textId="77777777" w:rsidR="00262DF0" w:rsidRPr="00851256" w:rsidRDefault="00262DF0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752E5658" w14:textId="437FBEEB" w:rsidR="008B6009" w:rsidRPr="00F736CF" w:rsidRDefault="008B6009" w:rsidP="008B6009">
      <w:pPr>
        <w:spacing w:after="0" w:line="240" w:lineRule="auto"/>
        <w:ind w:left="567" w:hanging="567"/>
        <w:contextualSpacing/>
        <w:rPr>
          <w:lang w:val="es-ES"/>
        </w:rPr>
      </w:pPr>
      <w:r w:rsidRPr="008B6009">
        <w:rPr>
          <w:lang w:val="es-ES"/>
        </w:rPr>
        <w:t>29.</w:t>
      </w:r>
      <w:r w:rsidRPr="008B6009">
        <w:rPr>
          <w:lang w:val="es-ES"/>
        </w:rPr>
        <w:tab/>
        <w:t>Consideración de los proyectos de resolución presentados por las Partes</w:t>
      </w:r>
      <w:r w:rsidR="00F736CF" w:rsidRPr="00F736CF">
        <w:rPr>
          <w:rFonts w:asciiTheme="minorHAnsi" w:hAnsiTheme="minorHAnsi" w:cstheme="minorBidi"/>
          <w:lang w:val="es-ES"/>
        </w:rPr>
        <w:t xml:space="preserve"> *</w:t>
      </w:r>
    </w:p>
    <w:p w14:paraId="0EDBE04A" w14:textId="77777777" w:rsidR="009665D9" w:rsidRPr="008B6009" w:rsidRDefault="009665D9" w:rsidP="00195457">
      <w:pPr>
        <w:spacing w:after="0" w:line="240" w:lineRule="auto"/>
        <w:contextualSpacing/>
        <w:rPr>
          <w:bCs/>
          <w:lang w:val="es-ES"/>
        </w:rPr>
      </w:pPr>
    </w:p>
    <w:p w14:paraId="243824AB" w14:textId="6F627764" w:rsidR="0060532F" w:rsidRPr="0085125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lastRenderedPageBreak/>
        <w:t>15:00 – 18:00</w:t>
      </w:r>
      <w:r w:rsidRPr="00851256">
        <w:rPr>
          <w:rFonts w:asciiTheme="minorHAnsi" w:hAnsiTheme="minorHAnsi" w:cstheme="minorHAnsi"/>
          <w:b/>
          <w:bCs/>
          <w:lang w:val="es-ES"/>
        </w:rPr>
        <w:tab/>
      </w:r>
      <w:r w:rsidR="0099214A" w:rsidRPr="00851256">
        <w:rPr>
          <w:rFonts w:asciiTheme="minorHAnsi" w:hAnsiTheme="minorHAnsi" w:cstheme="minorHAnsi"/>
          <w:b/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b/>
          <w:bCs/>
          <w:lang w:val="es-ES"/>
        </w:rPr>
        <w:t>Sesión plenaria del Comité Permanente</w:t>
      </w:r>
    </w:p>
    <w:p w14:paraId="18E366ED" w14:textId="77777777" w:rsidR="0060532F" w:rsidRPr="0085125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66F04B6A" w14:textId="1FBF039B" w:rsidR="00C448C4" w:rsidRPr="00851256" w:rsidRDefault="00C448C4" w:rsidP="00C448C4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9.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Cuestiones financieras y presupuestarias </w:t>
      </w:r>
      <w:r w:rsidR="00E12803" w:rsidRPr="00851256">
        <w:rPr>
          <w:rFonts w:asciiTheme="minorHAnsi" w:hAnsiTheme="minorHAnsi" w:cstheme="minorHAnsi"/>
          <w:bCs/>
          <w:lang w:val="es-ES"/>
        </w:rPr>
        <w:t xml:space="preserve">– informe del </w:t>
      </w:r>
      <w:r w:rsidR="00B33896" w:rsidRPr="00851256">
        <w:rPr>
          <w:rFonts w:asciiTheme="minorHAnsi" w:hAnsiTheme="minorHAnsi" w:cstheme="minorHAnsi"/>
          <w:bCs/>
          <w:lang w:val="es-ES"/>
        </w:rPr>
        <w:t>Subgrupo de Finanzas</w:t>
      </w:r>
    </w:p>
    <w:p w14:paraId="2B8A1FFD" w14:textId="77777777" w:rsidR="00C448C4" w:rsidRPr="00851256" w:rsidRDefault="00C448C4" w:rsidP="00C448C4">
      <w:pPr>
        <w:spacing w:after="0" w:line="240" w:lineRule="auto"/>
        <w:contextualSpacing/>
        <w:rPr>
          <w:bCs/>
          <w:lang w:val="es-ES"/>
        </w:rPr>
      </w:pPr>
    </w:p>
    <w:p w14:paraId="6CF9F7C3" w14:textId="00519189" w:rsidR="00C448C4" w:rsidRPr="00851256" w:rsidRDefault="00C448C4" w:rsidP="00C448C4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9.1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sobre cuestiones financieras para 202</w:t>
      </w:r>
      <w:r w:rsidR="0069202D">
        <w:rPr>
          <w:rFonts w:asciiTheme="minorHAnsi" w:hAnsiTheme="minorHAnsi" w:cstheme="minorHAnsi"/>
          <w:bCs/>
          <w:lang w:val="es-ES"/>
        </w:rPr>
        <w:t>4</w:t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 y 202</w:t>
      </w:r>
      <w:r w:rsidR="0069202D">
        <w:rPr>
          <w:rFonts w:asciiTheme="minorHAnsi" w:hAnsiTheme="minorHAnsi" w:cstheme="minorHAnsi"/>
          <w:bCs/>
          <w:lang w:val="es-ES"/>
        </w:rPr>
        <w:t>5</w:t>
      </w:r>
    </w:p>
    <w:p w14:paraId="4CA2DF49" w14:textId="77777777" w:rsidR="00C448C4" w:rsidRPr="00851256" w:rsidRDefault="00C448C4" w:rsidP="00C448C4">
      <w:pPr>
        <w:spacing w:after="0" w:line="240" w:lineRule="auto"/>
        <w:contextualSpacing/>
        <w:rPr>
          <w:bCs/>
          <w:lang w:val="es-ES"/>
        </w:rPr>
      </w:pPr>
    </w:p>
    <w:p w14:paraId="1F5CDFA5" w14:textId="5112B724" w:rsidR="00C448C4" w:rsidRPr="00851256" w:rsidRDefault="00C448C4" w:rsidP="00C448C4">
      <w:pPr>
        <w:spacing w:after="0" w:line="240" w:lineRule="auto"/>
        <w:ind w:left="1134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9.2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Estado de las contribuciones anuales</w:t>
      </w:r>
    </w:p>
    <w:p w14:paraId="48FC748A" w14:textId="77777777" w:rsidR="00C448C4" w:rsidRDefault="00C448C4" w:rsidP="00C448C4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098FE6C2" w14:textId="10C0E2D1" w:rsidR="0069202D" w:rsidRDefault="0069202D" w:rsidP="00C448C4">
      <w:pPr>
        <w:spacing w:after="0" w:line="240" w:lineRule="auto"/>
        <w:ind w:left="1134" w:hanging="567"/>
        <w:contextualSpacing/>
        <w:rPr>
          <w:bCs/>
          <w:lang w:val="es-ES"/>
        </w:rPr>
      </w:pPr>
      <w:r>
        <w:rPr>
          <w:bCs/>
          <w:lang w:val="es-ES"/>
        </w:rPr>
        <w:t>9.3</w:t>
      </w:r>
      <w:r>
        <w:rPr>
          <w:bCs/>
          <w:lang w:val="es-ES"/>
        </w:rPr>
        <w:tab/>
      </w:r>
      <w:r w:rsidRPr="00807799">
        <w:rPr>
          <w:color w:val="000000" w:themeColor="text1"/>
          <w:lang w:val="es-ES"/>
        </w:rPr>
        <w:t>Escenarios presupuestarios para 2026-2028 y proyecto de resolución sobre cuestiones financieras y presupuestarias *</w:t>
      </w:r>
    </w:p>
    <w:p w14:paraId="05E29F5C" w14:textId="77777777" w:rsidR="0069202D" w:rsidRDefault="0069202D" w:rsidP="00C448C4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70771883" w14:textId="2548B8D3" w:rsidR="0069202D" w:rsidRDefault="0069202D" w:rsidP="00C448C4">
      <w:pPr>
        <w:spacing w:after="0" w:line="240" w:lineRule="auto"/>
        <w:ind w:left="1134" w:hanging="567"/>
        <w:contextualSpacing/>
        <w:rPr>
          <w:bCs/>
          <w:lang w:val="es-ES"/>
        </w:rPr>
      </w:pPr>
      <w:r>
        <w:rPr>
          <w:bCs/>
          <w:lang w:val="es-ES"/>
        </w:rPr>
        <w:t>9.4</w:t>
      </w:r>
      <w:r>
        <w:rPr>
          <w:bCs/>
          <w:lang w:val="es-ES"/>
        </w:rPr>
        <w:tab/>
      </w:r>
      <w:r w:rsidRPr="00807799">
        <w:rPr>
          <w:rFonts w:asciiTheme="minorHAnsi" w:hAnsiTheme="minorHAnsi" w:cstheme="minorHAnsi"/>
          <w:bCs/>
          <w:color w:val="000000" w:themeColor="text1"/>
          <w:lang w:val="es-ES"/>
        </w:rPr>
        <w:t>Posibles repercusiones financieras de los proyectos de resolución</w:t>
      </w:r>
    </w:p>
    <w:p w14:paraId="04DD3B45" w14:textId="77777777" w:rsidR="00E26340" w:rsidRDefault="00E26340" w:rsidP="00304D81">
      <w:pPr>
        <w:spacing w:after="0" w:line="240" w:lineRule="auto"/>
        <w:contextualSpacing/>
        <w:rPr>
          <w:bCs/>
          <w:lang w:val="es-ES"/>
        </w:rPr>
      </w:pPr>
    </w:p>
    <w:p w14:paraId="165E8F50" w14:textId="3A30E95F" w:rsidR="0069202D" w:rsidRDefault="0069202D" w:rsidP="00A62501">
      <w:pPr>
        <w:spacing w:after="0" w:line="240" w:lineRule="auto"/>
        <w:ind w:left="567" w:hanging="426"/>
        <w:contextualSpacing/>
        <w:rPr>
          <w:bCs/>
          <w:lang w:val="es-ES"/>
        </w:rPr>
      </w:pPr>
      <w:r>
        <w:rPr>
          <w:bCs/>
          <w:lang w:val="es-ES"/>
        </w:rPr>
        <w:t>15.</w:t>
      </w:r>
      <w:r w:rsidR="00A62501">
        <w:rPr>
          <w:bCs/>
          <w:lang w:val="es-ES"/>
        </w:rPr>
        <w:tab/>
      </w:r>
      <w:r w:rsidRPr="009142FF">
        <w:rPr>
          <w:rFonts w:asciiTheme="minorHAnsi" w:hAnsiTheme="minorHAnsi" w:cstheme="minorHAnsi"/>
          <w:lang w:val="es-ES"/>
        </w:rPr>
        <w:t>Comunicación, fomento de capacidad, educación, concienciación y participación (CECoP)</w:t>
      </w:r>
    </w:p>
    <w:p w14:paraId="7FB90471" w14:textId="77777777" w:rsidR="0069202D" w:rsidRDefault="0069202D" w:rsidP="00304D81">
      <w:pPr>
        <w:spacing w:after="0" w:line="240" w:lineRule="auto"/>
        <w:contextualSpacing/>
        <w:rPr>
          <w:bCs/>
          <w:lang w:val="es-ES"/>
        </w:rPr>
      </w:pPr>
    </w:p>
    <w:p w14:paraId="1F835D8B" w14:textId="0E2CEE1E" w:rsidR="0069202D" w:rsidRDefault="0069202D" w:rsidP="0069202D">
      <w:pPr>
        <w:spacing w:after="0" w:line="240" w:lineRule="auto"/>
        <w:ind w:left="1134" w:hanging="567"/>
        <w:contextualSpacing/>
        <w:rPr>
          <w:bCs/>
          <w:lang w:val="es-ES"/>
        </w:rPr>
      </w:pPr>
      <w:r>
        <w:rPr>
          <w:bCs/>
          <w:lang w:val="es-ES"/>
        </w:rPr>
        <w:t>15.1</w:t>
      </w:r>
      <w:r>
        <w:rPr>
          <w:bCs/>
          <w:lang w:val="es-ES"/>
        </w:rPr>
        <w:tab/>
      </w:r>
      <w:r w:rsidRPr="009142FF">
        <w:rPr>
          <w:rFonts w:asciiTheme="minorHAnsi" w:hAnsiTheme="minorHAnsi" w:cstheme="minorHAnsi"/>
          <w:lang w:val="es-ES"/>
        </w:rPr>
        <w:t xml:space="preserve">Informe </w:t>
      </w:r>
      <w:r w:rsidRPr="009142FF">
        <w:rPr>
          <w:rFonts w:asciiTheme="minorHAnsi" w:hAnsiTheme="minorHAnsi" w:cstheme="minorHAnsi"/>
          <w:bCs/>
          <w:spacing w:val="-2"/>
          <w:lang w:val="es-ES"/>
        </w:rPr>
        <w:t xml:space="preserve">de la Presidencia </w:t>
      </w:r>
      <w:r w:rsidRPr="009142FF">
        <w:rPr>
          <w:rFonts w:asciiTheme="minorHAnsi" w:hAnsiTheme="minorHAnsi" w:cstheme="minorHAnsi"/>
          <w:lang w:val="es-ES"/>
        </w:rPr>
        <w:t>del Grupo de supervisión de las actividades de CECoP</w:t>
      </w:r>
    </w:p>
    <w:p w14:paraId="79CF8799" w14:textId="77777777" w:rsidR="0069202D" w:rsidRDefault="0069202D" w:rsidP="0069202D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60C596E6" w14:textId="765A4895" w:rsidR="0069202D" w:rsidRDefault="0069202D" w:rsidP="0069202D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es-ES"/>
        </w:rPr>
      </w:pPr>
      <w:r>
        <w:rPr>
          <w:bCs/>
          <w:lang w:val="es-ES"/>
        </w:rPr>
        <w:t>15.2</w:t>
      </w:r>
      <w:r>
        <w:rPr>
          <w:bCs/>
          <w:lang w:val="es-ES"/>
        </w:rPr>
        <w:tab/>
      </w:r>
      <w:r w:rsidRPr="009142FF">
        <w:rPr>
          <w:rFonts w:asciiTheme="minorHAnsi" w:hAnsiTheme="minorHAnsi" w:cstheme="minorHAnsi"/>
          <w:bCs/>
          <w:lang w:val="es-ES"/>
        </w:rPr>
        <w:t>Proyecto de resolución sobre CECoP</w:t>
      </w:r>
      <w:r>
        <w:rPr>
          <w:rFonts w:asciiTheme="minorHAnsi" w:hAnsiTheme="minorHAnsi" w:cstheme="minorHAnsi"/>
          <w:bCs/>
          <w:lang w:val="es-ES"/>
        </w:rPr>
        <w:t xml:space="preserve"> </w:t>
      </w:r>
      <w:r w:rsidRPr="009142FF">
        <w:rPr>
          <w:rFonts w:asciiTheme="minorHAnsi" w:hAnsiTheme="minorHAnsi" w:cstheme="minorHAnsi"/>
          <w:bCs/>
          <w:lang w:val="es-ES"/>
        </w:rPr>
        <w:t>*</w:t>
      </w:r>
    </w:p>
    <w:p w14:paraId="5FF02092" w14:textId="77777777" w:rsidR="0069202D" w:rsidRDefault="0069202D" w:rsidP="0069202D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es-ES"/>
        </w:rPr>
      </w:pPr>
    </w:p>
    <w:p w14:paraId="1D628F71" w14:textId="1B0A74B0" w:rsidR="0069202D" w:rsidRDefault="0069202D" w:rsidP="0069202D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  <w:r>
        <w:rPr>
          <w:rFonts w:asciiTheme="minorHAnsi" w:hAnsiTheme="minorHAnsi" w:cstheme="minorHAnsi"/>
          <w:bCs/>
          <w:lang w:val="es-ES"/>
        </w:rPr>
        <w:t>16.</w:t>
      </w:r>
      <w:r>
        <w:rPr>
          <w:rFonts w:asciiTheme="minorHAnsi" w:hAnsiTheme="minorHAnsi" w:cstheme="minorHAnsi"/>
          <w:bCs/>
          <w:lang w:val="es-ES"/>
        </w:rPr>
        <w:tab/>
      </w:r>
      <w:r w:rsidRPr="00AE6AFF">
        <w:rPr>
          <w:lang w:val="es-ES"/>
        </w:rPr>
        <w:t>Informe del Grupo de Trabajo sobre la Juventud</w:t>
      </w:r>
    </w:p>
    <w:p w14:paraId="004A691C" w14:textId="77777777" w:rsidR="0069202D" w:rsidRDefault="0069202D" w:rsidP="0069202D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</w:p>
    <w:p w14:paraId="2C2AA258" w14:textId="2D13B9E0" w:rsidR="008B6009" w:rsidRPr="00F736CF" w:rsidRDefault="008B6009" w:rsidP="008B6009">
      <w:pPr>
        <w:spacing w:after="0" w:line="240" w:lineRule="auto"/>
        <w:ind w:left="567" w:hanging="567"/>
        <w:contextualSpacing/>
        <w:rPr>
          <w:lang w:val="es-ES"/>
        </w:rPr>
      </w:pPr>
      <w:r w:rsidRPr="008B6009">
        <w:rPr>
          <w:lang w:val="es-ES"/>
        </w:rPr>
        <w:t>29.</w:t>
      </w:r>
      <w:r w:rsidRPr="008B6009">
        <w:rPr>
          <w:lang w:val="es-ES"/>
        </w:rPr>
        <w:tab/>
        <w:t>Consideración de los proyectos de resolución presentados por las Partes</w:t>
      </w:r>
      <w:r w:rsidR="00F736CF" w:rsidRPr="00F736CF">
        <w:rPr>
          <w:rFonts w:asciiTheme="minorHAnsi" w:hAnsiTheme="minorHAnsi" w:cstheme="minorBidi"/>
          <w:lang w:val="es-ES"/>
        </w:rPr>
        <w:t xml:space="preserve"> *</w:t>
      </w:r>
    </w:p>
    <w:p w14:paraId="2730C622" w14:textId="77777777" w:rsidR="00C31DAB" w:rsidRPr="008B6009" w:rsidRDefault="00C31DAB" w:rsidP="00614669">
      <w:pPr>
        <w:keepNext/>
        <w:spacing w:after="0" w:line="240" w:lineRule="auto"/>
        <w:contextualSpacing/>
        <w:rPr>
          <w:b/>
          <w:bCs/>
          <w:lang w:val="es-ES"/>
        </w:rPr>
      </w:pPr>
    </w:p>
    <w:p w14:paraId="25DF788A" w14:textId="77777777" w:rsidR="00D14267" w:rsidRDefault="00D14267" w:rsidP="00614669">
      <w:pPr>
        <w:keepNext/>
        <w:spacing w:after="0" w:line="240" w:lineRule="auto"/>
        <w:contextualSpacing/>
        <w:rPr>
          <w:b/>
          <w:bCs/>
          <w:lang w:val="es-ES"/>
        </w:rPr>
      </w:pPr>
    </w:p>
    <w:p w14:paraId="363771E6" w14:textId="1F8E0195" w:rsidR="0060532F" w:rsidRPr="00851256" w:rsidRDefault="00B33896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 xml:space="preserve">Viernes </w:t>
      </w:r>
      <w:r w:rsidR="005F0196">
        <w:rPr>
          <w:b/>
          <w:bCs/>
          <w:lang w:val="es-ES"/>
        </w:rPr>
        <w:t>24</w:t>
      </w:r>
      <w:r w:rsidR="001714BA" w:rsidRPr="00851256">
        <w:rPr>
          <w:b/>
          <w:bCs/>
          <w:lang w:val="es-ES"/>
        </w:rPr>
        <w:t xml:space="preserve"> de </w:t>
      </w:r>
      <w:r w:rsidR="005F0196">
        <w:rPr>
          <w:b/>
          <w:bCs/>
          <w:lang w:val="es-ES"/>
        </w:rPr>
        <w:t>enero</w:t>
      </w:r>
    </w:p>
    <w:p w14:paraId="0819685D" w14:textId="77777777" w:rsidR="0060532F" w:rsidRPr="00851256" w:rsidRDefault="0060532F" w:rsidP="00614669">
      <w:pPr>
        <w:keepNext/>
        <w:spacing w:after="0" w:line="240" w:lineRule="auto"/>
        <w:contextualSpacing/>
        <w:rPr>
          <w:bCs/>
          <w:lang w:val="es-ES"/>
        </w:rPr>
      </w:pPr>
    </w:p>
    <w:p w14:paraId="51C5692A" w14:textId="708A1A07" w:rsidR="004109FA" w:rsidRPr="00851256" w:rsidRDefault="004109F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321F29DD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1D603EA3" w14:textId="77777777" w:rsidR="0060532F" w:rsidRPr="00851256" w:rsidRDefault="0060532F" w:rsidP="00614669">
      <w:pPr>
        <w:spacing w:after="0" w:line="240" w:lineRule="auto"/>
        <w:contextualSpacing/>
        <w:rPr>
          <w:bCs/>
          <w:lang w:val="es-ES"/>
        </w:rPr>
      </w:pPr>
    </w:p>
    <w:p w14:paraId="104FA68B" w14:textId="08B646FD" w:rsidR="0060532F" w:rsidRPr="00851256" w:rsidRDefault="00A4397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>10:00 – 13:00</w:t>
      </w:r>
      <w:r w:rsidR="0060532F" w:rsidRPr="00851256">
        <w:rPr>
          <w:rFonts w:asciiTheme="minorHAnsi" w:hAnsiTheme="minorHAnsi" w:cstheme="minorHAnsi"/>
          <w:b/>
          <w:bCs/>
          <w:lang w:val="es-ES"/>
        </w:rPr>
        <w:tab/>
      </w:r>
      <w:r w:rsidR="0099214A" w:rsidRPr="00851256">
        <w:rPr>
          <w:rFonts w:asciiTheme="minorHAnsi" w:hAnsiTheme="minorHAnsi" w:cstheme="minorHAnsi"/>
          <w:b/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b/>
          <w:bCs/>
          <w:lang w:val="es-ES"/>
        </w:rPr>
        <w:t>Sesión plenaria del Comité Permanente</w:t>
      </w:r>
    </w:p>
    <w:p w14:paraId="5AB4E63B" w14:textId="77777777" w:rsidR="0060532F" w:rsidRPr="0085125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lang w:val="es-ES"/>
        </w:rPr>
      </w:pPr>
    </w:p>
    <w:p w14:paraId="2AD59F39" w14:textId="3D048F4B" w:rsidR="00700E87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  <w:r>
        <w:rPr>
          <w:lang w:val="es-ES"/>
        </w:rPr>
        <w:t>13.</w:t>
      </w:r>
      <w:r>
        <w:rPr>
          <w:lang w:val="es-ES"/>
        </w:rPr>
        <w:tab/>
      </w:r>
      <w:r w:rsidRPr="009142FF">
        <w:rPr>
          <w:rFonts w:eastAsiaTheme="minorHAnsi" w:cs="Calibri"/>
          <w:color w:val="000000"/>
          <w:lang w:val="es-ES"/>
        </w:rPr>
        <w:t>Funciones y responsabilidades del Comité Permanente *</w:t>
      </w:r>
    </w:p>
    <w:p w14:paraId="7C1D995A" w14:textId="77777777" w:rsidR="0069202D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56B612E2" w14:textId="480D2AE3" w:rsidR="0069202D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  <w:r>
        <w:rPr>
          <w:lang w:val="es-ES"/>
        </w:rPr>
        <w:t>14.</w:t>
      </w:r>
      <w:r>
        <w:rPr>
          <w:lang w:val="es-ES"/>
        </w:rPr>
        <w:tab/>
      </w:r>
      <w:r w:rsidRPr="00807799">
        <w:rPr>
          <w:rFonts w:asciiTheme="minorHAnsi" w:hAnsiTheme="minorHAnsi" w:cstheme="minorHAnsi"/>
          <w:bCs/>
          <w:color w:val="000000" w:themeColor="text1"/>
          <w:lang w:val="es-ES"/>
        </w:rPr>
        <w:t>Mejora de la visibilidad de la Convención y de las sinergias con otros acuerdos multilaterales sobre el medio ambiente e instituciones internacionales *</w:t>
      </w:r>
    </w:p>
    <w:p w14:paraId="222D5C82" w14:textId="77777777" w:rsidR="0069202D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35DEFE6A" w14:textId="53CC9DB9" w:rsidR="0069202D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  <w:r>
        <w:rPr>
          <w:lang w:val="es-ES"/>
        </w:rPr>
        <w:t>25.</w:t>
      </w:r>
      <w:r>
        <w:rPr>
          <w:lang w:val="es-ES"/>
        </w:rPr>
        <w:tab/>
      </w:r>
      <w:r w:rsidRPr="009142FF">
        <w:rPr>
          <w:rFonts w:asciiTheme="minorHAnsi" w:hAnsiTheme="minorHAnsi" w:cstheme="minorBidi"/>
          <w:lang w:val="es-ES"/>
        </w:rPr>
        <w:t>Proyecto de resolución sobre el estado de los sitios incluidos en la Lista de Humedales de Importancia Internacional *</w:t>
      </w:r>
    </w:p>
    <w:p w14:paraId="0AB70B3E" w14:textId="77777777" w:rsidR="0069202D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7832D38E" w14:textId="59BB75EE" w:rsidR="0069202D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  <w:r>
        <w:rPr>
          <w:lang w:val="es-ES"/>
        </w:rPr>
        <w:t>8.</w:t>
      </w:r>
      <w:r>
        <w:rPr>
          <w:lang w:val="es-ES"/>
        </w:rPr>
        <w:tab/>
      </w:r>
      <w:r w:rsidRPr="009142FF">
        <w:rPr>
          <w:rFonts w:asciiTheme="minorHAnsi" w:hAnsiTheme="minorHAnsi" w:cstheme="minorHAnsi"/>
          <w:bCs/>
          <w:lang w:val="es-ES"/>
        </w:rPr>
        <w:t>Informe de la Secretaría sobre la aplicación de las decisiones del Comité Permanente</w:t>
      </w:r>
    </w:p>
    <w:p w14:paraId="743705BD" w14:textId="77777777" w:rsidR="0069202D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320D4062" w14:textId="175129D8" w:rsidR="0069202D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  <w:r>
        <w:rPr>
          <w:lang w:val="es-ES"/>
        </w:rPr>
        <w:t>10.</w:t>
      </w:r>
      <w:r>
        <w:rPr>
          <w:lang w:val="es-ES"/>
        </w:rPr>
        <w:tab/>
      </w:r>
      <w:r w:rsidRPr="009142FF">
        <w:rPr>
          <w:rFonts w:asciiTheme="minorHAnsi" w:hAnsiTheme="minorHAnsi" w:cstheme="minorHAnsi"/>
          <w:bCs/>
          <w:lang w:val="es-ES"/>
        </w:rPr>
        <w:t>Retos urgentes en materia de uso racional de los humedales que merecen mayor atención: información actualizada sobre los inventarios de humedales</w:t>
      </w:r>
    </w:p>
    <w:p w14:paraId="30321521" w14:textId="77777777" w:rsidR="0069202D" w:rsidRDefault="0069202D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36D42E91" w14:textId="4801A49F" w:rsidR="0069202D" w:rsidRPr="00851256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  <w:r>
        <w:rPr>
          <w:lang w:val="es-ES"/>
        </w:rPr>
        <w:t>27.</w:t>
      </w:r>
      <w:r>
        <w:rPr>
          <w:lang w:val="es-ES"/>
        </w:rPr>
        <w:tab/>
      </w:r>
      <w:r w:rsidRPr="009142FF">
        <w:rPr>
          <w:rFonts w:asciiTheme="minorHAnsi" w:hAnsiTheme="minorHAnsi" w:cstheme="minorHAnsi"/>
          <w:bCs/>
          <w:lang w:val="es-ES"/>
        </w:rPr>
        <w:t>Informe de la Secretaría sobre las propuestas para fortalecer el proceso de inscripción de los sitios en la Lista de Humedales de Importancia Internacional</w:t>
      </w:r>
    </w:p>
    <w:p w14:paraId="604A1F14" w14:textId="77777777" w:rsidR="00F7222A" w:rsidRPr="00851256" w:rsidRDefault="00F7222A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16972626" w14:textId="2169D438" w:rsidR="0060532F" w:rsidRPr="00851256" w:rsidRDefault="0060532F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15:00 – 18:00</w:t>
      </w:r>
      <w:r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3F9F3827" w14:textId="77777777" w:rsidR="0060532F" w:rsidRPr="00851256" w:rsidRDefault="0060532F" w:rsidP="00614669">
      <w:pPr>
        <w:keepNext/>
        <w:spacing w:after="0" w:line="240" w:lineRule="auto"/>
        <w:ind w:left="425" w:hanging="425"/>
        <w:contextualSpacing/>
        <w:rPr>
          <w:bCs/>
          <w:lang w:val="es-ES"/>
        </w:rPr>
      </w:pPr>
    </w:p>
    <w:p w14:paraId="3A63C8D6" w14:textId="2EF0E254" w:rsidR="0069202D" w:rsidRPr="00A62501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  <w:r w:rsidRPr="0069202D">
        <w:rPr>
          <w:lang w:val="es-ES"/>
        </w:rPr>
        <w:t>22.</w:t>
      </w:r>
      <w:r w:rsidRPr="0069202D">
        <w:rPr>
          <w:lang w:val="es-ES"/>
        </w:rPr>
        <w:tab/>
      </w:r>
      <w:r w:rsidR="00A62501" w:rsidRPr="00A62501">
        <w:rPr>
          <w:rFonts w:asciiTheme="minorHAnsi" w:hAnsiTheme="minorHAnsi" w:cstheme="minorHAnsi"/>
          <w:bCs/>
          <w:lang w:val="es-ES"/>
        </w:rPr>
        <w:t>Preparación de la 15ª reunión de la Conferencia de las Partes Contratantes</w:t>
      </w:r>
    </w:p>
    <w:p w14:paraId="211C9130" w14:textId="77777777" w:rsidR="0069202D" w:rsidRPr="0069202D" w:rsidRDefault="0069202D" w:rsidP="0069202D">
      <w:pPr>
        <w:spacing w:after="0" w:line="240" w:lineRule="auto"/>
        <w:contextualSpacing/>
        <w:rPr>
          <w:lang w:val="es-ES"/>
        </w:rPr>
      </w:pPr>
    </w:p>
    <w:p w14:paraId="5FFA90F0" w14:textId="63FAC0D0" w:rsidR="0069202D" w:rsidRPr="0069202D" w:rsidRDefault="0069202D" w:rsidP="0069202D">
      <w:pPr>
        <w:spacing w:after="0" w:line="240" w:lineRule="auto"/>
        <w:ind w:left="1134" w:hanging="567"/>
        <w:contextualSpacing/>
        <w:rPr>
          <w:lang w:val="es-ES"/>
        </w:rPr>
      </w:pPr>
      <w:r w:rsidRPr="0069202D">
        <w:rPr>
          <w:lang w:val="es-ES"/>
        </w:rPr>
        <w:t>22.1</w:t>
      </w:r>
      <w:r w:rsidRPr="0069202D">
        <w:rPr>
          <w:lang w:val="es-ES"/>
        </w:rPr>
        <w:tab/>
      </w:r>
      <w:r w:rsidRPr="009142FF">
        <w:rPr>
          <w:rFonts w:asciiTheme="minorHAnsi" w:hAnsiTheme="minorHAnsi" w:cstheme="minorHAnsi"/>
          <w:bCs/>
          <w:lang w:val="es-ES"/>
        </w:rPr>
        <w:t>Informe del Subgrupo sobre la COP15</w:t>
      </w:r>
    </w:p>
    <w:p w14:paraId="2A97315D" w14:textId="77777777" w:rsidR="0069202D" w:rsidRPr="0069202D" w:rsidRDefault="0069202D" w:rsidP="0069202D">
      <w:pPr>
        <w:spacing w:after="0" w:line="240" w:lineRule="auto"/>
        <w:contextualSpacing/>
        <w:rPr>
          <w:lang w:val="es-ES"/>
        </w:rPr>
      </w:pPr>
    </w:p>
    <w:p w14:paraId="090ED28A" w14:textId="4F3233B4" w:rsidR="0069202D" w:rsidRDefault="0069202D" w:rsidP="0069202D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es-ES"/>
        </w:rPr>
      </w:pPr>
      <w:r w:rsidRPr="0069202D">
        <w:rPr>
          <w:lang w:val="es-ES"/>
        </w:rPr>
        <w:t>22.2</w:t>
      </w:r>
      <w:r w:rsidRPr="0069202D">
        <w:rPr>
          <w:lang w:val="es-ES"/>
        </w:rPr>
        <w:tab/>
      </w:r>
      <w:r w:rsidRPr="009142FF">
        <w:rPr>
          <w:rFonts w:asciiTheme="minorHAnsi" w:hAnsiTheme="minorHAnsi" w:cstheme="minorHAnsi"/>
          <w:bCs/>
          <w:lang w:val="es-ES"/>
        </w:rPr>
        <w:t xml:space="preserve">Los Premios Ramsar a la Conservación de los Humedales [para su examen en una sesión a puerta cerrada – documento únicamente para los miembros del Subgrupo </w:t>
      </w:r>
      <w:r w:rsidRPr="00807799">
        <w:rPr>
          <w:rFonts w:asciiTheme="minorHAnsi" w:hAnsiTheme="minorHAnsi" w:cstheme="minorHAnsi"/>
          <w:bCs/>
          <w:color w:val="000000" w:themeColor="text1"/>
          <w:lang w:val="es-ES"/>
        </w:rPr>
        <w:t xml:space="preserve">sobre la </w:t>
      </w:r>
      <w:r w:rsidRPr="009142FF">
        <w:rPr>
          <w:rFonts w:asciiTheme="minorHAnsi" w:hAnsiTheme="minorHAnsi" w:cstheme="minorHAnsi"/>
          <w:bCs/>
          <w:lang w:val="es-ES"/>
        </w:rPr>
        <w:t>COP15]</w:t>
      </w:r>
    </w:p>
    <w:p w14:paraId="47685707" w14:textId="77777777" w:rsidR="0069202D" w:rsidRPr="0069202D" w:rsidRDefault="0069202D" w:rsidP="0069202D">
      <w:pPr>
        <w:spacing w:after="0" w:line="240" w:lineRule="auto"/>
        <w:ind w:left="1134" w:hanging="567"/>
        <w:contextualSpacing/>
        <w:rPr>
          <w:lang w:val="es-ES"/>
        </w:rPr>
      </w:pPr>
    </w:p>
    <w:p w14:paraId="18AFA4F1" w14:textId="012B4881" w:rsidR="0069202D" w:rsidRPr="0069202D" w:rsidRDefault="0069202D" w:rsidP="0069202D">
      <w:pPr>
        <w:spacing w:after="0" w:line="240" w:lineRule="auto"/>
        <w:ind w:left="1134" w:hanging="567"/>
        <w:contextualSpacing/>
        <w:rPr>
          <w:lang w:val="es-ES"/>
        </w:rPr>
      </w:pPr>
      <w:r w:rsidRPr="0069202D">
        <w:rPr>
          <w:lang w:val="es-ES"/>
        </w:rPr>
        <w:t>22.3</w:t>
      </w:r>
      <w:r w:rsidRPr="0069202D">
        <w:rPr>
          <w:lang w:val="es-ES"/>
        </w:rPr>
        <w:tab/>
      </w:r>
      <w:r w:rsidRPr="00B426A2">
        <w:rPr>
          <w:rFonts w:asciiTheme="minorHAnsi" w:hAnsiTheme="minorHAnsi" w:cstheme="minorHAnsi"/>
          <w:bCs/>
          <w:lang w:val="es-ES"/>
        </w:rPr>
        <w:t>Proyecto de resolución sobre los Premios Ramsar a la Conservación de los Humedales</w:t>
      </w:r>
      <w:r>
        <w:rPr>
          <w:rFonts w:asciiTheme="minorHAnsi" w:hAnsiTheme="minorHAnsi" w:cstheme="minorHAnsi"/>
          <w:bCs/>
          <w:lang w:val="es-ES"/>
        </w:rPr>
        <w:t>*</w:t>
      </w:r>
    </w:p>
    <w:p w14:paraId="25577CDB" w14:textId="77777777" w:rsidR="0069202D" w:rsidRPr="0069202D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</w:p>
    <w:p w14:paraId="285DA617" w14:textId="702304B3" w:rsidR="0069202D" w:rsidRPr="0069202D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  <w:r w:rsidRPr="0069202D">
        <w:rPr>
          <w:lang w:val="es-ES"/>
        </w:rPr>
        <w:t>23.</w:t>
      </w:r>
      <w:r w:rsidRPr="0069202D">
        <w:rPr>
          <w:lang w:val="es-ES"/>
        </w:rPr>
        <w:tab/>
      </w:r>
      <w:r w:rsidRPr="009142FF">
        <w:rPr>
          <w:spacing w:val="-2"/>
          <w:lang w:val="es-ES"/>
        </w:rPr>
        <w:t>Proyecto de resolución sobre las iniciativas regionales de Ramsar 2025</w:t>
      </w:r>
      <w:r>
        <w:rPr>
          <w:spacing w:val="-2"/>
          <w:lang w:val="es-ES"/>
        </w:rPr>
        <w:t>-</w:t>
      </w:r>
      <w:r w:rsidRPr="009142FF">
        <w:rPr>
          <w:spacing w:val="-2"/>
          <w:lang w:val="es-ES"/>
        </w:rPr>
        <w:t>2028 *</w:t>
      </w:r>
    </w:p>
    <w:p w14:paraId="2BB9939A" w14:textId="77777777" w:rsidR="0069202D" w:rsidRPr="0069202D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</w:p>
    <w:p w14:paraId="09604D38" w14:textId="1CF38DEF" w:rsidR="0069202D" w:rsidRPr="003635F9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  <w:r w:rsidRPr="003635F9">
        <w:rPr>
          <w:lang w:val="es-ES"/>
        </w:rPr>
        <w:t>28.</w:t>
      </w:r>
      <w:r w:rsidRPr="003635F9">
        <w:rPr>
          <w:lang w:val="es-ES"/>
        </w:rPr>
        <w:tab/>
      </w:r>
      <w:r w:rsidR="003635F9" w:rsidRPr="009142FF">
        <w:rPr>
          <w:rFonts w:asciiTheme="minorHAnsi" w:hAnsiTheme="minorHAnsi" w:cstheme="minorHAnsi"/>
          <w:bCs/>
          <w:lang w:val="es-ES"/>
        </w:rPr>
        <w:t>Información de la Secretaría sobre la aplicación de la Resolución XIV.20</w:t>
      </w:r>
    </w:p>
    <w:p w14:paraId="4E7F21C1" w14:textId="77777777" w:rsidR="0069202D" w:rsidRPr="003635F9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</w:p>
    <w:p w14:paraId="7E3EBCBB" w14:textId="03331D37" w:rsidR="0069202D" w:rsidRPr="00A62501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  <w:r w:rsidRPr="003635F9">
        <w:rPr>
          <w:lang w:val="es-ES"/>
        </w:rPr>
        <w:t>24.</w:t>
      </w:r>
      <w:r w:rsidRPr="003635F9">
        <w:rPr>
          <w:lang w:val="es-ES"/>
        </w:rPr>
        <w:tab/>
      </w:r>
      <w:r w:rsidR="00A62501" w:rsidRPr="00A62501">
        <w:rPr>
          <w:rFonts w:asciiTheme="minorHAnsi" w:hAnsiTheme="minorHAnsi" w:cstheme="minorHAnsi"/>
          <w:lang w:val="es-ES"/>
        </w:rPr>
        <w:t>Informe de las copresidencias del Comité Asesor Independiente sobre la acreditación de Ciudad de Humedal</w:t>
      </w:r>
    </w:p>
    <w:p w14:paraId="47DB470C" w14:textId="77777777" w:rsidR="0069202D" w:rsidRPr="003635F9" w:rsidRDefault="0069202D" w:rsidP="0069202D">
      <w:pPr>
        <w:spacing w:after="0" w:line="240" w:lineRule="auto"/>
        <w:ind w:left="567" w:hanging="567"/>
        <w:contextualSpacing/>
        <w:rPr>
          <w:lang w:val="es-ES"/>
        </w:rPr>
      </w:pPr>
    </w:p>
    <w:p w14:paraId="42416D9A" w14:textId="37C4E438" w:rsidR="0069202D" w:rsidRDefault="0069202D" w:rsidP="0069202D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  <w:r w:rsidRPr="003635F9">
        <w:rPr>
          <w:lang w:val="es-ES"/>
        </w:rPr>
        <w:t>17.</w:t>
      </w:r>
      <w:r w:rsidRPr="003635F9">
        <w:rPr>
          <w:lang w:val="es-ES"/>
        </w:rPr>
        <w:tab/>
      </w:r>
      <w:r w:rsidR="003635F9" w:rsidRPr="009142FF">
        <w:rPr>
          <w:rFonts w:asciiTheme="minorHAnsi" w:hAnsiTheme="minorHAnsi" w:cstheme="minorHAnsi"/>
          <w:bCs/>
          <w:lang w:val="es-ES"/>
        </w:rPr>
        <w:t>Plan de trabajo de la Secretaría para 2025</w:t>
      </w:r>
    </w:p>
    <w:p w14:paraId="05ED68EB" w14:textId="77777777" w:rsidR="003635F9" w:rsidRPr="003635F9" w:rsidRDefault="003635F9" w:rsidP="0069202D">
      <w:pPr>
        <w:spacing w:after="0" w:line="240" w:lineRule="auto"/>
        <w:ind w:left="567" w:hanging="567"/>
        <w:contextualSpacing/>
        <w:rPr>
          <w:lang w:val="es-ES"/>
        </w:rPr>
      </w:pPr>
    </w:p>
    <w:p w14:paraId="6F11D92F" w14:textId="7EF1B53C" w:rsidR="00700E87" w:rsidRPr="003635F9" w:rsidRDefault="00F736CF" w:rsidP="00614669">
      <w:pPr>
        <w:spacing w:after="0" w:line="240" w:lineRule="auto"/>
        <w:ind w:left="567" w:hanging="567"/>
        <w:contextualSpacing/>
        <w:rPr>
          <w:lang w:val="es-ES"/>
        </w:rPr>
      </w:pPr>
      <w:r>
        <w:rPr>
          <w:lang w:val="es-ES"/>
        </w:rPr>
        <w:t>30</w:t>
      </w:r>
      <w:r w:rsidR="00700E87" w:rsidRPr="00851256">
        <w:rPr>
          <w:lang w:val="es-ES"/>
        </w:rPr>
        <w:t>.</w:t>
      </w:r>
      <w:r w:rsidR="00700E87" w:rsidRPr="00851256">
        <w:rPr>
          <w:lang w:val="es-ES"/>
        </w:rPr>
        <w:tab/>
      </w:r>
      <w:r w:rsidR="003635F9" w:rsidRPr="003635F9">
        <w:rPr>
          <w:rFonts w:asciiTheme="minorHAnsi" w:hAnsiTheme="minorHAnsi" w:cstheme="minorHAnsi"/>
          <w:bCs/>
          <w:lang w:val="es-ES"/>
        </w:rPr>
        <w:t>Fechas y lugares de las 6</w:t>
      </w:r>
      <w:r w:rsidR="003635F9">
        <w:rPr>
          <w:rFonts w:asciiTheme="minorHAnsi" w:hAnsiTheme="minorHAnsi" w:cstheme="minorHAnsi"/>
          <w:bCs/>
          <w:lang w:val="es-ES"/>
        </w:rPr>
        <w:t>5</w:t>
      </w:r>
      <w:r w:rsidR="003635F9" w:rsidRPr="003635F9">
        <w:rPr>
          <w:rFonts w:asciiTheme="minorHAnsi" w:hAnsiTheme="minorHAnsi" w:cstheme="minorHAnsi"/>
          <w:bCs/>
          <w:lang w:val="es-ES"/>
        </w:rPr>
        <w:t>ª y 6</w:t>
      </w:r>
      <w:r w:rsidR="003635F9">
        <w:rPr>
          <w:rFonts w:asciiTheme="minorHAnsi" w:hAnsiTheme="minorHAnsi" w:cstheme="minorHAnsi"/>
          <w:bCs/>
          <w:lang w:val="es-ES"/>
        </w:rPr>
        <w:t>6</w:t>
      </w:r>
      <w:r w:rsidR="003635F9" w:rsidRPr="003635F9">
        <w:rPr>
          <w:rFonts w:asciiTheme="minorHAnsi" w:hAnsiTheme="minorHAnsi" w:cstheme="minorHAnsi"/>
          <w:bCs/>
          <w:lang w:val="es-ES"/>
        </w:rPr>
        <w:t>ª del Comité Permanente</w:t>
      </w:r>
    </w:p>
    <w:p w14:paraId="1AC5D38B" w14:textId="77777777" w:rsidR="00C91725" w:rsidRPr="00851256" w:rsidRDefault="00C91725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32512B87" w14:textId="11587FBD" w:rsidR="00DC4A40" w:rsidRPr="00851256" w:rsidRDefault="00F736CF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>
        <w:rPr>
          <w:bCs/>
          <w:lang w:val="es-ES"/>
        </w:rPr>
        <w:t>31</w:t>
      </w:r>
      <w:r w:rsidR="00DC4A40" w:rsidRPr="00851256">
        <w:rPr>
          <w:bCs/>
          <w:lang w:val="es-ES"/>
        </w:rPr>
        <w:t>.</w:t>
      </w:r>
      <w:r w:rsidR="00DC4A40"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Aprobación del informe de la reunión</w:t>
      </w:r>
    </w:p>
    <w:p w14:paraId="6EFF9E13" w14:textId="77777777" w:rsidR="00282B18" w:rsidRPr="00851256" w:rsidRDefault="00282B18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5F603C68" w14:textId="2D48B754" w:rsidR="00DC4A40" w:rsidRPr="00851256" w:rsidRDefault="00F736CF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>
        <w:rPr>
          <w:bCs/>
          <w:lang w:val="es-ES"/>
        </w:rPr>
        <w:t>32</w:t>
      </w:r>
      <w:r w:rsidR="00DC4A40" w:rsidRPr="00851256">
        <w:rPr>
          <w:bCs/>
          <w:lang w:val="es-ES"/>
        </w:rPr>
        <w:t>.</w:t>
      </w:r>
      <w:r w:rsidR="00DC4A40"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Otros asuntos</w:t>
      </w:r>
    </w:p>
    <w:p w14:paraId="09FA4537" w14:textId="77777777" w:rsidR="00DC4A40" w:rsidRPr="00851256" w:rsidRDefault="00DC4A40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613E03E1" w14:textId="47D6C41A" w:rsidR="00D43390" w:rsidRPr="00851256" w:rsidRDefault="00F736CF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>
        <w:rPr>
          <w:bCs/>
          <w:lang w:val="es-ES"/>
        </w:rPr>
        <w:t>33</w:t>
      </w:r>
      <w:r w:rsidR="00DC4A40" w:rsidRPr="00851256">
        <w:rPr>
          <w:bCs/>
          <w:lang w:val="es-ES"/>
        </w:rPr>
        <w:t>.</w:t>
      </w:r>
      <w:r w:rsidR="00DC4A40"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Observaciones de clausura</w:t>
      </w:r>
    </w:p>
    <w:sectPr w:rsidR="00D43390" w:rsidRPr="00851256" w:rsidSect="004655F6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04D1B" w14:textId="77777777" w:rsidR="00651295" w:rsidRDefault="00651295" w:rsidP="00DF2386">
      <w:pPr>
        <w:spacing w:after="0" w:line="240" w:lineRule="auto"/>
      </w:pPr>
      <w:r>
        <w:separator/>
      </w:r>
    </w:p>
  </w:endnote>
  <w:endnote w:type="continuationSeparator" w:id="0">
    <w:p w14:paraId="2F07E804" w14:textId="77777777" w:rsidR="00651295" w:rsidRDefault="00651295" w:rsidP="00DF2386">
      <w:pPr>
        <w:spacing w:after="0" w:line="240" w:lineRule="auto"/>
      </w:pPr>
      <w:r>
        <w:continuationSeparator/>
      </w:r>
    </w:p>
  </w:endnote>
  <w:endnote w:type="continuationNotice" w:id="1">
    <w:p w14:paraId="45906BB3" w14:textId="77777777" w:rsidR="00651295" w:rsidRDefault="00651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BFF09" w14:textId="629B5190" w:rsidR="002F38B2" w:rsidRPr="002F38B2" w:rsidRDefault="0099214A" w:rsidP="002F38B2">
    <w:pPr>
      <w:pStyle w:val="Footer"/>
      <w:rPr>
        <w:sz w:val="20"/>
        <w:szCs w:val="20"/>
      </w:rPr>
    </w:pPr>
    <w:r>
      <w:rPr>
        <w:sz w:val="20"/>
        <w:szCs w:val="20"/>
      </w:rPr>
      <w:t>SC</w:t>
    </w:r>
    <w:r w:rsidR="000E2398">
      <w:rPr>
        <w:sz w:val="20"/>
        <w:szCs w:val="20"/>
      </w:rPr>
      <w:t>6</w:t>
    </w:r>
    <w:r w:rsidR="00A62501">
      <w:rPr>
        <w:sz w:val="20"/>
        <w:szCs w:val="20"/>
      </w:rPr>
      <w:t>4</w:t>
    </w:r>
    <w:r>
      <w:rPr>
        <w:sz w:val="20"/>
        <w:szCs w:val="20"/>
      </w:rPr>
      <w:t xml:space="preserve"> Doc.</w:t>
    </w:r>
    <w:r w:rsidR="00A62501">
      <w:rPr>
        <w:sz w:val="20"/>
        <w:szCs w:val="20"/>
      </w:rPr>
      <w:t>3</w:t>
    </w:r>
    <w:r w:rsidR="00243A5C" w:rsidRPr="00BC6F24">
      <w:rPr>
        <w:sz w:val="20"/>
        <w:szCs w:val="20"/>
      </w:rPr>
      <w:tab/>
    </w:r>
    <w:r w:rsidR="00243A5C" w:rsidRPr="00BC6F24">
      <w:rPr>
        <w:sz w:val="20"/>
        <w:szCs w:val="20"/>
      </w:rPr>
      <w:tab/>
    </w:r>
    <w:r w:rsidR="00243A5C" w:rsidRPr="00763869">
      <w:rPr>
        <w:sz w:val="20"/>
        <w:szCs w:val="20"/>
      </w:rPr>
      <w:fldChar w:fldCharType="begin"/>
    </w:r>
    <w:r w:rsidR="00243A5C" w:rsidRPr="00763869">
      <w:rPr>
        <w:sz w:val="20"/>
        <w:szCs w:val="20"/>
      </w:rPr>
      <w:instrText xml:space="preserve"> PAGE   \* MERGEFORMAT </w:instrText>
    </w:r>
    <w:r w:rsidR="00243A5C" w:rsidRPr="00763869">
      <w:rPr>
        <w:sz w:val="20"/>
        <w:szCs w:val="20"/>
      </w:rPr>
      <w:fldChar w:fldCharType="separate"/>
    </w:r>
    <w:r w:rsidR="00A64044">
      <w:rPr>
        <w:noProof/>
        <w:sz w:val="20"/>
        <w:szCs w:val="20"/>
      </w:rPr>
      <w:t>3</w:t>
    </w:r>
    <w:r w:rsidR="00243A5C" w:rsidRPr="0076386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6EBA" w14:textId="77777777" w:rsidR="00651295" w:rsidRDefault="00651295" w:rsidP="00DF2386">
      <w:pPr>
        <w:spacing w:after="0" w:line="240" w:lineRule="auto"/>
      </w:pPr>
      <w:r>
        <w:separator/>
      </w:r>
    </w:p>
  </w:footnote>
  <w:footnote w:type="continuationSeparator" w:id="0">
    <w:p w14:paraId="1DD17F15" w14:textId="77777777" w:rsidR="00651295" w:rsidRDefault="00651295" w:rsidP="00DF2386">
      <w:pPr>
        <w:spacing w:after="0" w:line="240" w:lineRule="auto"/>
      </w:pPr>
      <w:r>
        <w:continuationSeparator/>
      </w:r>
    </w:p>
  </w:footnote>
  <w:footnote w:type="continuationNotice" w:id="1">
    <w:p w14:paraId="20006135" w14:textId="77777777" w:rsidR="00651295" w:rsidRDefault="006512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27114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7504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773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250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437419">
    <w:abstractNumId w:val="21"/>
  </w:num>
  <w:num w:numId="6" w16cid:durableId="1519925158">
    <w:abstractNumId w:val="37"/>
  </w:num>
  <w:num w:numId="7" w16cid:durableId="1590653336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106681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967481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2276403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0667427">
    <w:abstractNumId w:val="37"/>
  </w:num>
  <w:num w:numId="12" w16cid:durableId="578949092">
    <w:abstractNumId w:val="4"/>
  </w:num>
  <w:num w:numId="13" w16cid:durableId="2139912990">
    <w:abstractNumId w:val="22"/>
  </w:num>
  <w:num w:numId="14" w16cid:durableId="1798182515">
    <w:abstractNumId w:val="16"/>
  </w:num>
  <w:num w:numId="15" w16cid:durableId="1908413331">
    <w:abstractNumId w:val="1"/>
  </w:num>
  <w:num w:numId="16" w16cid:durableId="1034497669">
    <w:abstractNumId w:val="19"/>
  </w:num>
  <w:num w:numId="17" w16cid:durableId="675615107">
    <w:abstractNumId w:val="30"/>
  </w:num>
  <w:num w:numId="18" w16cid:durableId="735589604">
    <w:abstractNumId w:val="42"/>
  </w:num>
  <w:num w:numId="19" w16cid:durableId="943728253">
    <w:abstractNumId w:val="39"/>
  </w:num>
  <w:num w:numId="20" w16cid:durableId="1781875687">
    <w:abstractNumId w:val="32"/>
  </w:num>
  <w:num w:numId="21" w16cid:durableId="1544559690">
    <w:abstractNumId w:val="34"/>
  </w:num>
  <w:num w:numId="22" w16cid:durableId="2080207345">
    <w:abstractNumId w:val="20"/>
  </w:num>
  <w:num w:numId="23" w16cid:durableId="1191336709">
    <w:abstractNumId w:val="31"/>
  </w:num>
  <w:num w:numId="24" w16cid:durableId="1343050655">
    <w:abstractNumId w:val="27"/>
  </w:num>
  <w:num w:numId="25" w16cid:durableId="1005133807">
    <w:abstractNumId w:val="43"/>
  </w:num>
  <w:num w:numId="26" w16cid:durableId="1493255386">
    <w:abstractNumId w:val="8"/>
  </w:num>
  <w:num w:numId="27" w16cid:durableId="1775855248">
    <w:abstractNumId w:val="15"/>
  </w:num>
  <w:num w:numId="28" w16cid:durableId="350837074">
    <w:abstractNumId w:val="23"/>
  </w:num>
  <w:num w:numId="29" w16cid:durableId="1054088280">
    <w:abstractNumId w:val="35"/>
  </w:num>
  <w:num w:numId="30" w16cid:durableId="123235788">
    <w:abstractNumId w:val="26"/>
  </w:num>
  <w:num w:numId="31" w16cid:durableId="1436246981">
    <w:abstractNumId w:val="28"/>
  </w:num>
  <w:num w:numId="32" w16cid:durableId="1452019150">
    <w:abstractNumId w:val="17"/>
  </w:num>
  <w:num w:numId="33" w16cid:durableId="66926022">
    <w:abstractNumId w:val="3"/>
  </w:num>
  <w:num w:numId="34" w16cid:durableId="1808276495">
    <w:abstractNumId w:val="41"/>
  </w:num>
  <w:num w:numId="35" w16cid:durableId="1748190193">
    <w:abstractNumId w:val="38"/>
  </w:num>
  <w:num w:numId="36" w16cid:durableId="216939838">
    <w:abstractNumId w:val="7"/>
  </w:num>
  <w:num w:numId="37" w16cid:durableId="1501045665">
    <w:abstractNumId w:val="11"/>
  </w:num>
  <w:num w:numId="38" w16cid:durableId="1214657440">
    <w:abstractNumId w:val="25"/>
  </w:num>
  <w:num w:numId="39" w16cid:durableId="2121029303">
    <w:abstractNumId w:val="9"/>
  </w:num>
  <w:num w:numId="40" w16cid:durableId="975839689">
    <w:abstractNumId w:val="40"/>
  </w:num>
  <w:num w:numId="41" w16cid:durableId="1869945198">
    <w:abstractNumId w:val="2"/>
  </w:num>
  <w:num w:numId="42" w16cid:durableId="1648825222">
    <w:abstractNumId w:val="10"/>
  </w:num>
  <w:num w:numId="43" w16cid:durableId="1726950053">
    <w:abstractNumId w:val="29"/>
  </w:num>
  <w:num w:numId="44" w16cid:durableId="1463887598">
    <w:abstractNumId w:val="36"/>
  </w:num>
  <w:num w:numId="45" w16cid:durableId="1073744735">
    <w:abstractNumId w:val="24"/>
  </w:num>
  <w:num w:numId="46" w16cid:durableId="156618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Formatting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4515"/>
    <w:rsid w:val="00007D7E"/>
    <w:rsid w:val="00011FE9"/>
    <w:rsid w:val="0001280D"/>
    <w:rsid w:val="00017A16"/>
    <w:rsid w:val="0002120C"/>
    <w:rsid w:val="00024FEF"/>
    <w:rsid w:val="00030B1D"/>
    <w:rsid w:val="00033E40"/>
    <w:rsid w:val="00034C1E"/>
    <w:rsid w:val="00037A88"/>
    <w:rsid w:val="00037CE0"/>
    <w:rsid w:val="0004766B"/>
    <w:rsid w:val="00050008"/>
    <w:rsid w:val="000524CC"/>
    <w:rsid w:val="000525E0"/>
    <w:rsid w:val="00053929"/>
    <w:rsid w:val="000602D4"/>
    <w:rsid w:val="00060DA4"/>
    <w:rsid w:val="000635B9"/>
    <w:rsid w:val="000662FE"/>
    <w:rsid w:val="0007053E"/>
    <w:rsid w:val="00073884"/>
    <w:rsid w:val="00074DE8"/>
    <w:rsid w:val="0008208F"/>
    <w:rsid w:val="00082A48"/>
    <w:rsid w:val="00082F68"/>
    <w:rsid w:val="00083D38"/>
    <w:rsid w:val="00087E71"/>
    <w:rsid w:val="00096665"/>
    <w:rsid w:val="000A2068"/>
    <w:rsid w:val="000A35D8"/>
    <w:rsid w:val="000A3E3E"/>
    <w:rsid w:val="000B03AB"/>
    <w:rsid w:val="000B0A7B"/>
    <w:rsid w:val="000B2E45"/>
    <w:rsid w:val="000B4A65"/>
    <w:rsid w:val="000B6739"/>
    <w:rsid w:val="000C227D"/>
    <w:rsid w:val="000C66CA"/>
    <w:rsid w:val="000D0D3E"/>
    <w:rsid w:val="000D54DD"/>
    <w:rsid w:val="000D5C76"/>
    <w:rsid w:val="000D795A"/>
    <w:rsid w:val="000D7F4E"/>
    <w:rsid w:val="000E2398"/>
    <w:rsid w:val="000E2FA0"/>
    <w:rsid w:val="000E4229"/>
    <w:rsid w:val="000E47E9"/>
    <w:rsid w:val="000E64B4"/>
    <w:rsid w:val="000E7BEB"/>
    <w:rsid w:val="000F0443"/>
    <w:rsid w:val="000F30D7"/>
    <w:rsid w:val="000F4BF0"/>
    <w:rsid w:val="000F73E5"/>
    <w:rsid w:val="00104E94"/>
    <w:rsid w:val="00110148"/>
    <w:rsid w:val="00111C1D"/>
    <w:rsid w:val="00112287"/>
    <w:rsid w:val="00117AEA"/>
    <w:rsid w:val="001200B2"/>
    <w:rsid w:val="001208BC"/>
    <w:rsid w:val="0012096C"/>
    <w:rsid w:val="00121597"/>
    <w:rsid w:val="0012693D"/>
    <w:rsid w:val="00127828"/>
    <w:rsid w:val="001308F5"/>
    <w:rsid w:val="0013509E"/>
    <w:rsid w:val="00135EB8"/>
    <w:rsid w:val="001365A6"/>
    <w:rsid w:val="001368BA"/>
    <w:rsid w:val="00145080"/>
    <w:rsid w:val="00145C6A"/>
    <w:rsid w:val="00147DC3"/>
    <w:rsid w:val="00150004"/>
    <w:rsid w:val="00161BDA"/>
    <w:rsid w:val="0016280B"/>
    <w:rsid w:val="00163246"/>
    <w:rsid w:val="00164D68"/>
    <w:rsid w:val="00165720"/>
    <w:rsid w:val="00170956"/>
    <w:rsid w:val="0017099E"/>
    <w:rsid w:val="001714BA"/>
    <w:rsid w:val="00171618"/>
    <w:rsid w:val="001762BF"/>
    <w:rsid w:val="001819B1"/>
    <w:rsid w:val="00182658"/>
    <w:rsid w:val="00182BB7"/>
    <w:rsid w:val="001861C7"/>
    <w:rsid w:val="00190197"/>
    <w:rsid w:val="00192951"/>
    <w:rsid w:val="00192DDE"/>
    <w:rsid w:val="00193F0B"/>
    <w:rsid w:val="00195457"/>
    <w:rsid w:val="001A1CDC"/>
    <w:rsid w:val="001A46C7"/>
    <w:rsid w:val="001A48C7"/>
    <w:rsid w:val="001A5853"/>
    <w:rsid w:val="001A7044"/>
    <w:rsid w:val="001B0870"/>
    <w:rsid w:val="001B4C02"/>
    <w:rsid w:val="001C4484"/>
    <w:rsid w:val="001C5E41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6C47"/>
    <w:rsid w:val="001E7909"/>
    <w:rsid w:val="001F14F8"/>
    <w:rsid w:val="001F2349"/>
    <w:rsid w:val="001F60FA"/>
    <w:rsid w:val="001F773C"/>
    <w:rsid w:val="002005D2"/>
    <w:rsid w:val="00201663"/>
    <w:rsid w:val="0020298B"/>
    <w:rsid w:val="002053F4"/>
    <w:rsid w:val="00206111"/>
    <w:rsid w:val="002137E0"/>
    <w:rsid w:val="00217F8A"/>
    <w:rsid w:val="00217FE9"/>
    <w:rsid w:val="00221085"/>
    <w:rsid w:val="00223214"/>
    <w:rsid w:val="00224F8D"/>
    <w:rsid w:val="00225312"/>
    <w:rsid w:val="00227310"/>
    <w:rsid w:val="00243A5C"/>
    <w:rsid w:val="0024429F"/>
    <w:rsid w:val="00246E5E"/>
    <w:rsid w:val="002470D9"/>
    <w:rsid w:val="00251CCF"/>
    <w:rsid w:val="00255544"/>
    <w:rsid w:val="00261880"/>
    <w:rsid w:val="0026231C"/>
    <w:rsid w:val="00262DF0"/>
    <w:rsid w:val="00263B44"/>
    <w:rsid w:val="00263C0B"/>
    <w:rsid w:val="002655B4"/>
    <w:rsid w:val="00266F2F"/>
    <w:rsid w:val="002678CD"/>
    <w:rsid w:val="00270DEF"/>
    <w:rsid w:val="00272269"/>
    <w:rsid w:val="00273463"/>
    <w:rsid w:val="002741AC"/>
    <w:rsid w:val="00274562"/>
    <w:rsid w:val="002759BB"/>
    <w:rsid w:val="00276E63"/>
    <w:rsid w:val="00277921"/>
    <w:rsid w:val="00280BF1"/>
    <w:rsid w:val="002819C0"/>
    <w:rsid w:val="00281FAA"/>
    <w:rsid w:val="00282418"/>
    <w:rsid w:val="00282B18"/>
    <w:rsid w:val="00284CD0"/>
    <w:rsid w:val="0028719B"/>
    <w:rsid w:val="00295556"/>
    <w:rsid w:val="00295BB5"/>
    <w:rsid w:val="002A47CA"/>
    <w:rsid w:val="002A5A4D"/>
    <w:rsid w:val="002B2ADA"/>
    <w:rsid w:val="002B2E2E"/>
    <w:rsid w:val="002B4262"/>
    <w:rsid w:val="002B60AB"/>
    <w:rsid w:val="002B64A4"/>
    <w:rsid w:val="002C0750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38B2"/>
    <w:rsid w:val="002F4041"/>
    <w:rsid w:val="002F4302"/>
    <w:rsid w:val="002F47A9"/>
    <w:rsid w:val="002F6887"/>
    <w:rsid w:val="002F6D8C"/>
    <w:rsid w:val="002F7C71"/>
    <w:rsid w:val="003022E1"/>
    <w:rsid w:val="0030261B"/>
    <w:rsid w:val="00304D81"/>
    <w:rsid w:val="00305739"/>
    <w:rsid w:val="003067A9"/>
    <w:rsid w:val="00322441"/>
    <w:rsid w:val="003241A2"/>
    <w:rsid w:val="00324398"/>
    <w:rsid w:val="00326E14"/>
    <w:rsid w:val="003309B5"/>
    <w:rsid w:val="003447C6"/>
    <w:rsid w:val="00345F66"/>
    <w:rsid w:val="003466CC"/>
    <w:rsid w:val="00351CCA"/>
    <w:rsid w:val="00351DB5"/>
    <w:rsid w:val="00356062"/>
    <w:rsid w:val="00357C52"/>
    <w:rsid w:val="003635F9"/>
    <w:rsid w:val="0036467B"/>
    <w:rsid w:val="00374815"/>
    <w:rsid w:val="003767CF"/>
    <w:rsid w:val="0038070B"/>
    <w:rsid w:val="00380DE6"/>
    <w:rsid w:val="0038159A"/>
    <w:rsid w:val="00381C01"/>
    <w:rsid w:val="00384FC3"/>
    <w:rsid w:val="003864C3"/>
    <w:rsid w:val="003872C7"/>
    <w:rsid w:val="00390AD7"/>
    <w:rsid w:val="00391429"/>
    <w:rsid w:val="00391C35"/>
    <w:rsid w:val="00391FEF"/>
    <w:rsid w:val="00392538"/>
    <w:rsid w:val="0039424B"/>
    <w:rsid w:val="00394FD7"/>
    <w:rsid w:val="00396359"/>
    <w:rsid w:val="003A3804"/>
    <w:rsid w:val="003A4C88"/>
    <w:rsid w:val="003A52BE"/>
    <w:rsid w:val="003A5866"/>
    <w:rsid w:val="003A6E9F"/>
    <w:rsid w:val="003B2765"/>
    <w:rsid w:val="003B7958"/>
    <w:rsid w:val="003B7FB2"/>
    <w:rsid w:val="003C0983"/>
    <w:rsid w:val="003C0E3A"/>
    <w:rsid w:val="003C55AB"/>
    <w:rsid w:val="003C6998"/>
    <w:rsid w:val="003D1784"/>
    <w:rsid w:val="003D4CD6"/>
    <w:rsid w:val="003D6306"/>
    <w:rsid w:val="003D72BC"/>
    <w:rsid w:val="003E2F84"/>
    <w:rsid w:val="003E47E5"/>
    <w:rsid w:val="003E7A36"/>
    <w:rsid w:val="004020D4"/>
    <w:rsid w:val="0040316C"/>
    <w:rsid w:val="00406861"/>
    <w:rsid w:val="00410920"/>
    <w:rsid w:val="004109FA"/>
    <w:rsid w:val="004200D3"/>
    <w:rsid w:val="004228C7"/>
    <w:rsid w:val="00424208"/>
    <w:rsid w:val="004248BE"/>
    <w:rsid w:val="00427063"/>
    <w:rsid w:val="00427605"/>
    <w:rsid w:val="0042798B"/>
    <w:rsid w:val="0043135C"/>
    <w:rsid w:val="004336AF"/>
    <w:rsid w:val="00434913"/>
    <w:rsid w:val="004351EF"/>
    <w:rsid w:val="00436009"/>
    <w:rsid w:val="004371D1"/>
    <w:rsid w:val="00440597"/>
    <w:rsid w:val="004418D3"/>
    <w:rsid w:val="00444D5F"/>
    <w:rsid w:val="004474F8"/>
    <w:rsid w:val="00447EA4"/>
    <w:rsid w:val="00450623"/>
    <w:rsid w:val="0045707E"/>
    <w:rsid w:val="00457CF8"/>
    <w:rsid w:val="00462A06"/>
    <w:rsid w:val="004655F6"/>
    <w:rsid w:val="00466F79"/>
    <w:rsid w:val="0047230A"/>
    <w:rsid w:val="004723BD"/>
    <w:rsid w:val="00473122"/>
    <w:rsid w:val="00477550"/>
    <w:rsid w:val="00477ED6"/>
    <w:rsid w:val="004804F5"/>
    <w:rsid w:val="00480C8A"/>
    <w:rsid w:val="004825EE"/>
    <w:rsid w:val="00483DD1"/>
    <w:rsid w:val="004844A8"/>
    <w:rsid w:val="00484A82"/>
    <w:rsid w:val="00496803"/>
    <w:rsid w:val="00497E7C"/>
    <w:rsid w:val="004A2733"/>
    <w:rsid w:val="004A2742"/>
    <w:rsid w:val="004A44AD"/>
    <w:rsid w:val="004B4597"/>
    <w:rsid w:val="004B6688"/>
    <w:rsid w:val="004B752E"/>
    <w:rsid w:val="004C1B3E"/>
    <w:rsid w:val="004C70CA"/>
    <w:rsid w:val="004C73AB"/>
    <w:rsid w:val="004E4CC8"/>
    <w:rsid w:val="004E62A7"/>
    <w:rsid w:val="004F497B"/>
    <w:rsid w:val="004F538A"/>
    <w:rsid w:val="004F5D62"/>
    <w:rsid w:val="004F61E4"/>
    <w:rsid w:val="004F63CB"/>
    <w:rsid w:val="00504F63"/>
    <w:rsid w:val="00505585"/>
    <w:rsid w:val="00506DF9"/>
    <w:rsid w:val="00506F27"/>
    <w:rsid w:val="0052196D"/>
    <w:rsid w:val="00521C55"/>
    <w:rsid w:val="00523786"/>
    <w:rsid w:val="005244A4"/>
    <w:rsid w:val="00525BEB"/>
    <w:rsid w:val="00526526"/>
    <w:rsid w:val="00527783"/>
    <w:rsid w:val="00531347"/>
    <w:rsid w:val="0053281A"/>
    <w:rsid w:val="00541DBC"/>
    <w:rsid w:val="00546DFC"/>
    <w:rsid w:val="005553C8"/>
    <w:rsid w:val="005622E3"/>
    <w:rsid w:val="005636AE"/>
    <w:rsid w:val="00566B2F"/>
    <w:rsid w:val="00567CD0"/>
    <w:rsid w:val="00571A2F"/>
    <w:rsid w:val="00575A03"/>
    <w:rsid w:val="00580B66"/>
    <w:rsid w:val="005814B5"/>
    <w:rsid w:val="00583F39"/>
    <w:rsid w:val="00584E91"/>
    <w:rsid w:val="00585C7B"/>
    <w:rsid w:val="00594C5B"/>
    <w:rsid w:val="00595801"/>
    <w:rsid w:val="00597AA6"/>
    <w:rsid w:val="005A2ACC"/>
    <w:rsid w:val="005A5AE7"/>
    <w:rsid w:val="005A6098"/>
    <w:rsid w:val="005B23A9"/>
    <w:rsid w:val="005B517C"/>
    <w:rsid w:val="005C2E4A"/>
    <w:rsid w:val="005D18F7"/>
    <w:rsid w:val="005D2741"/>
    <w:rsid w:val="005D2BDB"/>
    <w:rsid w:val="005D3316"/>
    <w:rsid w:val="005D3690"/>
    <w:rsid w:val="005D377E"/>
    <w:rsid w:val="005D3E9D"/>
    <w:rsid w:val="005D7D67"/>
    <w:rsid w:val="005E51E7"/>
    <w:rsid w:val="005E55B3"/>
    <w:rsid w:val="005E5ACB"/>
    <w:rsid w:val="005E61D7"/>
    <w:rsid w:val="005F0196"/>
    <w:rsid w:val="005F138E"/>
    <w:rsid w:val="005F2CD5"/>
    <w:rsid w:val="005F2F3B"/>
    <w:rsid w:val="005F3C82"/>
    <w:rsid w:val="005F4504"/>
    <w:rsid w:val="00600E29"/>
    <w:rsid w:val="0060532F"/>
    <w:rsid w:val="00612DE0"/>
    <w:rsid w:val="00614669"/>
    <w:rsid w:val="006171D4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295"/>
    <w:rsid w:val="0065136E"/>
    <w:rsid w:val="00655DF8"/>
    <w:rsid w:val="00656BD8"/>
    <w:rsid w:val="006615CF"/>
    <w:rsid w:val="006616FE"/>
    <w:rsid w:val="00670D71"/>
    <w:rsid w:val="00671FB9"/>
    <w:rsid w:val="0067376E"/>
    <w:rsid w:val="006739A1"/>
    <w:rsid w:val="006805BB"/>
    <w:rsid w:val="0068218A"/>
    <w:rsid w:val="00682251"/>
    <w:rsid w:val="00682AF9"/>
    <w:rsid w:val="006837FF"/>
    <w:rsid w:val="00685A65"/>
    <w:rsid w:val="006877E3"/>
    <w:rsid w:val="0069009E"/>
    <w:rsid w:val="0069202D"/>
    <w:rsid w:val="006929A6"/>
    <w:rsid w:val="00693F16"/>
    <w:rsid w:val="00695291"/>
    <w:rsid w:val="00696024"/>
    <w:rsid w:val="006A3FDB"/>
    <w:rsid w:val="006A76F8"/>
    <w:rsid w:val="006B7D8E"/>
    <w:rsid w:val="006C2602"/>
    <w:rsid w:val="006C3F76"/>
    <w:rsid w:val="006C7095"/>
    <w:rsid w:val="006E0338"/>
    <w:rsid w:val="006E0E0F"/>
    <w:rsid w:val="006E5EC0"/>
    <w:rsid w:val="006E7DCE"/>
    <w:rsid w:val="006E7E35"/>
    <w:rsid w:val="006F3528"/>
    <w:rsid w:val="006F3781"/>
    <w:rsid w:val="006F3EEE"/>
    <w:rsid w:val="006F54F5"/>
    <w:rsid w:val="00700E87"/>
    <w:rsid w:val="00703336"/>
    <w:rsid w:val="00704E5B"/>
    <w:rsid w:val="007050FF"/>
    <w:rsid w:val="00705210"/>
    <w:rsid w:val="00706150"/>
    <w:rsid w:val="007120F8"/>
    <w:rsid w:val="00714741"/>
    <w:rsid w:val="00715518"/>
    <w:rsid w:val="00722B7F"/>
    <w:rsid w:val="0072470E"/>
    <w:rsid w:val="0072608E"/>
    <w:rsid w:val="00731C1A"/>
    <w:rsid w:val="007377A5"/>
    <w:rsid w:val="00737D84"/>
    <w:rsid w:val="00742C45"/>
    <w:rsid w:val="00743CE3"/>
    <w:rsid w:val="00743F8D"/>
    <w:rsid w:val="00750A38"/>
    <w:rsid w:val="00763869"/>
    <w:rsid w:val="0076519C"/>
    <w:rsid w:val="00766962"/>
    <w:rsid w:val="00770916"/>
    <w:rsid w:val="00773812"/>
    <w:rsid w:val="00775287"/>
    <w:rsid w:val="00777988"/>
    <w:rsid w:val="00777E05"/>
    <w:rsid w:val="00782F8D"/>
    <w:rsid w:val="0079771E"/>
    <w:rsid w:val="007A23F3"/>
    <w:rsid w:val="007AF344"/>
    <w:rsid w:val="007B11A1"/>
    <w:rsid w:val="007B29A8"/>
    <w:rsid w:val="007B31D8"/>
    <w:rsid w:val="007B53B2"/>
    <w:rsid w:val="007B7668"/>
    <w:rsid w:val="007B7E70"/>
    <w:rsid w:val="007C000B"/>
    <w:rsid w:val="007C743A"/>
    <w:rsid w:val="007D0F77"/>
    <w:rsid w:val="007D1554"/>
    <w:rsid w:val="007D2FCE"/>
    <w:rsid w:val="007D33F4"/>
    <w:rsid w:val="007D773F"/>
    <w:rsid w:val="007D7FB2"/>
    <w:rsid w:val="007E3B33"/>
    <w:rsid w:val="007E4419"/>
    <w:rsid w:val="007F03EE"/>
    <w:rsid w:val="007F1BE1"/>
    <w:rsid w:val="007F2437"/>
    <w:rsid w:val="007F3ABE"/>
    <w:rsid w:val="007F58D6"/>
    <w:rsid w:val="00802A92"/>
    <w:rsid w:val="00806D34"/>
    <w:rsid w:val="00813D71"/>
    <w:rsid w:val="008162BD"/>
    <w:rsid w:val="00816335"/>
    <w:rsid w:val="00817559"/>
    <w:rsid w:val="0082248C"/>
    <w:rsid w:val="00830E76"/>
    <w:rsid w:val="008328E9"/>
    <w:rsid w:val="00833F00"/>
    <w:rsid w:val="00835BCB"/>
    <w:rsid w:val="00835CDC"/>
    <w:rsid w:val="00840094"/>
    <w:rsid w:val="0084644E"/>
    <w:rsid w:val="00846F6E"/>
    <w:rsid w:val="008507BA"/>
    <w:rsid w:val="00850B09"/>
    <w:rsid w:val="00851256"/>
    <w:rsid w:val="0085200F"/>
    <w:rsid w:val="00854F30"/>
    <w:rsid w:val="00857013"/>
    <w:rsid w:val="00857B3C"/>
    <w:rsid w:val="00857EE7"/>
    <w:rsid w:val="0086200D"/>
    <w:rsid w:val="00863B9D"/>
    <w:rsid w:val="00863BE6"/>
    <w:rsid w:val="00872E57"/>
    <w:rsid w:val="00873A57"/>
    <w:rsid w:val="008751EB"/>
    <w:rsid w:val="008775BC"/>
    <w:rsid w:val="00880971"/>
    <w:rsid w:val="0088160F"/>
    <w:rsid w:val="00882F1B"/>
    <w:rsid w:val="00886966"/>
    <w:rsid w:val="00887520"/>
    <w:rsid w:val="008956E0"/>
    <w:rsid w:val="008A25B7"/>
    <w:rsid w:val="008A67CA"/>
    <w:rsid w:val="008A6C28"/>
    <w:rsid w:val="008A70CE"/>
    <w:rsid w:val="008A7AFB"/>
    <w:rsid w:val="008B0BCD"/>
    <w:rsid w:val="008B1FD6"/>
    <w:rsid w:val="008B3FED"/>
    <w:rsid w:val="008B6009"/>
    <w:rsid w:val="008C25E4"/>
    <w:rsid w:val="008C2DAE"/>
    <w:rsid w:val="008C603F"/>
    <w:rsid w:val="008C6BFA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901601"/>
    <w:rsid w:val="009059A9"/>
    <w:rsid w:val="00906806"/>
    <w:rsid w:val="00906EA4"/>
    <w:rsid w:val="009117F1"/>
    <w:rsid w:val="00921727"/>
    <w:rsid w:val="00923724"/>
    <w:rsid w:val="00923A74"/>
    <w:rsid w:val="0092515E"/>
    <w:rsid w:val="009461E9"/>
    <w:rsid w:val="009469EE"/>
    <w:rsid w:val="009469FD"/>
    <w:rsid w:val="00946AEE"/>
    <w:rsid w:val="0094770B"/>
    <w:rsid w:val="00951464"/>
    <w:rsid w:val="0095183A"/>
    <w:rsid w:val="00952123"/>
    <w:rsid w:val="0095501C"/>
    <w:rsid w:val="00956292"/>
    <w:rsid w:val="00956589"/>
    <w:rsid w:val="00963C71"/>
    <w:rsid w:val="009665D9"/>
    <w:rsid w:val="00966FED"/>
    <w:rsid w:val="00970A4B"/>
    <w:rsid w:val="00972828"/>
    <w:rsid w:val="0097565A"/>
    <w:rsid w:val="00977C51"/>
    <w:rsid w:val="0098624B"/>
    <w:rsid w:val="0099214A"/>
    <w:rsid w:val="0099250D"/>
    <w:rsid w:val="00993129"/>
    <w:rsid w:val="00996E40"/>
    <w:rsid w:val="00997CDA"/>
    <w:rsid w:val="009A26BD"/>
    <w:rsid w:val="009B2267"/>
    <w:rsid w:val="009B243F"/>
    <w:rsid w:val="009B4FFB"/>
    <w:rsid w:val="009C3C06"/>
    <w:rsid w:val="009C4D14"/>
    <w:rsid w:val="009C5CBA"/>
    <w:rsid w:val="009C7E2F"/>
    <w:rsid w:val="009D1C2C"/>
    <w:rsid w:val="009D5133"/>
    <w:rsid w:val="009D57A1"/>
    <w:rsid w:val="009E3B69"/>
    <w:rsid w:val="009E5374"/>
    <w:rsid w:val="009F120C"/>
    <w:rsid w:val="009F345D"/>
    <w:rsid w:val="00A00069"/>
    <w:rsid w:val="00A0285A"/>
    <w:rsid w:val="00A05A34"/>
    <w:rsid w:val="00A06BE4"/>
    <w:rsid w:val="00A11A0A"/>
    <w:rsid w:val="00A12CC5"/>
    <w:rsid w:val="00A13218"/>
    <w:rsid w:val="00A17B7B"/>
    <w:rsid w:val="00A17EA5"/>
    <w:rsid w:val="00A227A3"/>
    <w:rsid w:val="00A22B21"/>
    <w:rsid w:val="00A26418"/>
    <w:rsid w:val="00A2746F"/>
    <w:rsid w:val="00A367E2"/>
    <w:rsid w:val="00A36B95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55B5A"/>
    <w:rsid w:val="00A56391"/>
    <w:rsid w:val="00A60B73"/>
    <w:rsid w:val="00A62501"/>
    <w:rsid w:val="00A63BF6"/>
    <w:rsid w:val="00A64044"/>
    <w:rsid w:val="00A70C4F"/>
    <w:rsid w:val="00A71A2E"/>
    <w:rsid w:val="00A80080"/>
    <w:rsid w:val="00A80241"/>
    <w:rsid w:val="00A84ECC"/>
    <w:rsid w:val="00A85181"/>
    <w:rsid w:val="00A94E0B"/>
    <w:rsid w:val="00A95DB6"/>
    <w:rsid w:val="00AA169C"/>
    <w:rsid w:val="00AA2CDC"/>
    <w:rsid w:val="00AA3331"/>
    <w:rsid w:val="00AA3DB1"/>
    <w:rsid w:val="00AA3E55"/>
    <w:rsid w:val="00AA4095"/>
    <w:rsid w:val="00AA5C79"/>
    <w:rsid w:val="00AA7684"/>
    <w:rsid w:val="00AB2579"/>
    <w:rsid w:val="00AB279B"/>
    <w:rsid w:val="00AB4639"/>
    <w:rsid w:val="00AB4951"/>
    <w:rsid w:val="00AB4D8C"/>
    <w:rsid w:val="00AB6B8D"/>
    <w:rsid w:val="00AC233F"/>
    <w:rsid w:val="00AC2532"/>
    <w:rsid w:val="00AC3F8C"/>
    <w:rsid w:val="00AC4FAD"/>
    <w:rsid w:val="00AC54FF"/>
    <w:rsid w:val="00AC78B8"/>
    <w:rsid w:val="00AD3359"/>
    <w:rsid w:val="00AE0A27"/>
    <w:rsid w:val="00AE162E"/>
    <w:rsid w:val="00AE38CD"/>
    <w:rsid w:val="00AF56EC"/>
    <w:rsid w:val="00AF5C85"/>
    <w:rsid w:val="00B02469"/>
    <w:rsid w:val="00B030AF"/>
    <w:rsid w:val="00B057FC"/>
    <w:rsid w:val="00B11369"/>
    <w:rsid w:val="00B13656"/>
    <w:rsid w:val="00B20D7F"/>
    <w:rsid w:val="00B23099"/>
    <w:rsid w:val="00B23288"/>
    <w:rsid w:val="00B2672D"/>
    <w:rsid w:val="00B26978"/>
    <w:rsid w:val="00B315A0"/>
    <w:rsid w:val="00B33896"/>
    <w:rsid w:val="00B34A18"/>
    <w:rsid w:val="00B40119"/>
    <w:rsid w:val="00B40295"/>
    <w:rsid w:val="00B41637"/>
    <w:rsid w:val="00B468CE"/>
    <w:rsid w:val="00B52EC9"/>
    <w:rsid w:val="00B56202"/>
    <w:rsid w:val="00B56E79"/>
    <w:rsid w:val="00B579CB"/>
    <w:rsid w:val="00B626CD"/>
    <w:rsid w:val="00B6355F"/>
    <w:rsid w:val="00B63903"/>
    <w:rsid w:val="00B70083"/>
    <w:rsid w:val="00B705A0"/>
    <w:rsid w:val="00B73DCD"/>
    <w:rsid w:val="00B741D3"/>
    <w:rsid w:val="00B75BAE"/>
    <w:rsid w:val="00B76D15"/>
    <w:rsid w:val="00B76F1E"/>
    <w:rsid w:val="00B83A94"/>
    <w:rsid w:val="00B83F8C"/>
    <w:rsid w:val="00B856EA"/>
    <w:rsid w:val="00B86558"/>
    <w:rsid w:val="00B924B2"/>
    <w:rsid w:val="00B92F8F"/>
    <w:rsid w:val="00B943DB"/>
    <w:rsid w:val="00B94CD6"/>
    <w:rsid w:val="00B951C4"/>
    <w:rsid w:val="00B95FCA"/>
    <w:rsid w:val="00BA13C6"/>
    <w:rsid w:val="00BA3504"/>
    <w:rsid w:val="00BA5385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4100"/>
    <w:rsid w:val="00BC449C"/>
    <w:rsid w:val="00BC5866"/>
    <w:rsid w:val="00BC6337"/>
    <w:rsid w:val="00BC6F24"/>
    <w:rsid w:val="00BD0DBB"/>
    <w:rsid w:val="00BF20AA"/>
    <w:rsid w:val="00BF3277"/>
    <w:rsid w:val="00BF3EA6"/>
    <w:rsid w:val="00C04170"/>
    <w:rsid w:val="00C06686"/>
    <w:rsid w:val="00C06CC1"/>
    <w:rsid w:val="00C06FDC"/>
    <w:rsid w:val="00C10AD0"/>
    <w:rsid w:val="00C13145"/>
    <w:rsid w:val="00C151DD"/>
    <w:rsid w:val="00C27C07"/>
    <w:rsid w:val="00C30EA1"/>
    <w:rsid w:val="00C31DAB"/>
    <w:rsid w:val="00C32D70"/>
    <w:rsid w:val="00C448C4"/>
    <w:rsid w:val="00C47320"/>
    <w:rsid w:val="00C5258D"/>
    <w:rsid w:val="00C573F8"/>
    <w:rsid w:val="00C63897"/>
    <w:rsid w:val="00C64192"/>
    <w:rsid w:val="00C67068"/>
    <w:rsid w:val="00C70684"/>
    <w:rsid w:val="00C73262"/>
    <w:rsid w:val="00C751D2"/>
    <w:rsid w:val="00C7562E"/>
    <w:rsid w:val="00C807EA"/>
    <w:rsid w:val="00C8140F"/>
    <w:rsid w:val="00C82EB2"/>
    <w:rsid w:val="00C90E4F"/>
    <w:rsid w:val="00C91725"/>
    <w:rsid w:val="00C956BD"/>
    <w:rsid w:val="00C972A3"/>
    <w:rsid w:val="00CA5637"/>
    <w:rsid w:val="00CB65B7"/>
    <w:rsid w:val="00CB764F"/>
    <w:rsid w:val="00CC0096"/>
    <w:rsid w:val="00CC2E7F"/>
    <w:rsid w:val="00CC441F"/>
    <w:rsid w:val="00CC6092"/>
    <w:rsid w:val="00CD191D"/>
    <w:rsid w:val="00CD2666"/>
    <w:rsid w:val="00CD50D2"/>
    <w:rsid w:val="00CE7031"/>
    <w:rsid w:val="00CE744F"/>
    <w:rsid w:val="00CE750F"/>
    <w:rsid w:val="00CF75A1"/>
    <w:rsid w:val="00D015D6"/>
    <w:rsid w:val="00D01E26"/>
    <w:rsid w:val="00D02112"/>
    <w:rsid w:val="00D0406D"/>
    <w:rsid w:val="00D0530C"/>
    <w:rsid w:val="00D11142"/>
    <w:rsid w:val="00D12F8A"/>
    <w:rsid w:val="00D131BA"/>
    <w:rsid w:val="00D14267"/>
    <w:rsid w:val="00D144D0"/>
    <w:rsid w:val="00D160CB"/>
    <w:rsid w:val="00D16861"/>
    <w:rsid w:val="00D17600"/>
    <w:rsid w:val="00D17C55"/>
    <w:rsid w:val="00D22219"/>
    <w:rsid w:val="00D23042"/>
    <w:rsid w:val="00D23A96"/>
    <w:rsid w:val="00D24445"/>
    <w:rsid w:val="00D245A1"/>
    <w:rsid w:val="00D3216C"/>
    <w:rsid w:val="00D362E4"/>
    <w:rsid w:val="00D37914"/>
    <w:rsid w:val="00D407D6"/>
    <w:rsid w:val="00D40F9A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920"/>
    <w:rsid w:val="00D56C81"/>
    <w:rsid w:val="00D60E59"/>
    <w:rsid w:val="00D647C3"/>
    <w:rsid w:val="00D664EC"/>
    <w:rsid w:val="00D721D9"/>
    <w:rsid w:val="00D7226D"/>
    <w:rsid w:val="00D72E9F"/>
    <w:rsid w:val="00D7591F"/>
    <w:rsid w:val="00D84916"/>
    <w:rsid w:val="00D85663"/>
    <w:rsid w:val="00D86F2D"/>
    <w:rsid w:val="00D923FF"/>
    <w:rsid w:val="00D925D4"/>
    <w:rsid w:val="00D9322A"/>
    <w:rsid w:val="00D94203"/>
    <w:rsid w:val="00D9633A"/>
    <w:rsid w:val="00D97F28"/>
    <w:rsid w:val="00DA057C"/>
    <w:rsid w:val="00DA2823"/>
    <w:rsid w:val="00DA3A73"/>
    <w:rsid w:val="00DA7DCE"/>
    <w:rsid w:val="00DB7F8F"/>
    <w:rsid w:val="00DC4A40"/>
    <w:rsid w:val="00DD3DE0"/>
    <w:rsid w:val="00DD6367"/>
    <w:rsid w:val="00DE1215"/>
    <w:rsid w:val="00DE2B38"/>
    <w:rsid w:val="00DF2386"/>
    <w:rsid w:val="00DF33AC"/>
    <w:rsid w:val="00DF33C6"/>
    <w:rsid w:val="00DF7FE7"/>
    <w:rsid w:val="00E02540"/>
    <w:rsid w:val="00E036AD"/>
    <w:rsid w:val="00E052C6"/>
    <w:rsid w:val="00E056CD"/>
    <w:rsid w:val="00E05E89"/>
    <w:rsid w:val="00E06077"/>
    <w:rsid w:val="00E07ED8"/>
    <w:rsid w:val="00E12803"/>
    <w:rsid w:val="00E210E8"/>
    <w:rsid w:val="00E26340"/>
    <w:rsid w:val="00E26578"/>
    <w:rsid w:val="00E31F99"/>
    <w:rsid w:val="00E32F19"/>
    <w:rsid w:val="00E3420D"/>
    <w:rsid w:val="00E34BC5"/>
    <w:rsid w:val="00E414F5"/>
    <w:rsid w:val="00E444C7"/>
    <w:rsid w:val="00E4515E"/>
    <w:rsid w:val="00E46367"/>
    <w:rsid w:val="00E50537"/>
    <w:rsid w:val="00E51CE5"/>
    <w:rsid w:val="00E529C2"/>
    <w:rsid w:val="00E62208"/>
    <w:rsid w:val="00E623D9"/>
    <w:rsid w:val="00E63F0B"/>
    <w:rsid w:val="00E64258"/>
    <w:rsid w:val="00E666CD"/>
    <w:rsid w:val="00E67F42"/>
    <w:rsid w:val="00E7421D"/>
    <w:rsid w:val="00E752CF"/>
    <w:rsid w:val="00E75B3E"/>
    <w:rsid w:val="00E76826"/>
    <w:rsid w:val="00E77F3D"/>
    <w:rsid w:val="00E90E35"/>
    <w:rsid w:val="00E9128A"/>
    <w:rsid w:val="00E91B09"/>
    <w:rsid w:val="00E9307A"/>
    <w:rsid w:val="00E964E0"/>
    <w:rsid w:val="00EA3A7F"/>
    <w:rsid w:val="00EA4AE6"/>
    <w:rsid w:val="00EA6BF6"/>
    <w:rsid w:val="00EB2D3E"/>
    <w:rsid w:val="00EC0E5E"/>
    <w:rsid w:val="00EC598F"/>
    <w:rsid w:val="00ED102A"/>
    <w:rsid w:val="00ED6C09"/>
    <w:rsid w:val="00EE1976"/>
    <w:rsid w:val="00EE1CA1"/>
    <w:rsid w:val="00EE3F96"/>
    <w:rsid w:val="00EE6168"/>
    <w:rsid w:val="00EE7DC6"/>
    <w:rsid w:val="00EF00A4"/>
    <w:rsid w:val="00EF1096"/>
    <w:rsid w:val="00EF660D"/>
    <w:rsid w:val="00F078F1"/>
    <w:rsid w:val="00F11B8E"/>
    <w:rsid w:val="00F1303D"/>
    <w:rsid w:val="00F15BDC"/>
    <w:rsid w:val="00F21868"/>
    <w:rsid w:val="00F21922"/>
    <w:rsid w:val="00F2241D"/>
    <w:rsid w:val="00F232C4"/>
    <w:rsid w:val="00F271C7"/>
    <w:rsid w:val="00F35921"/>
    <w:rsid w:val="00F40029"/>
    <w:rsid w:val="00F41E45"/>
    <w:rsid w:val="00F55A36"/>
    <w:rsid w:val="00F564E7"/>
    <w:rsid w:val="00F669DD"/>
    <w:rsid w:val="00F6732B"/>
    <w:rsid w:val="00F7222A"/>
    <w:rsid w:val="00F736CF"/>
    <w:rsid w:val="00F73E71"/>
    <w:rsid w:val="00F76772"/>
    <w:rsid w:val="00F807D4"/>
    <w:rsid w:val="00F83DF9"/>
    <w:rsid w:val="00F86070"/>
    <w:rsid w:val="00F878C9"/>
    <w:rsid w:val="00F90892"/>
    <w:rsid w:val="00F9127F"/>
    <w:rsid w:val="00F92214"/>
    <w:rsid w:val="00F92636"/>
    <w:rsid w:val="00F96B3D"/>
    <w:rsid w:val="00FA573B"/>
    <w:rsid w:val="00FA59CA"/>
    <w:rsid w:val="00FA74E5"/>
    <w:rsid w:val="00FB4BD8"/>
    <w:rsid w:val="00FB66D7"/>
    <w:rsid w:val="00FC57AB"/>
    <w:rsid w:val="00FC5E60"/>
    <w:rsid w:val="00FC6104"/>
    <w:rsid w:val="00FC63D0"/>
    <w:rsid w:val="00FD76D0"/>
    <w:rsid w:val="00FE70AD"/>
    <w:rsid w:val="00FE7553"/>
    <w:rsid w:val="00FF4914"/>
    <w:rsid w:val="00FF69FB"/>
    <w:rsid w:val="022DEC64"/>
    <w:rsid w:val="0620E5F2"/>
    <w:rsid w:val="063527C7"/>
    <w:rsid w:val="10E81655"/>
    <w:rsid w:val="1616E43D"/>
    <w:rsid w:val="1706FB5A"/>
    <w:rsid w:val="1B87CB72"/>
    <w:rsid w:val="1E53C09E"/>
    <w:rsid w:val="2023C75B"/>
    <w:rsid w:val="231BA631"/>
    <w:rsid w:val="263B4E81"/>
    <w:rsid w:val="27756929"/>
    <w:rsid w:val="29C9BEE6"/>
    <w:rsid w:val="321F29DD"/>
    <w:rsid w:val="32B8535F"/>
    <w:rsid w:val="35D9FF01"/>
    <w:rsid w:val="385FD259"/>
    <w:rsid w:val="3F153C5D"/>
    <w:rsid w:val="4105B906"/>
    <w:rsid w:val="43A8DA30"/>
    <w:rsid w:val="44CAC89A"/>
    <w:rsid w:val="46B732AF"/>
    <w:rsid w:val="47305E5C"/>
    <w:rsid w:val="4B7B0C5E"/>
    <w:rsid w:val="52A4C94A"/>
    <w:rsid w:val="53B24443"/>
    <w:rsid w:val="57783A6D"/>
    <w:rsid w:val="5E662FFB"/>
    <w:rsid w:val="5EC44EE0"/>
    <w:rsid w:val="5EC8AC8C"/>
    <w:rsid w:val="5ECFAB63"/>
    <w:rsid w:val="62342B23"/>
    <w:rsid w:val="66180833"/>
    <w:rsid w:val="66A5B44E"/>
    <w:rsid w:val="66CD286C"/>
    <w:rsid w:val="686D67D0"/>
    <w:rsid w:val="6C3BFFBF"/>
    <w:rsid w:val="6ED83A51"/>
    <w:rsid w:val="6F92774A"/>
    <w:rsid w:val="70CE6B58"/>
    <w:rsid w:val="7708FB0A"/>
    <w:rsid w:val="7728A715"/>
    <w:rsid w:val="78A4CB6B"/>
    <w:rsid w:val="79E37335"/>
    <w:rsid w:val="7A409BCC"/>
    <w:rsid w:val="7B23E6D1"/>
    <w:rsid w:val="7B7F4396"/>
    <w:rsid w:val="7BCA6A54"/>
    <w:rsid w:val="7D5A7B40"/>
    <w:rsid w:val="7D7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573DB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F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A765-404B-41FA-BED3-9189013AB5CC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c0b6b05-eb82-4bda-97e8-cd82d0d6b453"/>
    <ds:schemaRef ds:uri="http://schemas.openxmlformats.org/package/2006/metadata/core-properties"/>
    <ds:schemaRef ds:uri="aedd258d-19a7-41ba-8260-b0918f25313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2BED70-0C01-43AB-98B2-E551D3939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9A1B6-967F-4292-A728-06492ED1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01F59-3925-4F9F-9C79-44820DC1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barzdo@ramsar.org</Manager>
  <Company>Ramsar Secretariat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9</cp:revision>
  <cp:lastPrinted>2023-12-07T07:55:00Z</cp:lastPrinted>
  <dcterms:created xsi:type="dcterms:W3CDTF">2024-10-15T13:30:00Z</dcterms:created>
  <dcterms:modified xsi:type="dcterms:W3CDTF">2024-10-21T14:39:00Z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