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1D270" w14:textId="2BDAEC81" w:rsidR="00850EBD" w:rsidRPr="003266F4"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Cs/>
          <w:kern w:val="0"/>
          <w:lang w:eastAsia="en-GB"/>
          <w14:ligatures w14:val="none"/>
        </w:rPr>
      </w:pPr>
      <w:bookmarkStart w:id="0" w:name="_Hlk181046311"/>
      <w:r w:rsidRPr="003266F4">
        <w:rPr>
          <w:rFonts w:ascii="Calibri" w:eastAsia="Calibri" w:hAnsi="Calibri" w:cs="Calibri"/>
          <w:bCs/>
          <w:kern w:val="0"/>
          <w:lang w:eastAsia="en-GB"/>
          <w14:ligatures w14:val="none"/>
        </w:rPr>
        <w:t>CONVENTION</w:t>
      </w:r>
      <w:r w:rsidR="0030541F" w:rsidRPr="003266F4">
        <w:rPr>
          <w:rFonts w:ascii="Calibri" w:eastAsia="Calibri" w:hAnsi="Calibri" w:cs="Calibri"/>
          <w:bCs/>
          <w:kern w:val="0"/>
          <w:lang w:eastAsia="en-GB"/>
          <w14:ligatures w14:val="none"/>
        </w:rPr>
        <w:t xml:space="preserve"> SUR LES ZONES HUMIDES</w:t>
      </w:r>
    </w:p>
    <w:p w14:paraId="37048B2D" w14:textId="51ADDC1E" w:rsidR="00850EBD" w:rsidRPr="003266F4"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Cs/>
          <w:kern w:val="0"/>
          <w:lang w:eastAsia="en-GB"/>
          <w14:ligatures w14:val="none"/>
        </w:rPr>
      </w:pPr>
      <w:r w:rsidRPr="003266F4">
        <w:rPr>
          <w:rFonts w:ascii="Calibri" w:eastAsia="Calibri" w:hAnsi="Calibri" w:cs="Calibri"/>
          <w:bCs/>
          <w:kern w:val="0"/>
          <w:lang w:eastAsia="en-GB"/>
          <w14:ligatures w14:val="none"/>
        </w:rPr>
        <w:t>64</w:t>
      </w:r>
      <w:r w:rsidR="0030541F" w:rsidRPr="003266F4">
        <w:rPr>
          <w:rFonts w:ascii="Calibri" w:eastAsia="Calibri" w:hAnsi="Calibri" w:cs="Calibri"/>
          <w:bCs/>
          <w:kern w:val="0"/>
          <w:vertAlign w:val="superscript"/>
          <w:lang w:eastAsia="en-GB"/>
          <w14:ligatures w14:val="none"/>
        </w:rPr>
        <w:t>e</w:t>
      </w:r>
      <w:r w:rsidR="0030541F" w:rsidRPr="003266F4">
        <w:rPr>
          <w:rFonts w:ascii="Calibri" w:eastAsia="Calibri" w:hAnsi="Calibri" w:cs="Calibri"/>
          <w:bCs/>
          <w:kern w:val="0"/>
          <w:lang w:eastAsia="en-GB"/>
          <w14:ligatures w14:val="none"/>
        </w:rPr>
        <w:t xml:space="preserve"> réunion du Comité permanent</w:t>
      </w:r>
    </w:p>
    <w:p w14:paraId="445C1AC9" w14:textId="7745D3A6" w:rsidR="00850EBD" w:rsidRPr="003266F4"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
          <w:kern w:val="0"/>
          <w:lang w:eastAsia="en-GB"/>
          <w14:ligatures w14:val="none"/>
        </w:rPr>
      </w:pPr>
      <w:r w:rsidRPr="003266F4">
        <w:rPr>
          <w:rFonts w:ascii="Calibri" w:eastAsia="Calibri" w:hAnsi="Calibri" w:cs="Calibri"/>
          <w:bCs/>
          <w:kern w:val="0"/>
          <w:lang w:eastAsia="en-GB"/>
          <w14:ligatures w14:val="none"/>
        </w:rPr>
        <w:t>Gland, S</w:t>
      </w:r>
      <w:r w:rsidR="0030541F" w:rsidRPr="003266F4">
        <w:rPr>
          <w:rFonts w:ascii="Calibri" w:eastAsia="Calibri" w:hAnsi="Calibri" w:cs="Calibri"/>
          <w:bCs/>
          <w:kern w:val="0"/>
          <w:lang w:eastAsia="en-GB"/>
          <w14:ligatures w14:val="none"/>
        </w:rPr>
        <w:t>uisse</w:t>
      </w:r>
      <w:r w:rsidRPr="003266F4">
        <w:rPr>
          <w:rFonts w:ascii="Calibri" w:eastAsia="Calibri" w:hAnsi="Calibri" w:cs="Calibri"/>
          <w:bCs/>
          <w:kern w:val="0"/>
          <w:lang w:eastAsia="en-GB"/>
          <w14:ligatures w14:val="none"/>
        </w:rPr>
        <w:t>, 20-2</w:t>
      </w:r>
      <w:r w:rsidR="003E4172">
        <w:rPr>
          <w:rFonts w:ascii="Calibri" w:eastAsia="Calibri" w:hAnsi="Calibri" w:cs="Calibri"/>
          <w:bCs/>
          <w:kern w:val="0"/>
          <w:lang w:eastAsia="en-GB"/>
          <w14:ligatures w14:val="none"/>
        </w:rPr>
        <w:t>4</w:t>
      </w:r>
      <w:r w:rsidR="0030541F" w:rsidRPr="003266F4">
        <w:rPr>
          <w:rFonts w:ascii="Calibri" w:eastAsia="Calibri" w:hAnsi="Calibri" w:cs="Calibri"/>
          <w:bCs/>
          <w:kern w:val="0"/>
          <w:lang w:eastAsia="en-GB"/>
          <w14:ligatures w14:val="none"/>
        </w:rPr>
        <w:t xml:space="preserve"> janvier </w:t>
      </w:r>
      <w:r w:rsidRPr="003266F4">
        <w:rPr>
          <w:rFonts w:ascii="Calibri" w:eastAsia="Calibri" w:hAnsi="Calibri" w:cs="Calibri"/>
          <w:bCs/>
          <w:kern w:val="0"/>
          <w:lang w:eastAsia="en-GB"/>
          <w14:ligatures w14:val="none"/>
        </w:rPr>
        <w:t>2025</w:t>
      </w:r>
    </w:p>
    <w:p w14:paraId="0B145B2C" w14:textId="77777777" w:rsidR="001E168D" w:rsidRPr="003266F4" w:rsidRDefault="001E168D" w:rsidP="00C778C6">
      <w:pPr>
        <w:spacing w:after="0" w:line="240" w:lineRule="auto"/>
        <w:jc w:val="right"/>
        <w:rPr>
          <w:rFonts w:ascii="Calibri" w:hAnsi="Calibri" w:cs="Calibri"/>
          <w:b/>
          <w:bCs/>
          <w:sz w:val="28"/>
          <w:szCs w:val="28"/>
        </w:rPr>
      </w:pPr>
    </w:p>
    <w:p w14:paraId="0F9D395B" w14:textId="69EB832E" w:rsidR="00850EBD" w:rsidRPr="003266F4" w:rsidRDefault="00850EBD" w:rsidP="00C778C6">
      <w:pPr>
        <w:spacing w:after="0" w:line="240" w:lineRule="auto"/>
        <w:jc w:val="right"/>
        <w:rPr>
          <w:rFonts w:ascii="Calibri" w:hAnsi="Calibri" w:cs="Calibri"/>
          <w:b/>
          <w:bCs/>
          <w:sz w:val="28"/>
          <w:szCs w:val="28"/>
        </w:rPr>
      </w:pPr>
      <w:bookmarkStart w:id="1" w:name="_Hlk184134551"/>
      <w:r w:rsidRPr="003266F4">
        <w:rPr>
          <w:rFonts w:ascii="Calibri" w:hAnsi="Calibri" w:cs="Calibri"/>
          <w:b/>
          <w:bCs/>
          <w:sz w:val="28"/>
          <w:szCs w:val="28"/>
        </w:rPr>
        <w:t>SC64 Doc.29.2</w:t>
      </w:r>
      <w:bookmarkEnd w:id="1"/>
    </w:p>
    <w:p w14:paraId="67EAA065" w14:textId="77777777" w:rsidR="00850EBD" w:rsidRPr="003266F4" w:rsidRDefault="00850EBD" w:rsidP="00C778C6">
      <w:pPr>
        <w:spacing w:after="0" w:line="240" w:lineRule="auto"/>
        <w:jc w:val="both"/>
        <w:rPr>
          <w:rFonts w:ascii="Calibri" w:hAnsi="Calibri" w:cs="Calibri"/>
          <w:b/>
          <w:sz w:val="28"/>
          <w:szCs w:val="28"/>
        </w:rPr>
      </w:pPr>
    </w:p>
    <w:bookmarkEnd w:id="0"/>
    <w:p w14:paraId="3E891B0F" w14:textId="7C4BACC0" w:rsidR="0030541F" w:rsidRPr="003266F4" w:rsidRDefault="0030541F" w:rsidP="0030541F">
      <w:pPr>
        <w:spacing w:after="0" w:line="240" w:lineRule="auto"/>
        <w:jc w:val="center"/>
        <w:rPr>
          <w:rFonts w:ascii="Calibri" w:hAnsi="Calibri" w:cs="Calibri"/>
          <w:b/>
          <w:bCs/>
          <w:sz w:val="28"/>
          <w:szCs w:val="28"/>
        </w:rPr>
      </w:pPr>
      <w:r w:rsidRPr="003266F4">
        <w:rPr>
          <w:rFonts w:ascii="Calibri" w:hAnsi="Calibri" w:cs="Calibri"/>
          <w:b/>
          <w:bCs/>
          <w:sz w:val="28"/>
          <w:szCs w:val="28"/>
        </w:rPr>
        <w:t>Proposition de projet de résolution sur la restauration des écosystèmes d</w:t>
      </w:r>
      <w:r w:rsidR="00882C28" w:rsidRPr="003266F4">
        <w:rPr>
          <w:rFonts w:ascii="Calibri" w:hAnsi="Calibri" w:cs="Calibri"/>
          <w:b/>
          <w:bCs/>
          <w:sz w:val="28"/>
          <w:szCs w:val="28"/>
        </w:rPr>
        <w:t>’</w:t>
      </w:r>
      <w:r w:rsidRPr="003266F4">
        <w:rPr>
          <w:rFonts w:ascii="Calibri" w:hAnsi="Calibri" w:cs="Calibri"/>
          <w:b/>
          <w:bCs/>
          <w:sz w:val="28"/>
          <w:szCs w:val="28"/>
        </w:rPr>
        <w:t>eau douce dégradés afin de préserver les caractéristiques écologiques, la biodiversité et les services écosystémiques</w:t>
      </w:r>
    </w:p>
    <w:p w14:paraId="7EE4FA13" w14:textId="7441938F" w:rsidR="001439DF" w:rsidRPr="003266F4" w:rsidRDefault="0030541F" w:rsidP="0030541F">
      <w:pPr>
        <w:spacing w:after="0" w:line="240" w:lineRule="auto"/>
        <w:jc w:val="center"/>
        <w:rPr>
          <w:rFonts w:ascii="Calibri" w:hAnsi="Calibri" w:cs="Calibri"/>
          <w:b/>
          <w:bCs/>
          <w:sz w:val="28"/>
          <w:szCs w:val="28"/>
        </w:rPr>
      </w:pPr>
      <w:r w:rsidRPr="003266F4">
        <w:rPr>
          <w:rFonts w:ascii="Calibri" w:hAnsi="Calibri" w:cs="Calibri"/>
          <w:b/>
          <w:bCs/>
          <w:sz w:val="28"/>
          <w:szCs w:val="28"/>
        </w:rPr>
        <w:t xml:space="preserve">[et le </w:t>
      </w:r>
      <w:r w:rsidR="0059430B" w:rsidRPr="003266F4">
        <w:rPr>
          <w:rFonts w:ascii="Calibri" w:hAnsi="Calibri" w:cs="Calibri"/>
          <w:b/>
          <w:bCs/>
          <w:sz w:val="28"/>
          <w:szCs w:val="28"/>
        </w:rPr>
        <w:t>D</w:t>
      </w:r>
      <w:r w:rsidRPr="003266F4">
        <w:rPr>
          <w:rFonts w:ascii="Calibri" w:hAnsi="Calibri" w:cs="Calibri"/>
          <w:b/>
          <w:bCs/>
          <w:sz w:val="28"/>
          <w:szCs w:val="28"/>
        </w:rPr>
        <w:t>éfi de l</w:t>
      </w:r>
      <w:r w:rsidR="00882C28" w:rsidRPr="003266F4">
        <w:rPr>
          <w:rFonts w:ascii="Calibri" w:hAnsi="Calibri" w:cs="Calibri"/>
          <w:b/>
          <w:bCs/>
          <w:sz w:val="28"/>
          <w:szCs w:val="28"/>
        </w:rPr>
        <w:t>’</w:t>
      </w:r>
      <w:r w:rsidRPr="003266F4">
        <w:rPr>
          <w:rFonts w:ascii="Calibri" w:hAnsi="Calibri" w:cs="Calibri"/>
          <w:b/>
          <w:bCs/>
          <w:sz w:val="28"/>
          <w:szCs w:val="28"/>
        </w:rPr>
        <w:t>eau douce</w:t>
      </w:r>
      <w:r w:rsidR="0059430B" w:rsidRPr="003266F4">
        <w:rPr>
          <w:rFonts w:ascii="Calibri" w:hAnsi="Calibri" w:cs="Calibri"/>
          <w:b/>
          <w:bCs/>
          <w:sz w:val="28"/>
          <w:szCs w:val="28"/>
        </w:rPr>
        <w:t>]</w:t>
      </w:r>
    </w:p>
    <w:p w14:paraId="2245AA75" w14:textId="315A9F1E" w:rsidR="001439DF" w:rsidRPr="003266F4" w:rsidRDefault="001439DF" w:rsidP="00C778C6">
      <w:pPr>
        <w:spacing w:after="0" w:line="240" w:lineRule="auto"/>
        <w:jc w:val="both"/>
        <w:rPr>
          <w:rFonts w:ascii="Calibri" w:hAnsi="Calibri" w:cs="Calibri"/>
          <w:b/>
          <w:bCs/>
          <w:sz w:val="28"/>
          <w:szCs w:val="28"/>
        </w:rPr>
      </w:pPr>
    </w:p>
    <w:p w14:paraId="1F01D969" w14:textId="167EF749" w:rsidR="001439DF" w:rsidRPr="003266F4" w:rsidRDefault="001439DF" w:rsidP="00C778C6">
      <w:pPr>
        <w:spacing w:after="0" w:line="240" w:lineRule="auto"/>
        <w:jc w:val="both"/>
        <w:rPr>
          <w:rFonts w:ascii="Calibri" w:hAnsi="Calibri" w:cs="Calibri"/>
          <w:i/>
          <w:iCs/>
        </w:rPr>
      </w:pPr>
      <w:r w:rsidRPr="003266F4">
        <w:rPr>
          <w:rFonts w:ascii="Calibri" w:hAnsi="Calibri" w:cs="Calibri"/>
          <w:i/>
          <w:iCs/>
        </w:rPr>
        <w:t>S</w:t>
      </w:r>
      <w:r w:rsidR="0059430B" w:rsidRPr="003266F4">
        <w:rPr>
          <w:rFonts w:ascii="Calibri" w:hAnsi="Calibri" w:cs="Calibri"/>
          <w:i/>
          <w:iCs/>
        </w:rPr>
        <w:t>oumise par le</w:t>
      </w:r>
      <w:r w:rsidRPr="003266F4">
        <w:rPr>
          <w:rFonts w:ascii="Calibri" w:hAnsi="Calibri" w:cs="Calibri"/>
          <w:i/>
          <w:iCs/>
        </w:rPr>
        <w:t xml:space="preserve"> </w:t>
      </w:r>
      <w:r w:rsidR="0059430B" w:rsidRPr="003266F4">
        <w:rPr>
          <w:rFonts w:ascii="Calibri" w:hAnsi="Calibri" w:cs="Calibri"/>
          <w:i/>
          <w:iCs/>
        </w:rPr>
        <w:t>G</w:t>
      </w:r>
      <w:r w:rsidRPr="003266F4">
        <w:rPr>
          <w:rFonts w:ascii="Calibri" w:hAnsi="Calibri" w:cs="Calibri"/>
          <w:i/>
          <w:iCs/>
        </w:rPr>
        <w:t>abon, co-</w:t>
      </w:r>
      <w:r w:rsidR="0059430B" w:rsidRPr="003266F4">
        <w:rPr>
          <w:rFonts w:ascii="Calibri" w:hAnsi="Calibri" w:cs="Calibri"/>
          <w:i/>
          <w:iCs/>
        </w:rPr>
        <w:t>auteurs à inviter</w:t>
      </w:r>
    </w:p>
    <w:p w14:paraId="72F38939" w14:textId="77777777" w:rsidR="001E168D" w:rsidRPr="003266F4" w:rsidRDefault="001E168D" w:rsidP="00C778C6">
      <w:pPr>
        <w:spacing w:after="0" w:line="240" w:lineRule="auto"/>
        <w:jc w:val="both"/>
        <w:rPr>
          <w:rFonts w:ascii="Calibri" w:hAnsi="Calibri" w:cs="Calibri"/>
        </w:rPr>
      </w:pPr>
    </w:p>
    <w:p w14:paraId="3B9FE34F" w14:textId="5EEB3013" w:rsidR="001B633E" w:rsidRPr="003266F4" w:rsidRDefault="001B633E"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b/>
          <w:bCs/>
        </w:rPr>
      </w:pPr>
      <w:r w:rsidRPr="003266F4">
        <w:rPr>
          <w:rFonts w:ascii="Calibri" w:hAnsi="Calibri" w:cs="Calibri"/>
          <w:b/>
          <w:bCs/>
        </w:rPr>
        <w:t>Action req</w:t>
      </w:r>
      <w:r w:rsidR="0059430B" w:rsidRPr="003266F4">
        <w:rPr>
          <w:rFonts w:ascii="Calibri" w:hAnsi="Calibri" w:cs="Calibri"/>
          <w:b/>
          <w:bCs/>
        </w:rPr>
        <w:t>uise </w:t>
      </w:r>
      <w:r w:rsidRPr="003266F4">
        <w:rPr>
          <w:rFonts w:ascii="Calibri" w:hAnsi="Calibri" w:cs="Calibri"/>
          <w:b/>
          <w:bCs/>
        </w:rPr>
        <w:t>:</w:t>
      </w:r>
    </w:p>
    <w:p w14:paraId="11EDA8A5" w14:textId="77777777" w:rsidR="001E168D" w:rsidRPr="003266F4" w:rsidRDefault="001E168D"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rPr>
      </w:pPr>
    </w:p>
    <w:p w14:paraId="4B338712" w14:textId="32684529" w:rsidR="001439DF" w:rsidRPr="003266F4" w:rsidRDefault="0059430B"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rPr>
      </w:pPr>
      <w:r w:rsidRPr="003266F4">
        <w:rPr>
          <w:rFonts w:ascii="Calibri" w:hAnsi="Calibri" w:cs="Calibri"/>
        </w:rPr>
        <w:t>Le Comité permanent est invité à examiner et à approuver le projet de résolution ci-joint pour examen à la</w:t>
      </w:r>
      <w:r w:rsidR="00870099" w:rsidRPr="003266F4">
        <w:rPr>
          <w:rFonts w:ascii="Calibri" w:hAnsi="Calibri" w:cs="Calibri"/>
        </w:rPr>
        <w:t xml:space="preserve"> </w:t>
      </w:r>
      <w:r w:rsidRPr="003266F4">
        <w:rPr>
          <w:rFonts w:ascii="Calibri" w:hAnsi="Calibri" w:cs="Calibri"/>
        </w:rPr>
        <w:t>15</w:t>
      </w:r>
      <w:r w:rsidRPr="003266F4">
        <w:rPr>
          <w:rFonts w:ascii="Calibri" w:hAnsi="Calibri" w:cs="Calibri"/>
          <w:vertAlign w:val="superscript"/>
        </w:rPr>
        <w:t>e</w:t>
      </w:r>
      <w:r w:rsidRPr="003266F4">
        <w:rPr>
          <w:rFonts w:ascii="Calibri" w:hAnsi="Calibri" w:cs="Calibri"/>
        </w:rPr>
        <w:t xml:space="preserve"> session de la Conférence des Parties contractantes. </w:t>
      </w:r>
    </w:p>
    <w:p w14:paraId="51BFF489" w14:textId="77777777" w:rsidR="00900A19" w:rsidRPr="003266F4" w:rsidRDefault="00900A19"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16"/>
          <w:szCs w:val="16"/>
        </w:rPr>
      </w:pPr>
    </w:p>
    <w:p w14:paraId="0BD0A000" w14:textId="77777777" w:rsidR="001B633E" w:rsidRPr="003266F4" w:rsidRDefault="001B633E" w:rsidP="00C778C6">
      <w:pPr>
        <w:spacing w:after="0" w:line="240" w:lineRule="auto"/>
        <w:jc w:val="both"/>
        <w:rPr>
          <w:rFonts w:ascii="Calibri" w:hAnsi="Calibri" w:cs="Calibri"/>
        </w:rPr>
      </w:pPr>
    </w:p>
    <w:p w14:paraId="2CA709BE" w14:textId="77777777" w:rsidR="00C67B15" w:rsidRPr="003266F4" w:rsidRDefault="00C67B15" w:rsidP="00C778C6">
      <w:pPr>
        <w:spacing w:after="0" w:line="240" w:lineRule="auto"/>
        <w:jc w:val="both"/>
        <w:rPr>
          <w:rFonts w:ascii="Calibri" w:hAnsi="Calibri" w:cs="Calibri"/>
        </w:rPr>
      </w:pPr>
    </w:p>
    <w:p w14:paraId="7F43C58E" w14:textId="0968F926" w:rsidR="00C67B15" w:rsidRPr="00C67B15" w:rsidRDefault="00265645" w:rsidP="00C67B15">
      <w:pPr>
        <w:spacing w:after="0" w:line="240" w:lineRule="auto"/>
        <w:jc w:val="both"/>
        <w:rPr>
          <w:rFonts w:ascii="Calibri" w:hAnsi="Calibri" w:cs="Calibri"/>
          <w:i/>
          <w:iCs/>
        </w:rPr>
      </w:pPr>
      <w:r>
        <w:rPr>
          <w:rFonts w:ascii="Calibri" w:hAnsi="Calibri" w:cs="Calibri"/>
          <w:i/>
          <w:iCs/>
        </w:rPr>
        <w:t xml:space="preserve">Note de présentation du </w:t>
      </w:r>
      <w:r w:rsidR="00C67B15" w:rsidRPr="00C67B15">
        <w:rPr>
          <w:rFonts w:ascii="Calibri" w:hAnsi="Calibri" w:cs="Calibri"/>
          <w:i/>
          <w:iCs/>
        </w:rPr>
        <w:t>Secr</w:t>
      </w:r>
      <w:r>
        <w:rPr>
          <w:rFonts w:ascii="Calibri" w:hAnsi="Calibri" w:cs="Calibri"/>
          <w:i/>
          <w:iCs/>
        </w:rPr>
        <w:t>é</w:t>
      </w:r>
      <w:r w:rsidR="00C67B15" w:rsidRPr="00C67B15">
        <w:rPr>
          <w:rFonts w:ascii="Calibri" w:hAnsi="Calibri" w:cs="Calibri"/>
          <w:i/>
          <w:iCs/>
        </w:rPr>
        <w:t>tariat</w:t>
      </w:r>
    </w:p>
    <w:p w14:paraId="65FEDACF" w14:textId="77777777" w:rsidR="00C67B15" w:rsidRPr="00C67B15" w:rsidRDefault="00C67B15" w:rsidP="00C67B15">
      <w:pPr>
        <w:spacing w:after="0" w:line="240" w:lineRule="auto"/>
        <w:jc w:val="both"/>
        <w:rPr>
          <w:rFonts w:ascii="Calibri" w:hAnsi="Calibri" w:cs="Calibri"/>
          <w:i/>
          <w:iCs/>
        </w:rPr>
      </w:pPr>
    </w:p>
    <w:p w14:paraId="66631EF2" w14:textId="36D8DA25" w:rsidR="0076442C" w:rsidRDefault="0076442C" w:rsidP="003E4172">
      <w:pPr>
        <w:spacing w:after="0" w:line="240" w:lineRule="auto"/>
        <w:rPr>
          <w:rFonts w:ascii="Calibri" w:hAnsi="Calibri" w:cs="Calibri"/>
        </w:rPr>
      </w:pPr>
      <w:r>
        <w:rPr>
          <w:rFonts w:ascii="Calibri" w:hAnsi="Calibri" w:cs="Calibri"/>
        </w:rPr>
        <w:t>C</w:t>
      </w:r>
      <w:r w:rsidRPr="0076442C">
        <w:rPr>
          <w:rFonts w:ascii="Calibri" w:hAnsi="Calibri" w:cs="Calibri"/>
        </w:rPr>
        <w:t xml:space="preserve">e projet de résolution vise à promouvoir </w:t>
      </w:r>
      <w:r>
        <w:rPr>
          <w:rFonts w:ascii="Calibri" w:hAnsi="Calibri" w:cs="Calibri"/>
        </w:rPr>
        <w:t>une action mondiale en faveur de la</w:t>
      </w:r>
      <w:r w:rsidRPr="0076442C">
        <w:rPr>
          <w:rFonts w:ascii="Calibri" w:hAnsi="Calibri" w:cs="Calibri"/>
        </w:rPr>
        <w:t xml:space="preserve"> protection et</w:t>
      </w:r>
      <w:r>
        <w:rPr>
          <w:rFonts w:ascii="Calibri" w:hAnsi="Calibri" w:cs="Calibri"/>
        </w:rPr>
        <w:t xml:space="preserve"> </w:t>
      </w:r>
      <w:r w:rsidR="00FE5B61">
        <w:rPr>
          <w:rFonts w:ascii="Calibri" w:hAnsi="Calibri" w:cs="Calibri"/>
        </w:rPr>
        <w:t xml:space="preserve">de </w:t>
      </w:r>
      <w:r>
        <w:rPr>
          <w:rFonts w:ascii="Calibri" w:hAnsi="Calibri" w:cs="Calibri"/>
        </w:rPr>
        <w:t xml:space="preserve">la </w:t>
      </w:r>
      <w:r w:rsidRPr="0076442C">
        <w:rPr>
          <w:rFonts w:ascii="Calibri" w:hAnsi="Calibri" w:cs="Calibri"/>
        </w:rPr>
        <w:t>restauration des écosystèmes d</w:t>
      </w:r>
      <w:r w:rsidR="00962000">
        <w:rPr>
          <w:rFonts w:ascii="Calibri" w:hAnsi="Calibri" w:cs="Calibri"/>
        </w:rPr>
        <w:t>’</w:t>
      </w:r>
      <w:r w:rsidRPr="0076442C">
        <w:rPr>
          <w:rFonts w:ascii="Calibri" w:hAnsi="Calibri" w:cs="Calibri"/>
        </w:rPr>
        <w:t xml:space="preserve">eau douce et présente le </w:t>
      </w:r>
      <w:r>
        <w:rPr>
          <w:rFonts w:ascii="Calibri" w:hAnsi="Calibri" w:cs="Calibri"/>
        </w:rPr>
        <w:t>« </w:t>
      </w:r>
      <w:r w:rsidRPr="0076442C">
        <w:rPr>
          <w:rFonts w:ascii="Calibri" w:hAnsi="Calibri" w:cs="Calibri"/>
        </w:rPr>
        <w:t>Défi de l</w:t>
      </w:r>
      <w:r w:rsidR="00962000">
        <w:rPr>
          <w:rFonts w:ascii="Calibri" w:hAnsi="Calibri" w:cs="Calibri"/>
        </w:rPr>
        <w:t>’</w:t>
      </w:r>
      <w:r w:rsidRPr="0076442C">
        <w:rPr>
          <w:rFonts w:ascii="Calibri" w:hAnsi="Calibri" w:cs="Calibri"/>
        </w:rPr>
        <w:t>eau douce</w:t>
      </w:r>
      <w:r>
        <w:rPr>
          <w:rFonts w:ascii="Calibri" w:hAnsi="Calibri" w:cs="Calibri"/>
        </w:rPr>
        <w:t xml:space="preserve"> », </w:t>
      </w:r>
      <w:r w:rsidRPr="0076442C">
        <w:rPr>
          <w:rFonts w:ascii="Calibri" w:hAnsi="Calibri" w:cs="Calibri"/>
        </w:rPr>
        <w:t xml:space="preserve">une initiative susceptible de soutenir les actions des </w:t>
      </w:r>
      <w:r>
        <w:rPr>
          <w:rFonts w:ascii="Calibri" w:hAnsi="Calibri" w:cs="Calibri"/>
        </w:rPr>
        <w:t>P</w:t>
      </w:r>
      <w:r w:rsidRPr="0076442C">
        <w:rPr>
          <w:rFonts w:ascii="Calibri" w:hAnsi="Calibri" w:cs="Calibri"/>
        </w:rPr>
        <w:t>arties contractantes en vue de la réalisation de ces objectifs.</w:t>
      </w:r>
    </w:p>
    <w:p w14:paraId="6322D043" w14:textId="77777777" w:rsidR="00C67B15" w:rsidRPr="00C67B15" w:rsidRDefault="00C67B15" w:rsidP="003E4172">
      <w:pPr>
        <w:spacing w:after="0" w:line="240" w:lineRule="auto"/>
        <w:rPr>
          <w:rFonts w:ascii="Calibri" w:hAnsi="Calibri" w:cs="Calibri"/>
        </w:rPr>
      </w:pPr>
    </w:p>
    <w:p w14:paraId="574DFC24" w14:textId="4A89FA87" w:rsidR="00FE5B61" w:rsidRDefault="00FE5B61" w:rsidP="003E4172">
      <w:pPr>
        <w:spacing w:after="0" w:line="240" w:lineRule="auto"/>
        <w:rPr>
          <w:rFonts w:ascii="Calibri" w:hAnsi="Calibri" w:cs="Calibri"/>
        </w:rPr>
      </w:pPr>
      <w:r w:rsidRPr="00FE5B61">
        <w:rPr>
          <w:rFonts w:ascii="Calibri" w:hAnsi="Calibri" w:cs="Calibri"/>
        </w:rPr>
        <w:t xml:space="preserve">Le texte </w:t>
      </w:r>
      <w:r>
        <w:rPr>
          <w:rFonts w:ascii="Calibri" w:hAnsi="Calibri" w:cs="Calibri"/>
        </w:rPr>
        <w:t>explique en quoi le</w:t>
      </w:r>
      <w:r w:rsidRPr="00FE5B61">
        <w:rPr>
          <w:rFonts w:ascii="Calibri" w:hAnsi="Calibri" w:cs="Calibri"/>
        </w:rPr>
        <w:t xml:space="preserve"> Défi de l</w:t>
      </w:r>
      <w:r w:rsidR="00962000">
        <w:rPr>
          <w:rFonts w:ascii="Calibri" w:hAnsi="Calibri" w:cs="Calibri"/>
        </w:rPr>
        <w:t>’</w:t>
      </w:r>
      <w:r w:rsidRPr="00FE5B61">
        <w:rPr>
          <w:rFonts w:ascii="Calibri" w:hAnsi="Calibri" w:cs="Calibri"/>
        </w:rPr>
        <w:t xml:space="preserve">eau douce </w:t>
      </w:r>
      <w:r>
        <w:rPr>
          <w:rFonts w:ascii="Calibri" w:hAnsi="Calibri" w:cs="Calibri"/>
        </w:rPr>
        <w:t xml:space="preserve">contribue </w:t>
      </w:r>
      <w:r w:rsidRPr="00FE5B61">
        <w:rPr>
          <w:rFonts w:ascii="Calibri" w:hAnsi="Calibri" w:cs="Calibri"/>
        </w:rPr>
        <w:t xml:space="preserve">à la mise en œuvre de la Convention sur les zones humides et </w:t>
      </w:r>
      <w:r>
        <w:rPr>
          <w:rFonts w:ascii="Calibri" w:hAnsi="Calibri" w:cs="Calibri"/>
        </w:rPr>
        <w:t>au renforcement</w:t>
      </w:r>
      <w:r w:rsidRPr="00FE5B61">
        <w:rPr>
          <w:rFonts w:ascii="Calibri" w:hAnsi="Calibri" w:cs="Calibri"/>
        </w:rPr>
        <w:t xml:space="preserve"> des synergies avec d</w:t>
      </w:r>
      <w:r w:rsidR="00962000">
        <w:rPr>
          <w:rFonts w:ascii="Calibri" w:hAnsi="Calibri" w:cs="Calibri"/>
        </w:rPr>
        <w:t>’</w:t>
      </w:r>
      <w:r w:rsidRPr="00FE5B61">
        <w:rPr>
          <w:rFonts w:ascii="Calibri" w:hAnsi="Calibri" w:cs="Calibri"/>
        </w:rPr>
        <w:t xml:space="preserve">autres conventions et objectifs mondiaux, </w:t>
      </w:r>
      <w:r w:rsidR="00F70B59">
        <w:rPr>
          <w:rFonts w:ascii="Calibri" w:hAnsi="Calibri" w:cs="Calibri"/>
        </w:rPr>
        <w:t>comme</w:t>
      </w:r>
      <w:r w:rsidRPr="00FE5B61">
        <w:rPr>
          <w:rFonts w:ascii="Calibri" w:hAnsi="Calibri" w:cs="Calibri"/>
        </w:rPr>
        <w:t xml:space="preserve"> le Cadre mondial pour la biodiversité, l</w:t>
      </w:r>
      <w:r w:rsidR="00962000">
        <w:rPr>
          <w:rFonts w:ascii="Calibri" w:hAnsi="Calibri" w:cs="Calibri"/>
        </w:rPr>
        <w:t>’</w:t>
      </w:r>
      <w:r w:rsidRPr="00FE5B61">
        <w:rPr>
          <w:rFonts w:ascii="Calibri" w:hAnsi="Calibri" w:cs="Calibri"/>
        </w:rPr>
        <w:t xml:space="preserve">Accord de Paris ou les Objectifs de développement durable. Plusieurs paragraphes opérationnels appellent à des actions </w:t>
      </w:r>
      <w:r w:rsidR="00F70B59">
        <w:rPr>
          <w:rFonts w:ascii="Calibri" w:hAnsi="Calibri" w:cs="Calibri"/>
        </w:rPr>
        <w:t>précises</w:t>
      </w:r>
      <w:r w:rsidRPr="00FE5B61">
        <w:rPr>
          <w:rFonts w:ascii="Calibri" w:hAnsi="Calibri" w:cs="Calibri"/>
        </w:rPr>
        <w:t xml:space="preserve"> de la part des Parties contractantes et d</w:t>
      </w:r>
      <w:r w:rsidR="00962000">
        <w:rPr>
          <w:rFonts w:ascii="Calibri" w:hAnsi="Calibri" w:cs="Calibri"/>
        </w:rPr>
        <w:t>’</w:t>
      </w:r>
      <w:r w:rsidRPr="00FE5B61">
        <w:rPr>
          <w:rFonts w:ascii="Calibri" w:hAnsi="Calibri" w:cs="Calibri"/>
        </w:rPr>
        <w:t xml:space="preserve">autres parties prenantes, y compris les </w:t>
      </w:r>
      <w:r w:rsidR="00AB56A1">
        <w:rPr>
          <w:rFonts w:ascii="Calibri" w:hAnsi="Calibri" w:cs="Calibri"/>
        </w:rPr>
        <w:t>O</w:t>
      </w:r>
      <w:r w:rsidRPr="00FE5B61">
        <w:rPr>
          <w:rFonts w:ascii="Calibri" w:hAnsi="Calibri" w:cs="Calibri"/>
        </w:rPr>
        <w:t>rganisations internationales partenaires de la Convention. Le paragraphe</w:t>
      </w:r>
      <w:r w:rsidR="00962000">
        <w:rPr>
          <w:rFonts w:ascii="Calibri" w:hAnsi="Calibri" w:cs="Calibri"/>
        </w:rPr>
        <w:t> </w:t>
      </w:r>
      <w:r w:rsidRPr="00FE5B61">
        <w:rPr>
          <w:rFonts w:ascii="Calibri" w:hAnsi="Calibri" w:cs="Calibri"/>
        </w:rPr>
        <w:t xml:space="preserve">12 encourage les </w:t>
      </w:r>
      <w:r w:rsidR="00AB56A1">
        <w:rPr>
          <w:rFonts w:ascii="Calibri" w:hAnsi="Calibri" w:cs="Calibri"/>
        </w:rPr>
        <w:t>P</w:t>
      </w:r>
      <w:r w:rsidRPr="00FE5B61">
        <w:rPr>
          <w:rFonts w:ascii="Calibri" w:hAnsi="Calibri" w:cs="Calibri"/>
        </w:rPr>
        <w:t xml:space="preserve">arties contractantes à améliorer leur législation et leurs politiques nationales </w:t>
      </w:r>
      <w:r w:rsidR="00962000">
        <w:rPr>
          <w:rFonts w:ascii="Calibri" w:hAnsi="Calibri" w:cs="Calibri"/>
        </w:rPr>
        <w:t>pour favoriser</w:t>
      </w:r>
      <w:r w:rsidR="00AB56A1">
        <w:rPr>
          <w:rFonts w:ascii="Calibri" w:hAnsi="Calibri" w:cs="Calibri"/>
        </w:rPr>
        <w:t xml:space="preserve"> la</w:t>
      </w:r>
      <w:r w:rsidRPr="00FE5B61">
        <w:rPr>
          <w:rFonts w:ascii="Calibri" w:hAnsi="Calibri" w:cs="Calibri"/>
        </w:rPr>
        <w:t xml:space="preserve"> restauration des écosystèmes d</w:t>
      </w:r>
      <w:r w:rsidR="00962000">
        <w:rPr>
          <w:rFonts w:ascii="Calibri" w:hAnsi="Calibri" w:cs="Calibri"/>
        </w:rPr>
        <w:t>’</w:t>
      </w:r>
      <w:r w:rsidRPr="00FE5B61">
        <w:rPr>
          <w:rFonts w:ascii="Calibri" w:hAnsi="Calibri" w:cs="Calibri"/>
        </w:rPr>
        <w:t>eau douce.</w:t>
      </w:r>
    </w:p>
    <w:p w14:paraId="1671A8B9" w14:textId="77777777" w:rsidR="00C67B15" w:rsidRPr="00C67B15" w:rsidRDefault="00C67B15" w:rsidP="003E4172">
      <w:pPr>
        <w:spacing w:after="0" w:line="240" w:lineRule="auto"/>
        <w:rPr>
          <w:rFonts w:ascii="Calibri" w:hAnsi="Calibri" w:cs="Calibri"/>
        </w:rPr>
      </w:pPr>
    </w:p>
    <w:p w14:paraId="5D61BE5C" w14:textId="7E452192" w:rsidR="00C67B15" w:rsidRPr="00C67B15" w:rsidRDefault="00AB56A1" w:rsidP="003E4172">
      <w:pPr>
        <w:rPr>
          <w:rFonts w:ascii="Calibri" w:hAnsi="Calibri" w:cs="Calibri"/>
        </w:rPr>
      </w:pPr>
      <w:r>
        <w:rPr>
          <w:rFonts w:ascii="Calibri" w:hAnsi="Calibri" w:cs="Calibri"/>
        </w:rPr>
        <w:t>L</w:t>
      </w:r>
      <w:r w:rsidR="00C67B15" w:rsidRPr="00C67B15">
        <w:rPr>
          <w:rFonts w:ascii="Calibri" w:hAnsi="Calibri" w:cs="Calibri"/>
        </w:rPr>
        <w:t>e Secretariat note</w:t>
      </w:r>
      <w:r>
        <w:rPr>
          <w:rFonts w:ascii="Calibri" w:hAnsi="Calibri" w:cs="Calibri"/>
        </w:rPr>
        <w:t xml:space="preserve"> que</w:t>
      </w:r>
      <w:r w:rsidR="00962000">
        <w:rPr>
          <w:rFonts w:ascii="Calibri" w:hAnsi="Calibri" w:cs="Calibri"/>
        </w:rPr>
        <w:t>,</w:t>
      </w:r>
      <w:r w:rsidRPr="00AB56A1">
        <w:rPr>
          <w:rFonts w:ascii="Calibri" w:hAnsi="Calibri" w:cs="Calibri"/>
        </w:rPr>
        <w:t xml:space="preserve"> conformément au</w:t>
      </w:r>
      <w:r>
        <w:rPr>
          <w:rFonts w:ascii="Calibri" w:hAnsi="Calibri" w:cs="Calibri"/>
        </w:rPr>
        <w:t>x recommandations du</w:t>
      </w:r>
      <w:r w:rsidRPr="00AB56A1">
        <w:rPr>
          <w:rFonts w:ascii="Calibri" w:hAnsi="Calibri" w:cs="Calibri"/>
        </w:rPr>
        <w:t xml:space="preserve"> GEST et à d</w:t>
      </w:r>
      <w:r w:rsidR="00962000">
        <w:rPr>
          <w:rFonts w:ascii="Calibri" w:hAnsi="Calibri" w:cs="Calibri"/>
        </w:rPr>
        <w:t>’</w:t>
      </w:r>
      <w:r w:rsidRPr="00AB56A1">
        <w:rPr>
          <w:rFonts w:ascii="Calibri" w:hAnsi="Calibri" w:cs="Calibri"/>
        </w:rPr>
        <w:t>autres documents d</w:t>
      </w:r>
      <w:r w:rsidR="00962000">
        <w:rPr>
          <w:rFonts w:ascii="Calibri" w:hAnsi="Calibri" w:cs="Calibri"/>
        </w:rPr>
        <w:t>’</w:t>
      </w:r>
      <w:r w:rsidRPr="00AB56A1">
        <w:rPr>
          <w:rFonts w:ascii="Calibri" w:hAnsi="Calibri" w:cs="Calibri"/>
        </w:rPr>
        <w:t xml:space="preserve">orientation de la </w:t>
      </w:r>
      <w:r>
        <w:rPr>
          <w:rFonts w:ascii="Calibri" w:hAnsi="Calibri" w:cs="Calibri"/>
        </w:rPr>
        <w:t>C</w:t>
      </w:r>
      <w:r w:rsidRPr="00AB56A1">
        <w:rPr>
          <w:rFonts w:ascii="Calibri" w:hAnsi="Calibri" w:cs="Calibri"/>
        </w:rPr>
        <w:t>onvention, le paragraphe</w:t>
      </w:r>
      <w:r w:rsidR="00962000">
        <w:rPr>
          <w:rFonts w:ascii="Calibri" w:hAnsi="Calibri" w:cs="Calibri"/>
        </w:rPr>
        <w:t> </w:t>
      </w:r>
      <w:r w:rsidRPr="00AB56A1">
        <w:rPr>
          <w:rFonts w:ascii="Calibri" w:hAnsi="Calibri" w:cs="Calibri"/>
        </w:rPr>
        <w:t xml:space="preserve">13 invite les </w:t>
      </w:r>
      <w:r w:rsidR="009F7DF6">
        <w:rPr>
          <w:rFonts w:ascii="Calibri" w:hAnsi="Calibri" w:cs="Calibri"/>
        </w:rPr>
        <w:t>P</w:t>
      </w:r>
      <w:r w:rsidRPr="00AB56A1">
        <w:rPr>
          <w:rFonts w:ascii="Calibri" w:hAnsi="Calibri" w:cs="Calibri"/>
        </w:rPr>
        <w:t>arties contractantes</w:t>
      </w:r>
      <w:r w:rsidR="009F7DF6">
        <w:rPr>
          <w:rFonts w:ascii="Calibri" w:hAnsi="Calibri" w:cs="Calibri"/>
        </w:rPr>
        <w:t xml:space="preserve"> </w:t>
      </w:r>
      <w:r w:rsidRPr="00AB56A1">
        <w:rPr>
          <w:rFonts w:ascii="Calibri" w:hAnsi="Calibri" w:cs="Calibri"/>
        </w:rPr>
        <w:t>à inclure des objectifs quantifiables pour la restauration et la protection des écosystèmes d</w:t>
      </w:r>
      <w:r w:rsidR="00962000">
        <w:rPr>
          <w:rFonts w:ascii="Calibri" w:hAnsi="Calibri" w:cs="Calibri"/>
        </w:rPr>
        <w:t>’</w:t>
      </w:r>
      <w:r w:rsidRPr="00AB56A1">
        <w:rPr>
          <w:rFonts w:ascii="Calibri" w:hAnsi="Calibri" w:cs="Calibri"/>
        </w:rPr>
        <w:t>eau douce dans les politiques et plans nationaux relatifs au climat, au développement, à la biodiversité, aux zones humides, à la désertification et à la gestion des risques</w:t>
      </w:r>
      <w:r w:rsidR="009F7DF6">
        <w:rPr>
          <w:rFonts w:ascii="Calibri" w:hAnsi="Calibri" w:cs="Calibri"/>
        </w:rPr>
        <w:t>. Le texte encourage également les institutions financières et d</w:t>
      </w:r>
      <w:r w:rsidR="00962000">
        <w:rPr>
          <w:rFonts w:ascii="Calibri" w:hAnsi="Calibri" w:cs="Calibri"/>
        </w:rPr>
        <w:t>’</w:t>
      </w:r>
      <w:r w:rsidR="009F7DF6">
        <w:rPr>
          <w:rFonts w:ascii="Calibri" w:hAnsi="Calibri" w:cs="Calibri"/>
        </w:rPr>
        <w:t>autres organisations</w:t>
      </w:r>
      <w:r w:rsidRPr="00AB56A1">
        <w:rPr>
          <w:rFonts w:ascii="Calibri" w:hAnsi="Calibri" w:cs="Calibri"/>
        </w:rPr>
        <w:t xml:space="preserve"> à </w:t>
      </w:r>
      <w:r w:rsidR="009F7DF6" w:rsidRPr="009F7DF6">
        <w:rPr>
          <w:rFonts w:ascii="Calibri" w:hAnsi="Calibri" w:cs="Calibri"/>
        </w:rPr>
        <w:t>mobilis</w:t>
      </w:r>
      <w:r w:rsidR="009F7DF6">
        <w:rPr>
          <w:rFonts w:ascii="Calibri" w:hAnsi="Calibri" w:cs="Calibri"/>
        </w:rPr>
        <w:t>er</w:t>
      </w:r>
      <w:r w:rsidR="009F7DF6" w:rsidRPr="009F7DF6">
        <w:rPr>
          <w:rFonts w:ascii="Calibri" w:hAnsi="Calibri" w:cs="Calibri"/>
        </w:rPr>
        <w:t xml:space="preserve"> de</w:t>
      </w:r>
      <w:r w:rsidR="009F7DF6">
        <w:rPr>
          <w:rFonts w:ascii="Calibri" w:hAnsi="Calibri" w:cs="Calibri"/>
        </w:rPr>
        <w:t>s</w:t>
      </w:r>
      <w:r w:rsidR="009F7DF6" w:rsidRPr="009F7DF6">
        <w:rPr>
          <w:rFonts w:ascii="Calibri" w:hAnsi="Calibri" w:cs="Calibri"/>
        </w:rPr>
        <w:t xml:space="preserve"> financements </w:t>
      </w:r>
      <w:r w:rsidR="009F7DF6">
        <w:rPr>
          <w:rFonts w:ascii="Calibri" w:hAnsi="Calibri" w:cs="Calibri"/>
        </w:rPr>
        <w:t>en faveur de</w:t>
      </w:r>
      <w:r w:rsidR="009F7DF6" w:rsidRPr="009F7DF6">
        <w:rPr>
          <w:rFonts w:ascii="Calibri" w:hAnsi="Calibri" w:cs="Calibri"/>
        </w:rPr>
        <w:t xml:space="preserve"> la restauration et </w:t>
      </w:r>
      <w:r w:rsidR="009F7DF6">
        <w:rPr>
          <w:rFonts w:ascii="Calibri" w:hAnsi="Calibri" w:cs="Calibri"/>
        </w:rPr>
        <w:t>de</w:t>
      </w:r>
      <w:r w:rsidR="009F7DF6" w:rsidRPr="009F7DF6">
        <w:rPr>
          <w:rFonts w:ascii="Calibri" w:hAnsi="Calibri" w:cs="Calibri"/>
        </w:rPr>
        <w:t xml:space="preserve"> la conservation à long terme des écosystèmes d</w:t>
      </w:r>
      <w:r w:rsidR="00962000">
        <w:rPr>
          <w:rFonts w:ascii="Calibri" w:hAnsi="Calibri" w:cs="Calibri"/>
        </w:rPr>
        <w:t>’</w:t>
      </w:r>
      <w:r w:rsidR="009F7DF6" w:rsidRPr="009F7DF6">
        <w:rPr>
          <w:rFonts w:ascii="Calibri" w:hAnsi="Calibri" w:cs="Calibri"/>
        </w:rPr>
        <w:t>eau douc</w:t>
      </w:r>
      <w:r w:rsidR="009F7DF6">
        <w:rPr>
          <w:rFonts w:ascii="Calibri" w:hAnsi="Calibri" w:cs="Calibri"/>
        </w:rPr>
        <w:t>e</w:t>
      </w:r>
      <w:r w:rsidR="00962000" w:rsidRPr="00962000">
        <w:rPr>
          <w:rFonts w:ascii="Calibri" w:hAnsi="Calibri" w:cs="Calibri"/>
        </w:rPr>
        <w:t xml:space="preserve"> </w:t>
      </w:r>
      <w:r w:rsidR="00962000">
        <w:rPr>
          <w:rFonts w:ascii="Calibri" w:hAnsi="Calibri" w:cs="Calibri"/>
        </w:rPr>
        <w:t>auprès</w:t>
      </w:r>
      <w:r w:rsidR="00962000" w:rsidRPr="009F7DF6">
        <w:rPr>
          <w:rFonts w:ascii="Calibri" w:hAnsi="Calibri" w:cs="Calibri"/>
        </w:rPr>
        <w:t xml:space="preserve"> de toutes les sources</w:t>
      </w:r>
      <w:r w:rsidR="00962000">
        <w:rPr>
          <w:rFonts w:ascii="Calibri" w:hAnsi="Calibri" w:cs="Calibri"/>
        </w:rPr>
        <w:t>.</w:t>
      </w:r>
    </w:p>
    <w:p w14:paraId="2B8C0BA9" w14:textId="49B8184D" w:rsidR="009F7DF6" w:rsidRDefault="009F7DF6" w:rsidP="003E4172">
      <w:pPr>
        <w:spacing w:after="0" w:line="240" w:lineRule="auto"/>
        <w:rPr>
          <w:rFonts w:ascii="Calibri" w:hAnsi="Calibri" w:cs="Calibri"/>
        </w:rPr>
      </w:pPr>
      <w:r w:rsidRPr="009F7DF6">
        <w:rPr>
          <w:rFonts w:ascii="Calibri" w:hAnsi="Calibri" w:cs="Calibri"/>
        </w:rPr>
        <w:t xml:space="preserve">Le texte demande au Secrétariat de soutenir les </w:t>
      </w:r>
      <w:r>
        <w:rPr>
          <w:rFonts w:ascii="Calibri" w:hAnsi="Calibri" w:cs="Calibri"/>
        </w:rPr>
        <w:t>P</w:t>
      </w:r>
      <w:r w:rsidRPr="009F7DF6">
        <w:rPr>
          <w:rFonts w:ascii="Calibri" w:hAnsi="Calibri" w:cs="Calibri"/>
        </w:rPr>
        <w:t>arties contractantes, y compris en adhérant au Défi de l</w:t>
      </w:r>
      <w:r w:rsidR="00962000">
        <w:rPr>
          <w:rFonts w:ascii="Calibri" w:hAnsi="Calibri" w:cs="Calibri"/>
        </w:rPr>
        <w:t>’</w:t>
      </w:r>
      <w:r w:rsidRPr="009F7DF6">
        <w:rPr>
          <w:rFonts w:ascii="Calibri" w:hAnsi="Calibri" w:cs="Calibri"/>
        </w:rPr>
        <w:t>eau douce, le cas échéant, et en contribuant à l</w:t>
      </w:r>
      <w:r w:rsidR="00962000">
        <w:rPr>
          <w:rFonts w:ascii="Calibri" w:hAnsi="Calibri" w:cs="Calibri"/>
        </w:rPr>
        <w:t>’</w:t>
      </w:r>
      <w:r w:rsidRPr="009F7DF6">
        <w:rPr>
          <w:rFonts w:ascii="Calibri" w:hAnsi="Calibri" w:cs="Calibri"/>
        </w:rPr>
        <w:t>acquisition de connaissances et à l</w:t>
      </w:r>
      <w:r w:rsidR="00962000">
        <w:rPr>
          <w:rFonts w:ascii="Calibri" w:hAnsi="Calibri" w:cs="Calibri"/>
        </w:rPr>
        <w:t>’</w:t>
      </w:r>
      <w:r w:rsidRPr="009F7DF6">
        <w:rPr>
          <w:rFonts w:ascii="Calibri" w:hAnsi="Calibri" w:cs="Calibri"/>
        </w:rPr>
        <w:t>élaboration de politiques relatives à l</w:t>
      </w:r>
      <w:r w:rsidR="00962000">
        <w:rPr>
          <w:rFonts w:ascii="Calibri" w:hAnsi="Calibri" w:cs="Calibri"/>
        </w:rPr>
        <w:t>’</w:t>
      </w:r>
      <w:r w:rsidRPr="009F7DF6">
        <w:rPr>
          <w:rFonts w:ascii="Calibri" w:hAnsi="Calibri" w:cs="Calibri"/>
        </w:rPr>
        <w:t>eau verte (paragraphe</w:t>
      </w:r>
      <w:r w:rsidR="00962000">
        <w:rPr>
          <w:rFonts w:ascii="Calibri" w:hAnsi="Calibri" w:cs="Calibri"/>
        </w:rPr>
        <w:t> </w:t>
      </w:r>
      <w:r w:rsidRPr="009F7DF6">
        <w:rPr>
          <w:rFonts w:ascii="Calibri" w:hAnsi="Calibri" w:cs="Calibri"/>
        </w:rPr>
        <w:t xml:space="preserve">17). Le texte </w:t>
      </w:r>
      <w:r w:rsidR="00167CF1">
        <w:rPr>
          <w:rFonts w:ascii="Calibri" w:hAnsi="Calibri" w:cs="Calibri"/>
        </w:rPr>
        <w:t>invite</w:t>
      </w:r>
      <w:r w:rsidRPr="009F7DF6">
        <w:rPr>
          <w:rFonts w:ascii="Calibri" w:hAnsi="Calibri" w:cs="Calibri"/>
        </w:rPr>
        <w:t xml:space="preserve"> également </w:t>
      </w:r>
      <w:r w:rsidR="00962000">
        <w:rPr>
          <w:rFonts w:ascii="Calibri" w:hAnsi="Calibri" w:cs="Calibri"/>
        </w:rPr>
        <w:t>le</w:t>
      </w:r>
      <w:r w:rsidRPr="009F7DF6">
        <w:rPr>
          <w:rFonts w:ascii="Calibri" w:hAnsi="Calibri" w:cs="Calibri"/>
        </w:rPr>
        <w:t xml:space="preserve"> GEST </w:t>
      </w:r>
      <w:r w:rsidR="00962000">
        <w:rPr>
          <w:rFonts w:ascii="Calibri" w:hAnsi="Calibri" w:cs="Calibri"/>
        </w:rPr>
        <w:t>à</w:t>
      </w:r>
      <w:r>
        <w:rPr>
          <w:rFonts w:ascii="Calibri" w:hAnsi="Calibri" w:cs="Calibri"/>
        </w:rPr>
        <w:t xml:space="preserve"> </w:t>
      </w:r>
      <w:r w:rsidR="00962000">
        <w:rPr>
          <w:rFonts w:ascii="Calibri" w:hAnsi="Calibri" w:cs="Calibri"/>
        </w:rPr>
        <w:t xml:space="preserve">redoubler d’efforts en faveur de la </w:t>
      </w:r>
      <w:r w:rsidRPr="009F7DF6">
        <w:rPr>
          <w:rFonts w:ascii="Calibri" w:hAnsi="Calibri" w:cs="Calibri"/>
        </w:rPr>
        <w:t>restauration des cours d</w:t>
      </w:r>
      <w:r w:rsidR="00962000">
        <w:rPr>
          <w:rFonts w:ascii="Calibri" w:hAnsi="Calibri" w:cs="Calibri"/>
        </w:rPr>
        <w:t>’</w:t>
      </w:r>
      <w:r w:rsidRPr="009F7DF6">
        <w:rPr>
          <w:rFonts w:ascii="Calibri" w:hAnsi="Calibri" w:cs="Calibri"/>
        </w:rPr>
        <w:t>eau,</w:t>
      </w:r>
      <w:r>
        <w:rPr>
          <w:rFonts w:ascii="Calibri" w:hAnsi="Calibri" w:cs="Calibri"/>
        </w:rPr>
        <w:t xml:space="preserve"> des</w:t>
      </w:r>
      <w:r w:rsidRPr="009F7DF6">
        <w:rPr>
          <w:rFonts w:ascii="Calibri" w:hAnsi="Calibri" w:cs="Calibri"/>
        </w:rPr>
        <w:t xml:space="preserve"> lacs et </w:t>
      </w:r>
      <w:r>
        <w:rPr>
          <w:rFonts w:ascii="Calibri" w:hAnsi="Calibri" w:cs="Calibri"/>
        </w:rPr>
        <w:t>d</w:t>
      </w:r>
      <w:r w:rsidR="00962000">
        <w:rPr>
          <w:rFonts w:ascii="Calibri" w:hAnsi="Calibri" w:cs="Calibri"/>
        </w:rPr>
        <w:t>’</w:t>
      </w:r>
      <w:r w:rsidRPr="009F7DF6">
        <w:rPr>
          <w:rFonts w:ascii="Calibri" w:hAnsi="Calibri" w:cs="Calibri"/>
        </w:rPr>
        <w:t>autres zones humides d</w:t>
      </w:r>
      <w:r w:rsidR="00962000">
        <w:rPr>
          <w:rFonts w:ascii="Calibri" w:hAnsi="Calibri" w:cs="Calibri"/>
        </w:rPr>
        <w:t>’</w:t>
      </w:r>
      <w:r w:rsidRPr="009F7DF6">
        <w:rPr>
          <w:rFonts w:ascii="Calibri" w:hAnsi="Calibri" w:cs="Calibri"/>
        </w:rPr>
        <w:t>eau douce</w:t>
      </w:r>
      <w:r>
        <w:rPr>
          <w:rFonts w:ascii="Calibri" w:hAnsi="Calibri" w:cs="Calibri"/>
        </w:rPr>
        <w:t>.</w:t>
      </w:r>
    </w:p>
    <w:p w14:paraId="272DA7AA" w14:textId="77777777" w:rsidR="00C67B15" w:rsidRPr="00C67B15" w:rsidRDefault="00C67B15" w:rsidP="003E4172">
      <w:pPr>
        <w:spacing w:after="0" w:line="240" w:lineRule="auto"/>
        <w:rPr>
          <w:rFonts w:ascii="Calibri" w:hAnsi="Calibri" w:cs="Calibri"/>
        </w:rPr>
      </w:pPr>
    </w:p>
    <w:p w14:paraId="25441AA2" w14:textId="22AAB803" w:rsidR="009F7DF6" w:rsidRDefault="009F7DF6" w:rsidP="003E4172">
      <w:pPr>
        <w:spacing w:after="0" w:line="240" w:lineRule="auto"/>
        <w:rPr>
          <w:rFonts w:ascii="Calibri" w:hAnsi="Calibri" w:cs="Calibri"/>
        </w:rPr>
      </w:pPr>
      <w:r w:rsidRPr="009F7DF6">
        <w:rPr>
          <w:rFonts w:ascii="Calibri" w:hAnsi="Calibri" w:cs="Calibri"/>
        </w:rPr>
        <w:lastRenderedPageBreak/>
        <w:t xml:space="preserve">Le Secrétariat rappelle aux Parties contractantes </w:t>
      </w:r>
      <w:r w:rsidR="00167CF1">
        <w:rPr>
          <w:rFonts w:ascii="Calibri" w:hAnsi="Calibri" w:cs="Calibri"/>
        </w:rPr>
        <w:t xml:space="preserve">que </w:t>
      </w:r>
      <w:r w:rsidRPr="009F7DF6">
        <w:rPr>
          <w:rFonts w:ascii="Calibri" w:hAnsi="Calibri" w:cs="Calibri"/>
        </w:rPr>
        <w:t>la Résolution XIV.5</w:t>
      </w:r>
      <w:r w:rsidR="00167CF1">
        <w:rPr>
          <w:rFonts w:ascii="Calibri" w:hAnsi="Calibri" w:cs="Calibri"/>
        </w:rPr>
        <w:t xml:space="preserve"> préconisait de regrouper sous une seule résolution l</w:t>
      </w:r>
      <w:r w:rsidR="00962000">
        <w:rPr>
          <w:rFonts w:ascii="Calibri" w:hAnsi="Calibri" w:cs="Calibri"/>
        </w:rPr>
        <w:t>’</w:t>
      </w:r>
      <w:r w:rsidR="00167CF1">
        <w:rPr>
          <w:rFonts w:ascii="Calibri" w:hAnsi="Calibri" w:cs="Calibri"/>
        </w:rPr>
        <w:t>ensemble de</w:t>
      </w:r>
      <w:r w:rsidRPr="009F7DF6">
        <w:rPr>
          <w:rFonts w:ascii="Calibri" w:hAnsi="Calibri" w:cs="Calibri"/>
        </w:rPr>
        <w:t xml:space="preserve">s résolutions </w:t>
      </w:r>
      <w:r w:rsidR="00167CF1">
        <w:rPr>
          <w:rFonts w:ascii="Calibri" w:hAnsi="Calibri" w:cs="Calibri"/>
        </w:rPr>
        <w:t xml:space="preserve">portant </w:t>
      </w:r>
      <w:r w:rsidRPr="009F7DF6">
        <w:rPr>
          <w:rFonts w:ascii="Calibri" w:hAnsi="Calibri" w:cs="Calibri"/>
        </w:rPr>
        <w:t xml:space="preserve">sur </w:t>
      </w:r>
      <w:r w:rsidR="00167CF1">
        <w:rPr>
          <w:rFonts w:ascii="Calibri" w:hAnsi="Calibri" w:cs="Calibri"/>
        </w:rPr>
        <w:t xml:space="preserve">un </w:t>
      </w:r>
      <w:r w:rsidRPr="009F7DF6">
        <w:rPr>
          <w:rFonts w:ascii="Calibri" w:hAnsi="Calibri" w:cs="Calibri"/>
        </w:rPr>
        <w:t>même sujet</w:t>
      </w:r>
      <w:r w:rsidR="00167CF1">
        <w:rPr>
          <w:rFonts w:ascii="Calibri" w:hAnsi="Calibri" w:cs="Calibri"/>
        </w:rPr>
        <w:t xml:space="preserve">. Sur </w:t>
      </w:r>
      <w:r w:rsidRPr="009F7DF6">
        <w:rPr>
          <w:rFonts w:ascii="Calibri" w:hAnsi="Calibri" w:cs="Calibri"/>
        </w:rPr>
        <w:t>instruction du Comité permanent, un projet de résolution</w:t>
      </w:r>
      <w:r w:rsidR="00167CF1">
        <w:rPr>
          <w:rFonts w:ascii="Calibri" w:hAnsi="Calibri" w:cs="Calibri"/>
        </w:rPr>
        <w:t xml:space="preserve"> </w:t>
      </w:r>
      <w:r w:rsidR="007F4DF8">
        <w:rPr>
          <w:rFonts w:ascii="Calibri" w:hAnsi="Calibri" w:cs="Calibri"/>
        </w:rPr>
        <w:t>synthétique</w:t>
      </w:r>
      <w:r w:rsidR="00167CF1">
        <w:rPr>
          <w:rFonts w:ascii="Calibri" w:hAnsi="Calibri" w:cs="Calibri"/>
        </w:rPr>
        <w:t xml:space="preserve"> </w:t>
      </w:r>
      <w:r w:rsidRPr="009F7DF6">
        <w:rPr>
          <w:rFonts w:ascii="Calibri" w:hAnsi="Calibri" w:cs="Calibri"/>
        </w:rPr>
        <w:t>sur l</w:t>
      </w:r>
      <w:r w:rsidR="00962000">
        <w:rPr>
          <w:rFonts w:ascii="Calibri" w:hAnsi="Calibri" w:cs="Calibri"/>
        </w:rPr>
        <w:t>’</w:t>
      </w:r>
      <w:r w:rsidRPr="009F7DF6">
        <w:rPr>
          <w:rFonts w:ascii="Calibri" w:hAnsi="Calibri" w:cs="Calibri"/>
        </w:rPr>
        <w:t>eau, les questions liées à l</w:t>
      </w:r>
      <w:r w:rsidR="00962000">
        <w:rPr>
          <w:rFonts w:ascii="Calibri" w:hAnsi="Calibri" w:cs="Calibri"/>
        </w:rPr>
        <w:t>’</w:t>
      </w:r>
      <w:r w:rsidRPr="009F7DF6">
        <w:rPr>
          <w:rFonts w:ascii="Calibri" w:hAnsi="Calibri" w:cs="Calibri"/>
        </w:rPr>
        <w:t>eau et à la gestion de l</w:t>
      </w:r>
      <w:r w:rsidR="00962000">
        <w:rPr>
          <w:rFonts w:ascii="Calibri" w:hAnsi="Calibri" w:cs="Calibri"/>
        </w:rPr>
        <w:t>’</w:t>
      </w:r>
      <w:r w:rsidRPr="009F7DF6">
        <w:rPr>
          <w:rFonts w:ascii="Calibri" w:hAnsi="Calibri" w:cs="Calibri"/>
        </w:rPr>
        <w:t xml:space="preserve">eau a été préparé et approuvé lors de </w:t>
      </w:r>
      <w:r w:rsidR="00962000">
        <w:rPr>
          <w:rFonts w:ascii="Calibri" w:hAnsi="Calibri" w:cs="Calibri"/>
        </w:rPr>
        <w:t>l</w:t>
      </w:r>
      <w:r w:rsidRPr="009F7DF6">
        <w:rPr>
          <w:rFonts w:ascii="Calibri" w:hAnsi="Calibri" w:cs="Calibri"/>
        </w:rPr>
        <w:t xml:space="preserve">a </w:t>
      </w:r>
      <w:r w:rsidR="00167CF1">
        <w:rPr>
          <w:rFonts w:ascii="Calibri" w:hAnsi="Calibri" w:cs="Calibri"/>
        </w:rPr>
        <w:t>63</w:t>
      </w:r>
      <w:r w:rsidR="00167CF1" w:rsidRPr="00167CF1">
        <w:rPr>
          <w:rFonts w:ascii="Calibri" w:hAnsi="Calibri" w:cs="Calibri"/>
          <w:vertAlign w:val="superscript"/>
        </w:rPr>
        <w:t>e</w:t>
      </w:r>
      <w:r w:rsidR="00167CF1">
        <w:rPr>
          <w:rFonts w:ascii="Calibri" w:hAnsi="Calibri" w:cs="Calibri"/>
        </w:rPr>
        <w:t> réunion</w:t>
      </w:r>
      <w:r w:rsidRPr="009F7DF6">
        <w:rPr>
          <w:rFonts w:ascii="Calibri" w:hAnsi="Calibri" w:cs="Calibri"/>
        </w:rPr>
        <w:t xml:space="preserve"> </w:t>
      </w:r>
      <w:r w:rsidR="00962000">
        <w:rPr>
          <w:rFonts w:ascii="Calibri" w:hAnsi="Calibri" w:cs="Calibri"/>
        </w:rPr>
        <w:t>du</w:t>
      </w:r>
      <w:r w:rsidR="00962000" w:rsidRPr="009F7DF6">
        <w:rPr>
          <w:rFonts w:ascii="Calibri" w:hAnsi="Calibri" w:cs="Calibri"/>
        </w:rPr>
        <w:t xml:space="preserve"> Comité permanent </w:t>
      </w:r>
      <w:r w:rsidRPr="009F7DF6">
        <w:rPr>
          <w:rFonts w:ascii="Calibri" w:hAnsi="Calibri" w:cs="Calibri"/>
        </w:rPr>
        <w:t xml:space="preserve">(SC63) pour examen par les Parties contractantes </w:t>
      </w:r>
      <w:r w:rsidR="00167CF1">
        <w:rPr>
          <w:rFonts w:ascii="Calibri" w:hAnsi="Calibri" w:cs="Calibri"/>
        </w:rPr>
        <w:t>à</w:t>
      </w:r>
      <w:r w:rsidRPr="009F7DF6">
        <w:rPr>
          <w:rFonts w:ascii="Calibri" w:hAnsi="Calibri" w:cs="Calibri"/>
        </w:rPr>
        <w:t xml:space="preserve"> la COP15.</w:t>
      </w:r>
    </w:p>
    <w:p w14:paraId="382349A7" w14:textId="77777777" w:rsidR="00C67B15" w:rsidRPr="00C67B15" w:rsidRDefault="00C67B15" w:rsidP="003E4172">
      <w:pPr>
        <w:spacing w:after="0" w:line="240" w:lineRule="auto"/>
        <w:rPr>
          <w:rFonts w:ascii="Calibri" w:hAnsi="Calibri" w:cs="Calibri"/>
        </w:rPr>
      </w:pPr>
    </w:p>
    <w:p w14:paraId="71D49671" w14:textId="2A028127" w:rsidR="007F4DF8" w:rsidRDefault="007F4DF8" w:rsidP="003E4172">
      <w:pPr>
        <w:spacing w:after="0" w:line="240" w:lineRule="auto"/>
        <w:rPr>
          <w:rFonts w:ascii="Calibri" w:hAnsi="Calibri" w:cs="Calibri"/>
        </w:rPr>
      </w:pPr>
      <w:r w:rsidRPr="007F4DF8">
        <w:rPr>
          <w:rFonts w:ascii="Calibri" w:hAnsi="Calibri" w:cs="Calibri"/>
        </w:rPr>
        <w:t>Le Comité permanent p</w:t>
      </w:r>
      <w:r>
        <w:rPr>
          <w:rFonts w:ascii="Calibri" w:hAnsi="Calibri" w:cs="Calibri"/>
        </w:rPr>
        <w:t>ourra</w:t>
      </w:r>
      <w:r w:rsidRPr="007F4DF8">
        <w:rPr>
          <w:rFonts w:ascii="Calibri" w:hAnsi="Calibri" w:cs="Calibri"/>
        </w:rPr>
        <w:t xml:space="preserve"> envisager de charger le Secrétariat de publier pour examen à la COP15, en plus de la présente proposition, </w:t>
      </w:r>
      <w:r>
        <w:rPr>
          <w:rFonts w:ascii="Calibri" w:hAnsi="Calibri" w:cs="Calibri"/>
        </w:rPr>
        <w:t xml:space="preserve">un texte </w:t>
      </w:r>
      <w:r w:rsidRPr="007F4DF8">
        <w:rPr>
          <w:rFonts w:ascii="Calibri" w:hAnsi="Calibri" w:cs="Calibri"/>
        </w:rPr>
        <w:t xml:space="preserve">amendé </w:t>
      </w:r>
      <w:r>
        <w:rPr>
          <w:rFonts w:ascii="Calibri" w:hAnsi="Calibri" w:cs="Calibri"/>
        </w:rPr>
        <w:t>reprenant l</w:t>
      </w:r>
      <w:r w:rsidR="00962000">
        <w:rPr>
          <w:rFonts w:ascii="Calibri" w:hAnsi="Calibri" w:cs="Calibri"/>
        </w:rPr>
        <w:t>’</w:t>
      </w:r>
      <w:r>
        <w:rPr>
          <w:rFonts w:ascii="Calibri" w:hAnsi="Calibri" w:cs="Calibri"/>
        </w:rPr>
        <w:t>ensemble d</w:t>
      </w:r>
      <w:r w:rsidRPr="007F4DF8">
        <w:rPr>
          <w:rFonts w:ascii="Calibri" w:hAnsi="Calibri" w:cs="Calibri"/>
        </w:rPr>
        <w:t xml:space="preserve">es </w:t>
      </w:r>
      <w:r>
        <w:rPr>
          <w:rFonts w:ascii="Calibri" w:hAnsi="Calibri" w:cs="Calibri"/>
        </w:rPr>
        <w:t>r</w:t>
      </w:r>
      <w:r w:rsidRPr="007F4DF8">
        <w:rPr>
          <w:rFonts w:ascii="Calibri" w:hAnsi="Calibri" w:cs="Calibri"/>
        </w:rPr>
        <w:t>ésolutions relatives à l</w:t>
      </w:r>
      <w:r w:rsidR="00962000">
        <w:rPr>
          <w:rFonts w:ascii="Calibri" w:hAnsi="Calibri" w:cs="Calibri"/>
        </w:rPr>
        <w:t>’</w:t>
      </w:r>
      <w:r w:rsidRPr="007F4DF8">
        <w:rPr>
          <w:rFonts w:ascii="Calibri" w:hAnsi="Calibri" w:cs="Calibri"/>
        </w:rPr>
        <w:t>eau, aux questions liées à l</w:t>
      </w:r>
      <w:r w:rsidR="00962000">
        <w:rPr>
          <w:rFonts w:ascii="Calibri" w:hAnsi="Calibri" w:cs="Calibri"/>
        </w:rPr>
        <w:t>’</w:t>
      </w:r>
      <w:r w:rsidRPr="007F4DF8">
        <w:rPr>
          <w:rFonts w:ascii="Calibri" w:hAnsi="Calibri" w:cs="Calibri"/>
        </w:rPr>
        <w:t>eau et à la gestion de l</w:t>
      </w:r>
      <w:r w:rsidR="00962000">
        <w:rPr>
          <w:rFonts w:ascii="Calibri" w:hAnsi="Calibri" w:cs="Calibri"/>
        </w:rPr>
        <w:t>’</w:t>
      </w:r>
      <w:r w:rsidRPr="007F4DF8">
        <w:rPr>
          <w:rFonts w:ascii="Calibri" w:hAnsi="Calibri" w:cs="Calibri"/>
        </w:rPr>
        <w:t xml:space="preserve">eau, qui </w:t>
      </w:r>
      <w:r>
        <w:rPr>
          <w:rFonts w:ascii="Calibri" w:hAnsi="Calibri" w:cs="Calibri"/>
        </w:rPr>
        <w:t>comprendra</w:t>
      </w:r>
      <w:r w:rsidRPr="007F4DF8">
        <w:rPr>
          <w:rFonts w:ascii="Calibri" w:hAnsi="Calibri" w:cs="Calibri"/>
        </w:rPr>
        <w:t xml:space="preserve"> également les paragraphes d</w:t>
      </w:r>
      <w:r>
        <w:rPr>
          <w:rFonts w:ascii="Calibri" w:hAnsi="Calibri" w:cs="Calibri"/>
        </w:rPr>
        <w:t xml:space="preserve">e la </w:t>
      </w:r>
      <w:r w:rsidRPr="007F4DF8">
        <w:rPr>
          <w:rFonts w:ascii="Calibri" w:hAnsi="Calibri" w:cs="Calibri"/>
        </w:rPr>
        <w:t>présent</w:t>
      </w:r>
      <w:r>
        <w:rPr>
          <w:rFonts w:ascii="Calibri" w:hAnsi="Calibri" w:cs="Calibri"/>
        </w:rPr>
        <w:t>e</w:t>
      </w:r>
      <w:r w:rsidRPr="007F4DF8">
        <w:rPr>
          <w:rFonts w:ascii="Calibri" w:hAnsi="Calibri" w:cs="Calibri"/>
        </w:rPr>
        <w:t xml:space="preserve"> </w:t>
      </w:r>
      <w:r>
        <w:rPr>
          <w:rFonts w:ascii="Calibri" w:hAnsi="Calibri" w:cs="Calibri"/>
        </w:rPr>
        <w:t xml:space="preserve">proposition de </w:t>
      </w:r>
      <w:r w:rsidRPr="007F4DF8">
        <w:rPr>
          <w:rFonts w:ascii="Calibri" w:hAnsi="Calibri" w:cs="Calibri"/>
        </w:rPr>
        <w:t xml:space="preserve">projet de résolution, </w:t>
      </w:r>
      <w:r>
        <w:rPr>
          <w:rFonts w:ascii="Calibri" w:hAnsi="Calibri" w:cs="Calibri"/>
        </w:rPr>
        <w:t>pour inciter le</w:t>
      </w:r>
      <w:r w:rsidRPr="007F4DF8">
        <w:rPr>
          <w:rFonts w:ascii="Calibri" w:hAnsi="Calibri" w:cs="Calibri"/>
        </w:rPr>
        <w:t xml:space="preserve">s Parties contractantes à la COP15 </w:t>
      </w:r>
      <w:r>
        <w:rPr>
          <w:rFonts w:ascii="Calibri" w:hAnsi="Calibri" w:cs="Calibri"/>
        </w:rPr>
        <w:t xml:space="preserve">à </w:t>
      </w:r>
      <w:r w:rsidRPr="007F4DF8">
        <w:rPr>
          <w:rFonts w:ascii="Calibri" w:hAnsi="Calibri" w:cs="Calibri"/>
        </w:rPr>
        <w:t>adopter une résolution unique sur l</w:t>
      </w:r>
      <w:r w:rsidR="00962000">
        <w:rPr>
          <w:rFonts w:ascii="Calibri" w:hAnsi="Calibri" w:cs="Calibri"/>
        </w:rPr>
        <w:t>’</w:t>
      </w:r>
      <w:r w:rsidRPr="007F4DF8">
        <w:rPr>
          <w:rFonts w:ascii="Calibri" w:hAnsi="Calibri" w:cs="Calibri"/>
        </w:rPr>
        <w:t>eau et les écosystèmes d</w:t>
      </w:r>
      <w:r w:rsidR="00962000">
        <w:rPr>
          <w:rFonts w:ascii="Calibri" w:hAnsi="Calibri" w:cs="Calibri"/>
        </w:rPr>
        <w:t>’</w:t>
      </w:r>
      <w:r w:rsidRPr="007F4DF8">
        <w:rPr>
          <w:rFonts w:ascii="Calibri" w:hAnsi="Calibri" w:cs="Calibri"/>
        </w:rPr>
        <w:t>eau douce.</w:t>
      </w:r>
    </w:p>
    <w:p w14:paraId="43D229D8" w14:textId="77777777" w:rsidR="007F4DF8" w:rsidRDefault="007F4DF8" w:rsidP="003E4172">
      <w:pPr>
        <w:spacing w:after="0" w:line="240" w:lineRule="auto"/>
        <w:rPr>
          <w:rFonts w:ascii="Calibri" w:hAnsi="Calibri" w:cs="Calibri"/>
        </w:rPr>
      </w:pPr>
    </w:p>
    <w:p w14:paraId="370CE324" w14:textId="00CDE6A8" w:rsidR="00C67B15" w:rsidRPr="003266F4" w:rsidRDefault="007F4DF8" w:rsidP="003E4172">
      <w:pPr>
        <w:spacing w:after="0" w:line="240" w:lineRule="auto"/>
        <w:rPr>
          <w:rFonts w:ascii="Calibri" w:hAnsi="Calibri" w:cs="Calibri"/>
        </w:rPr>
      </w:pPr>
      <w:r w:rsidRPr="007F4DF8">
        <w:rPr>
          <w:rFonts w:ascii="Calibri" w:hAnsi="Calibri" w:cs="Calibri"/>
        </w:rPr>
        <w:t xml:space="preserve">Le Secrétariat </w:t>
      </w:r>
      <w:r>
        <w:rPr>
          <w:rFonts w:ascii="Calibri" w:hAnsi="Calibri" w:cs="Calibri"/>
        </w:rPr>
        <w:t xml:space="preserve">a </w:t>
      </w:r>
      <w:r w:rsidRPr="007F4DF8">
        <w:rPr>
          <w:rFonts w:ascii="Calibri" w:hAnsi="Calibri" w:cs="Calibri"/>
        </w:rPr>
        <w:t>invit</w:t>
      </w:r>
      <w:r>
        <w:rPr>
          <w:rFonts w:ascii="Calibri" w:hAnsi="Calibri" w:cs="Calibri"/>
        </w:rPr>
        <w:t xml:space="preserve">é </w:t>
      </w:r>
      <w:r w:rsidRPr="007F4DF8">
        <w:rPr>
          <w:rFonts w:ascii="Calibri" w:hAnsi="Calibri" w:cs="Calibri"/>
        </w:rPr>
        <w:t>le GEST à examiner le projet de résolution et à donner son avis sur la possibilité d</w:t>
      </w:r>
      <w:r w:rsidR="00962000">
        <w:rPr>
          <w:rFonts w:ascii="Calibri" w:hAnsi="Calibri" w:cs="Calibri"/>
        </w:rPr>
        <w:t>’</w:t>
      </w:r>
      <w:r w:rsidRPr="007F4DF8">
        <w:rPr>
          <w:rFonts w:ascii="Calibri" w:hAnsi="Calibri" w:cs="Calibri"/>
        </w:rPr>
        <w:t xml:space="preserve">intégrer </w:t>
      </w:r>
      <w:r w:rsidR="00604DCE">
        <w:rPr>
          <w:rFonts w:ascii="Calibri" w:hAnsi="Calibri" w:cs="Calibri"/>
        </w:rPr>
        <w:t>certaines</w:t>
      </w:r>
      <w:r w:rsidR="00604DCE" w:rsidRPr="007F4DF8">
        <w:rPr>
          <w:rFonts w:ascii="Calibri" w:hAnsi="Calibri" w:cs="Calibri"/>
        </w:rPr>
        <w:t xml:space="preserve"> tâches </w:t>
      </w:r>
      <w:r w:rsidR="00604DCE">
        <w:rPr>
          <w:rFonts w:ascii="Calibri" w:hAnsi="Calibri" w:cs="Calibri"/>
        </w:rPr>
        <w:t>précises</w:t>
      </w:r>
      <w:r w:rsidR="00604DCE" w:rsidRPr="007F4DF8">
        <w:rPr>
          <w:rFonts w:ascii="Calibri" w:hAnsi="Calibri" w:cs="Calibri"/>
        </w:rPr>
        <w:t xml:space="preserve"> </w:t>
      </w:r>
      <w:r w:rsidRPr="007F4DF8">
        <w:rPr>
          <w:rFonts w:ascii="Calibri" w:hAnsi="Calibri" w:cs="Calibri"/>
        </w:rPr>
        <w:t xml:space="preserve">dans le plan de travail du GEST </w:t>
      </w:r>
      <w:r w:rsidR="00604DCE">
        <w:rPr>
          <w:rFonts w:ascii="Calibri" w:hAnsi="Calibri" w:cs="Calibri"/>
        </w:rPr>
        <w:t>de</w:t>
      </w:r>
      <w:r w:rsidRPr="007F4DF8">
        <w:rPr>
          <w:rFonts w:ascii="Calibri" w:hAnsi="Calibri" w:cs="Calibri"/>
        </w:rPr>
        <w:t xml:space="preserve"> la prochaine période triennale</w:t>
      </w:r>
      <w:r w:rsidR="0078769E">
        <w:rPr>
          <w:rFonts w:ascii="Calibri" w:hAnsi="Calibri" w:cs="Calibri"/>
        </w:rPr>
        <w:t>,</w:t>
      </w:r>
      <w:r w:rsidRPr="007F4DF8">
        <w:rPr>
          <w:rFonts w:ascii="Calibri" w:hAnsi="Calibri" w:cs="Calibri"/>
        </w:rPr>
        <w:t xml:space="preserve"> </w:t>
      </w:r>
      <w:r>
        <w:rPr>
          <w:rFonts w:ascii="Calibri" w:hAnsi="Calibri" w:cs="Calibri"/>
        </w:rPr>
        <w:t>comme</w:t>
      </w:r>
      <w:r w:rsidRPr="007F4DF8">
        <w:rPr>
          <w:rFonts w:ascii="Calibri" w:hAnsi="Calibri" w:cs="Calibri"/>
        </w:rPr>
        <w:t xml:space="preserve"> le </w:t>
      </w:r>
      <w:r>
        <w:rPr>
          <w:rFonts w:ascii="Calibri" w:hAnsi="Calibri" w:cs="Calibri"/>
        </w:rPr>
        <w:t>renforcement</w:t>
      </w:r>
      <w:r w:rsidRPr="007F4DF8">
        <w:rPr>
          <w:rFonts w:ascii="Calibri" w:hAnsi="Calibri" w:cs="Calibri"/>
        </w:rPr>
        <w:t xml:space="preserve"> des connaissances sur l</w:t>
      </w:r>
      <w:r w:rsidR="00962000">
        <w:rPr>
          <w:rFonts w:ascii="Calibri" w:hAnsi="Calibri" w:cs="Calibri"/>
        </w:rPr>
        <w:t>’</w:t>
      </w:r>
      <w:r w:rsidRPr="007F4DF8">
        <w:rPr>
          <w:rFonts w:ascii="Calibri" w:hAnsi="Calibri" w:cs="Calibri"/>
        </w:rPr>
        <w:t xml:space="preserve">eau verte et le cycle hydrologique mondial, </w:t>
      </w:r>
      <w:r w:rsidR="00604DCE">
        <w:rPr>
          <w:rFonts w:ascii="Calibri" w:hAnsi="Calibri" w:cs="Calibri"/>
        </w:rPr>
        <w:t xml:space="preserve">ou </w:t>
      </w:r>
      <w:r w:rsidR="0078769E">
        <w:rPr>
          <w:rFonts w:ascii="Calibri" w:hAnsi="Calibri" w:cs="Calibri"/>
        </w:rPr>
        <w:t xml:space="preserve">zncore </w:t>
      </w:r>
      <w:r w:rsidR="00604DCE">
        <w:rPr>
          <w:rFonts w:ascii="Calibri" w:hAnsi="Calibri" w:cs="Calibri"/>
        </w:rPr>
        <w:t>la recherche de</w:t>
      </w:r>
      <w:r w:rsidRPr="007F4DF8">
        <w:rPr>
          <w:rFonts w:ascii="Calibri" w:hAnsi="Calibri" w:cs="Calibri"/>
        </w:rPr>
        <w:t xml:space="preserve"> mesures </w:t>
      </w:r>
      <w:r w:rsidR="00604DCE">
        <w:rPr>
          <w:rFonts w:ascii="Calibri" w:hAnsi="Calibri" w:cs="Calibri"/>
        </w:rPr>
        <w:t xml:space="preserve">de </w:t>
      </w:r>
      <w:r w:rsidRPr="007F4DF8">
        <w:rPr>
          <w:rFonts w:ascii="Calibri" w:hAnsi="Calibri" w:cs="Calibri"/>
        </w:rPr>
        <w:t>politique</w:t>
      </w:r>
      <w:r w:rsidR="00604DCE">
        <w:rPr>
          <w:rFonts w:ascii="Calibri" w:hAnsi="Calibri" w:cs="Calibri"/>
        </w:rPr>
        <w:t xml:space="preserve"> générale</w:t>
      </w:r>
      <w:r w:rsidRPr="007F4DF8">
        <w:rPr>
          <w:rFonts w:ascii="Calibri" w:hAnsi="Calibri" w:cs="Calibri"/>
        </w:rPr>
        <w:t xml:space="preserve"> et la mise en œuvre de programmes de restauration des écosystèmes d</w:t>
      </w:r>
      <w:r w:rsidR="00962000">
        <w:rPr>
          <w:rFonts w:ascii="Calibri" w:hAnsi="Calibri" w:cs="Calibri"/>
        </w:rPr>
        <w:t>’</w:t>
      </w:r>
      <w:r w:rsidRPr="007F4DF8">
        <w:rPr>
          <w:rFonts w:ascii="Calibri" w:hAnsi="Calibri" w:cs="Calibri"/>
        </w:rPr>
        <w:t>eau douce.</w:t>
      </w:r>
      <w:r w:rsidR="00C67B15" w:rsidRPr="003266F4">
        <w:rPr>
          <w:rFonts w:ascii="Calibri" w:hAnsi="Calibri" w:cs="Calibri"/>
        </w:rPr>
        <w:br w:type="page"/>
      </w:r>
    </w:p>
    <w:p w14:paraId="499ACA0E" w14:textId="1951E87B" w:rsidR="00494C7E" w:rsidRPr="003266F4" w:rsidRDefault="00494C7E" w:rsidP="00C778C6">
      <w:pPr>
        <w:spacing w:after="0" w:line="240" w:lineRule="auto"/>
        <w:jc w:val="both"/>
        <w:rPr>
          <w:rFonts w:ascii="Calibri" w:hAnsi="Calibri" w:cs="Calibri"/>
          <w:b/>
          <w:bCs/>
        </w:rPr>
      </w:pPr>
      <w:r w:rsidRPr="003266F4">
        <w:rPr>
          <w:rFonts w:ascii="Calibri" w:hAnsi="Calibri" w:cs="Calibri"/>
          <w:b/>
          <w:bCs/>
        </w:rPr>
        <w:lastRenderedPageBreak/>
        <w:t>Introductio</w:t>
      </w:r>
      <w:r w:rsidR="00936C9F" w:rsidRPr="003266F4">
        <w:rPr>
          <w:rFonts w:ascii="Calibri" w:hAnsi="Calibri" w:cs="Calibri"/>
          <w:b/>
          <w:bCs/>
        </w:rPr>
        <w:t>n</w:t>
      </w:r>
    </w:p>
    <w:p w14:paraId="22AA30B6" w14:textId="77777777" w:rsidR="001E168D" w:rsidRPr="003266F4" w:rsidRDefault="001E168D" w:rsidP="00C778C6">
      <w:pPr>
        <w:spacing w:after="0" w:line="240" w:lineRule="auto"/>
        <w:rPr>
          <w:rFonts w:ascii="Calibri" w:hAnsi="Calibri" w:cs="Calibri"/>
        </w:rPr>
      </w:pPr>
    </w:p>
    <w:p w14:paraId="524665EF" w14:textId="02B5E58E" w:rsidR="00494C7E" w:rsidRPr="003266F4" w:rsidRDefault="00A74D18" w:rsidP="00C778C6">
      <w:pPr>
        <w:spacing w:after="0" w:line="240" w:lineRule="auto"/>
        <w:rPr>
          <w:rFonts w:ascii="Calibri" w:hAnsi="Calibri" w:cs="Calibri"/>
          <w:i/>
          <w:iCs/>
        </w:rPr>
      </w:pPr>
      <w:r w:rsidRPr="003266F4">
        <w:rPr>
          <w:rFonts w:ascii="Calibri" w:hAnsi="Calibri" w:cs="Calibri"/>
          <w:i/>
          <w:iCs/>
        </w:rPr>
        <w:t>La présente proposition de projet de résolution vise à renforcer l</w:t>
      </w:r>
      <w:r w:rsidR="00882C28" w:rsidRPr="003266F4">
        <w:rPr>
          <w:rFonts w:ascii="Calibri" w:hAnsi="Calibri" w:cs="Calibri"/>
          <w:i/>
          <w:iCs/>
        </w:rPr>
        <w:t>’</w:t>
      </w:r>
      <w:r w:rsidRPr="003266F4">
        <w:rPr>
          <w:rFonts w:ascii="Calibri" w:hAnsi="Calibri" w:cs="Calibri"/>
          <w:i/>
          <w:iCs/>
        </w:rPr>
        <w:t>action en faveur de la restauration des écosystèmes d</w:t>
      </w:r>
      <w:r w:rsidR="00882C28" w:rsidRPr="003266F4">
        <w:rPr>
          <w:rFonts w:ascii="Calibri" w:hAnsi="Calibri" w:cs="Calibri"/>
          <w:i/>
          <w:iCs/>
        </w:rPr>
        <w:t>’</w:t>
      </w:r>
      <w:r w:rsidRPr="003266F4">
        <w:rPr>
          <w:rFonts w:ascii="Calibri" w:hAnsi="Calibri" w:cs="Calibri"/>
          <w:i/>
          <w:iCs/>
        </w:rPr>
        <w:t>eau douce, l</w:t>
      </w:r>
      <w:r w:rsidR="00882C28" w:rsidRPr="003266F4">
        <w:rPr>
          <w:rFonts w:ascii="Calibri" w:hAnsi="Calibri" w:cs="Calibri"/>
          <w:i/>
          <w:iCs/>
        </w:rPr>
        <w:t>’</w:t>
      </w:r>
      <w:r w:rsidRPr="003266F4">
        <w:rPr>
          <w:rFonts w:ascii="Calibri" w:hAnsi="Calibri" w:cs="Calibri"/>
          <w:i/>
          <w:iCs/>
        </w:rPr>
        <w:t>une des composantes de la conservation des écosystèmes, au même titre que la gestion et l</w:t>
      </w:r>
      <w:r w:rsidR="00882C28" w:rsidRPr="003266F4">
        <w:rPr>
          <w:rFonts w:ascii="Calibri" w:hAnsi="Calibri" w:cs="Calibri"/>
          <w:i/>
          <w:iCs/>
        </w:rPr>
        <w:t>’</w:t>
      </w:r>
      <w:r w:rsidRPr="003266F4">
        <w:rPr>
          <w:rFonts w:ascii="Calibri" w:hAnsi="Calibri" w:cs="Calibri"/>
          <w:i/>
          <w:iCs/>
        </w:rPr>
        <w:t xml:space="preserve">utilisation durables, </w:t>
      </w:r>
      <w:r w:rsidR="00884553" w:rsidRPr="003266F4">
        <w:rPr>
          <w:rFonts w:ascii="Calibri" w:hAnsi="Calibri" w:cs="Calibri"/>
          <w:i/>
          <w:iCs/>
        </w:rPr>
        <w:t>ou encore</w:t>
      </w:r>
      <w:r w:rsidRPr="003266F4">
        <w:rPr>
          <w:rFonts w:ascii="Calibri" w:hAnsi="Calibri" w:cs="Calibri"/>
          <w:i/>
          <w:iCs/>
        </w:rPr>
        <w:t xml:space="preserve"> la protection </w:t>
      </w:r>
      <w:r w:rsidR="00884553" w:rsidRPr="003266F4">
        <w:rPr>
          <w:rFonts w:ascii="Calibri" w:hAnsi="Calibri" w:cs="Calibri"/>
          <w:i/>
          <w:iCs/>
        </w:rPr>
        <w:t>fondée</w:t>
      </w:r>
      <w:r w:rsidRPr="003266F4">
        <w:rPr>
          <w:rFonts w:ascii="Calibri" w:hAnsi="Calibri" w:cs="Calibri"/>
          <w:i/>
          <w:iCs/>
        </w:rPr>
        <w:t xml:space="preserve"> ou non sur </w:t>
      </w:r>
      <w:r w:rsidR="00884553" w:rsidRPr="003266F4">
        <w:rPr>
          <w:rFonts w:ascii="Calibri" w:hAnsi="Calibri" w:cs="Calibri"/>
          <w:i/>
          <w:iCs/>
        </w:rPr>
        <w:t>d</w:t>
      </w:r>
      <w:r w:rsidRPr="003266F4">
        <w:rPr>
          <w:rFonts w:ascii="Calibri" w:hAnsi="Calibri" w:cs="Calibri"/>
          <w:i/>
          <w:iCs/>
        </w:rPr>
        <w:t xml:space="preserve">es zones, y compris </w:t>
      </w:r>
      <w:r w:rsidR="00884553" w:rsidRPr="003266F4">
        <w:rPr>
          <w:rFonts w:ascii="Calibri" w:hAnsi="Calibri" w:cs="Calibri"/>
          <w:i/>
          <w:iCs/>
        </w:rPr>
        <w:t>en ce qui concerne</w:t>
      </w:r>
      <w:r w:rsidRPr="003266F4">
        <w:rPr>
          <w:rFonts w:ascii="Calibri" w:hAnsi="Calibri" w:cs="Calibri"/>
          <w:i/>
          <w:iCs/>
        </w:rPr>
        <w:t xml:space="preserve"> les </w:t>
      </w:r>
      <w:r w:rsidR="00884553" w:rsidRPr="003266F4">
        <w:rPr>
          <w:rFonts w:ascii="Calibri" w:hAnsi="Calibri" w:cs="Calibri"/>
          <w:i/>
          <w:iCs/>
        </w:rPr>
        <w:t>cours d</w:t>
      </w:r>
      <w:r w:rsidR="00882C28" w:rsidRPr="003266F4">
        <w:rPr>
          <w:rFonts w:ascii="Calibri" w:hAnsi="Calibri" w:cs="Calibri"/>
          <w:i/>
          <w:iCs/>
        </w:rPr>
        <w:t>’</w:t>
      </w:r>
      <w:r w:rsidR="00884553" w:rsidRPr="003266F4">
        <w:rPr>
          <w:rFonts w:ascii="Calibri" w:hAnsi="Calibri" w:cs="Calibri"/>
          <w:i/>
          <w:iCs/>
        </w:rPr>
        <w:t>eau</w:t>
      </w:r>
      <w:r w:rsidRPr="003266F4">
        <w:rPr>
          <w:rFonts w:ascii="Calibri" w:hAnsi="Calibri" w:cs="Calibri"/>
          <w:i/>
          <w:iCs/>
        </w:rPr>
        <w:t xml:space="preserve"> et les lacs, et à faire connaître le Défi de l</w:t>
      </w:r>
      <w:r w:rsidR="00882C28" w:rsidRPr="003266F4">
        <w:rPr>
          <w:rFonts w:ascii="Calibri" w:hAnsi="Calibri" w:cs="Calibri"/>
          <w:i/>
          <w:iCs/>
        </w:rPr>
        <w:t>’</w:t>
      </w:r>
      <w:r w:rsidRPr="003266F4">
        <w:rPr>
          <w:rFonts w:ascii="Calibri" w:hAnsi="Calibri" w:cs="Calibri"/>
          <w:i/>
          <w:iCs/>
        </w:rPr>
        <w:t>eau douce</w:t>
      </w:r>
      <w:r w:rsidR="00884553" w:rsidRPr="003266F4">
        <w:rPr>
          <w:rStyle w:val="FootnoteReference"/>
          <w:rFonts w:ascii="Calibri" w:hAnsi="Calibri" w:cs="Calibri"/>
          <w:i/>
          <w:iCs/>
        </w:rPr>
        <w:footnoteReference w:id="1"/>
      </w:r>
      <w:r w:rsidR="00884553" w:rsidRPr="003266F4">
        <w:rPr>
          <w:rFonts w:ascii="Calibri" w:hAnsi="Calibri" w:cs="Calibri"/>
          <w:i/>
          <w:iCs/>
        </w:rPr>
        <w:t xml:space="preserve">, une </w:t>
      </w:r>
      <w:r w:rsidRPr="003266F4">
        <w:rPr>
          <w:rFonts w:ascii="Calibri" w:hAnsi="Calibri" w:cs="Calibri"/>
          <w:i/>
          <w:iCs/>
        </w:rPr>
        <w:t>initiative susceptible d</w:t>
      </w:r>
      <w:r w:rsidR="00882C28" w:rsidRPr="003266F4">
        <w:rPr>
          <w:rFonts w:ascii="Calibri" w:hAnsi="Calibri" w:cs="Calibri"/>
          <w:i/>
          <w:iCs/>
        </w:rPr>
        <w:t>’</w:t>
      </w:r>
      <w:r w:rsidRPr="003266F4">
        <w:rPr>
          <w:rFonts w:ascii="Calibri" w:hAnsi="Calibri" w:cs="Calibri"/>
          <w:i/>
          <w:iCs/>
        </w:rPr>
        <w:t xml:space="preserve">aider les </w:t>
      </w:r>
      <w:r w:rsidR="00884553" w:rsidRPr="003266F4">
        <w:rPr>
          <w:rFonts w:ascii="Calibri" w:hAnsi="Calibri" w:cs="Calibri"/>
          <w:i/>
          <w:iCs/>
        </w:rPr>
        <w:t>P</w:t>
      </w:r>
      <w:r w:rsidRPr="003266F4">
        <w:rPr>
          <w:rFonts w:ascii="Calibri" w:hAnsi="Calibri" w:cs="Calibri"/>
          <w:i/>
          <w:iCs/>
        </w:rPr>
        <w:t>arties contractantes à restaurer et à protéger les écosystèmes d</w:t>
      </w:r>
      <w:r w:rsidR="00882C28" w:rsidRPr="003266F4">
        <w:rPr>
          <w:rFonts w:ascii="Calibri" w:hAnsi="Calibri" w:cs="Calibri"/>
          <w:i/>
          <w:iCs/>
        </w:rPr>
        <w:t>’</w:t>
      </w:r>
      <w:r w:rsidRPr="003266F4">
        <w:rPr>
          <w:rFonts w:ascii="Calibri" w:hAnsi="Calibri" w:cs="Calibri"/>
          <w:i/>
          <w:iCs/>
        </w:rPr>
        <w:t>eau</w:t>
      </w:r>
      <w:r w:rsidR="00882C28" w:rsidRPr="003266F4">
        <w:rPr>
          <w:rFonts w:ascii="Calibri" w:hAnsi="Calibri" w:cs="Calibri"/>
          <w:i/>
          <w:iCs/>
        </w:rPr>
        <w:t xml:space="preserve"> </w:t>
      </w:r>
      <w:r w:rsidRPr="003266F4">
        <w:rPr>
          <w:rFonts w:ascii="Calibri" w:hAnsi="Calibri" w:cs="Calibri"/>
          <w:i/>
          <w:iCs/>
        </w:rPr>
        <w:t>douce</w:t>
      </w:r>
      <w:r w:rsidR="00494C7E" w:rsidRPr="003266F4">
        <w:rPr>
          <w:rFonts w:ascii="Calibri" w:hAnsi="Calibri" w:cs="Calibri"/>
          <w:i/>
          <w:iCs/>
        </w:rPr>
        <w:t xml:space="preserve">. </w:t>
      </w:r>
    </w:p>
    <w:p w14:paraId="5DD2479E" w14:textId="77777777" w:rsidR="00C778C6" w:rsidRPr="003266F4" w:rsidRDefault="00C778C6" w:rsidP="00C778C6">
      <w:pPr>
        <w:spacing w:after="0" w:line="240" w:lineRule="auto"/>
        <w:rPr>
          <w:rFonts w:ascii="Calibri" w:hAnsi="Calibri" w:cs="Calibri"/>
          <w:i/>
          <w:iCs/>
        </w:rPr>
      </w:pPr>
    </w:p>
    <w:p w14:paraId="2C983E4F" w14:textId="450F42C2" w:rsidR="00F261D5" w:rsidRPr="003266F4" w:rsidRDefault="00F261D5" w:rsidP="00C778C6">
      <w:pPr>
        <w:spacing w:after="0" w:line="240" w:lineRule="auto"/>
        <w:rPr>
          <w:rFonts w:ascii="Calibri" w:hAnsi="Calibri" w:cs="Calibri"/>
          <w:i/>
          <w:iCs/>
        </w:rPr>
      </w:pPr>
      <w:r w:rsidRPr="003266F4">
        <w:rPr>
          <w:rFonts w:ascii="Calibri" w:hAnsi="Calibri" w:cs="Calibri"/>
          <w:i/>
          <w:iCs/>
        </w:rPr>
        <w:t>Les Parties contractantes ont récemment adopté des résolutions spécifiquement consacrées à la restauration des tourbières et des écosystèmes côtiers (mangroves, marais salants et herbiers marins). Elles examineront également</w:t>
      </w:r>
      <w:r w:rsidR="00AE59EA" w:rsidRPr="003266F4">
        <w:rPr>
          <w:rFonts w:ascii="Calibri" w:hAnsi="Calibri" w:cs="Calibri"/>
          <w:i/>
          <w:iCs/>
        </w:rPr>
        <w:t>, en complément,</w:t>
      </w:r>
      <w:r w:rsidRPr="003266F4">
        <w:rPr>
          <w:rFonts w:ascii="Calibri" w:hAnsi="Calibri" w:cs="Calibri"/>
          <w:i/>
          <w:iCs/>
        </w:rPr>
        <w:t xml:space="preserve"> le projet de résolution XV.xx sur la conservation équitable et efficace des zones humides et autres mesures efficaces de conservation </w:t>
      </w:r>
      <w:r w:rsidR="004B0107" w:rsidRPr="003266F4">
        <w:rPr>
          <w:rFonts w:ascii="Calibri" w:hAnsi="Calibri" w:cs="Calibri"/>
          <w:i/>
          <w:iCs/>
        </w:rPr>
        <w:t>par</w:t>
      </w:r>
      <w:r w:rsidRPr="003266F4">
        <w:rPr>
          <w:rFonts w:ascii="Calibri" w:hAnsi="Calibri" w:cs="Calibri"/>
          <w:i/>
          <w:iCs/>
        </w:rPr>
        <w:t xml:space="preserve"> zone (</w:t>
      </w:r>
      <w:r w:rsidR="004B0107" w:rsidRPr="003266F4">
        <w:rPr>
          <w:rFonts w:ascii="Calibri" w:hAnsi="Calibri" w:cs="Calibri"/>
          <w:i/>
          <w:iCs/>
        </w:rPr>
        <w:t>AME</w:t>
      </w:r>
      <w:r w:rsidR="00870099" w:rsidRPr="003266F4">
        <w:rPr>
          <w:rFonts w:ascii="Calibri" w:hAnsi="Calibri" w:cs="Calibri"/>
          <w:i/>
          <w:iCs/>
        </w:rPr>
        <w:t>C</w:t>
      </w:r>
      <w:r w:rsidR="004B0107" w:rsidRPr="003266F4">
        <w:rPr>
          <w:rFonts w:ascii="Calibri" w:hAnsi="Calibri" w:cs="Calibri"/>
          <w:i/>
          <w:iCs/>
        </w:rPr>
        <w:t>Z</w:t>
      </w:r>
      <w:r w:rsidR="00AE59EA" w:rsidRPr="003266F4">
        <w:rPr>
          <w:rStyle w:val="FootnoteReference"/>
          <w:rFonts w:ascii="Calibri" w:hAnsi="Calibri" w:cs="Calibri"/>
          <w:i/>
          <w:iCs/>
        </w:rPr>
        <w:footnoteReference w:id="2"/>
      </w:r>
      <w:r w:rsidRPr="003266F4">
        <w:rPr>
          <w:rFonts w:ascii="Calibri" w:hAnsi="Calibri" w:cs="Calibri"/>
          <w:i/>
          <w:iCs/>
        </w:rPr>
        <w:t xml:space="preserve">). </w:t>
      </w:r>
      <w:r w:rsidR="00AE59EA" w:rsidRPr="003266F4">
        <w:rPr>
          <w:rFonts w:ascii="Calibri" w:hAnsi="Calibri" w:cs="Calibri"/>
          <w:i/>
          <w:iCs/>
        </w:rPr>
        <w:t>Pour c</w:t>
      </w:r>
      <w:r w:rsidRPr="003266F4">
        <w:rPr>
          <w:rFonts w:ascii="Calibri" w:hAnsi="Calibri" w:cs="Calibri"/>
          <w:i/>
          <w:iCs/>
        </w:rPr>
        <w:t>omplé</w:t>
      </w:r>
      <w:r w:rsidR="00AE59EA" w:rsidRPr="003266F4">
        <w:rPr>
          <w:rFonts w:ascii="Calibri" w:hAnsi="Calibri" w:cs="Calibri"/>
          <w:i/>
          <w:iCs/>
        </w:rPr>
        <w:t>ter cette approche</w:t>
      </w:r>
      <w:r w:rsidRPr="003266F4">
        <w:rPr>
          <w:rFonts w:ascii="Calibri" w:hAnsi="Calibri" w:cs="Calibri"/>
          <w:i/>
          <w:iCs/>
        </w:rPr>
        <w:t xml:space="preserve">, il </w:t>
      </w:r>
      <w:r w:rsidR="00AE59EA" w:rsidRPr="003266F4">
        <w:rPr>
          <w:rFonts w:ascii="Calibri" w:hAnsi="Calibri" w:cs="Calibri"/>
          <w:i/>
          <w:iCs/>
        </w:rPr>
        <w:t>convient</w:t>
      </w:r>
      <w:r w:rsidRPr="003266F4">
        <w:rPr>
          <w:rFonts w:ascii="Calibri" w:hAnsi="Calibri" w:cs="Calibri"/>
          <w:i/>
          <w:iCs/>
        </w:rPr>
        <w:t xml:space="preserve"> d</w:t>
      </w:r>
      <w:r w:rsidR="00882C28" w:rsidRPr="003266F4">
        <w:rPr>
          <w:rFonts w:ascii="Calibri" w:hAnsi="Calibri" w:cs="Calibri"/>
          <w:i/>
          <w:iCs/>
        </w:rPr>
        <w:t>’</w:t>
      </w:r>
      <w:r w:rsidRPr="003266F4">
        <w:rPr>
          <w:rFonts w:ascii="Calibri" w:hAnsi="Calibri" w:cs="Calibri"/>
          <w:i/>
          <w:iCs/>
        </w:rPr>
        <w:t>accorder une</w:t>
      </w:r>
      <w:r w:rsidR="004B0107" w:rsidRPr="003266F4">
        <w:rPr>
          <w:rFonts w:ascii="Calibri" w:hAnsi="Calibri" w:cs="Calibri"/>
          <w:i/>
          <w:iCs/>
        </w:rPr>
        <w:t xml:space="preserve"> </w:t>
      </w:r>
      <w:r w:rsidRPr="003266F4">
        <w:rPr>
          <w:rFonts w:ascii="Calibri" w:hAnsi="Calibri" w:cs="Calibri"/>
          <w:i/>
          <w:iCs/>
        </w:rPr>
        <w:t xml:space="preserve">attention </w:t>
      </w:r>
      <w:r w:rsidR="004B0107" w:rsidRPr="003266F4">
        <w:rPr>
          <w:rFonts w:ascii="Calibri" w:hAnsi="Calibri" w:cs="Calibri"/>
          <w:i/>
          <w:iCs/>
        </w:rPr>
        <w:t xml:space="preserve">accrue </w:t>
      </w:r>
      <w:r w:rsidRPr="003266F4">
        <w:rPr>
          <w:rFonts w:ascii="Calibri" w:hAnsi="Calibri" w:cs="Calibri"/>
          <w:i/>
          <w:iCs/>
        </w:rPr>
        <w:t xml:space="preserve">à la restauration des </w:t>
      </w:r>
      <w:r w:rsidR="004B0107" w:rsidRPr="003266F4">
        <w:rPr>
          <w:rFonts w:ascii="Calibri" w:hAnsi="Calibri" w:cs="Calibri"/>
          <w:i/>
          <w:iCs/>
        </w:rPr>
        <w:t>cours d</w:t>
      </w:r>
      <w:r w:rsidR="00882C28" w:rsidRPr="003266F4">
        <w:rPr>
          <w:rFonts w:ascii="Calibri" w:hAnsi="Calibri" w:cs="Calibri"/>
          <w:i/>
          <w:iCs/>
        </w:rPr>
        <w:t>’</w:t>
      </w:r>
      <w:r w:rsidR="004B0107" w:rsidRPr="003266F4">
        <w:rPr>
          <w:rFonts w:ascii="Calibri" w:hAnsi="Calibri" w:cs="Calibri"/>
          <w:i/>
          <w:iCs/>
        </w:rPr>
        <w:t>eau</w:t>
      </w:r>
      <w:r w:rsidRPr="003266F4">
        <w:rPr>
          <w:rFonts w:ascii="Calibri" w:hAnsi="Calibri" w:cs="Calibri"/>
          <w:i/>
          <w:iCs/>
        </w:rPr>
        <w:t>, des lacs et autres écosystèmes d</w:t>
      </w:r>
      <w:r w:rsidR="00882C28" w:rsidRPr="003266F4">
        <w:rPr>
          <w:rFonts w:ascii="Calibri" w:hAnsi="Calibri" w:cs="Calibri"/>
          <w:i/>
          <w:iCs/>
        </w:rPr>
        <w:t>’</w:t>
      </w:r>
      <w:r w:rsidRPr="003266F4">
        <w:rPr>
          <w:rFonts w:ascii="Calibri" w:hAnsi="Calibri" w:cs="Calibri"/>
          <w:i/>
          <w:iCs/>
        </w:rPr>
        <w:t>eau douce, en particulier les zones dégradées à l</w:t>
      </w:r>
      <w:r w:rsidR="00882C28" w:rsidRPr="003266F4">
        <w:rPr>
          <w:rFonts w:ascii="Calibri" w:hAnsi="Calibri" w:cs="Calibri"/>
          <w:i/>
          <w:iCs/>
        </w:rPr>
        <w:t>’</w:t>
      </w:r>
      <w:r w:rsidRPr="003266F4">
        <w:rPr>
          <w:rFonts w:ascii="Calibri" w:hAnsi="Calibri" w:cs="Calibri"/>
          <w:i/>
          <w:iCs/>
        </w:rPr>
        <w:t>intérieur des zones humides d</w:t>
      </w:r>
      <w:r w:rsidR="00882C28" w:rsidRPr="003266F4">
        <w:rPr>
          <w:rFonts w:ascii="Calibri" w:hAnsi="Calibri" w:cs="Calibri"/>
          <w:i/>
          <w:iCs/>
        </w:rPr>
        <w:t>’</w:t>
      </w:r>
      <w:r w:rsidRPr="003266F4">
        <w:rPr>
          <w:rFonts w:ascii="Calibri" w:hAnsi="Calibri" w:cs="Calibri"/>
          <w:i/>
          <w:iCs/>
        </w:rPr>
        <w:t xml:space="preserve">importance internationale et </w:t>
      </w:r>
      <w:r w:rsidR="004B0107" w:rsidRPr="003266F4">
        <w:rPr>
          <w:rFonts w:ascii="Calibri" w:hAnsi="Calibri" w:cs="Calibri"/>
          <w:i/>
          <w:iCs/>
        </w:rPr>
        <w:t xml:space="preserve">celles qui y sont </w:t>
      </w:r>
      <w:r w:rsidRPr="003266F4">
        <w:rPr>
          <w:rFonts w:ascii="Calibri" w:hAnsi="Calibri" w:cs="Calibri"/>
          <w:i/>
          <w:iCs/>
        </w:rPr>
        <w:t>reliées, et de mieux intégrer la restauration des écosystèmes d</w:t>
      </w:r>
      <w:r w:rsidR="00882C28" w:rsidRPr="003266F4">
        <w:rPr>
          <w:rFonts w:ascii="Calibri" w:hAnsi="Calibri" w:cs="Calibri"/>
          <w:i/>
          <w:iCs/>
        </w:rPr>
        <w:t>’</w:t>
      </w:r>
      <w:r w:rsidRPr="003266F4">
        <w:rPr>
          <w:rFonts w:ascii="Calibri" w:hAnsi="Calibri" w:cs="Calibri"/>
          <w:i/>
          <w:iCs/>
        </w:rPr>
        <w:t>eau douce dans d</w:t>
      </w:r>
      <w:r w:rsidR="00882C28" w:rsidRPr="003266F4">
        <w:rPr>
          <w:rFonts w:ascii="Calibri" w:hAnsi="Calibri" w:cs="Calibri"/>
          <w:i/>
          <w:iCs/>
        </w:rPr>
        <w:t>’</w:t>
      </w:r>
      <w:r w:rsidRPr="003266F4">
        <w:rPr>
          <w:rFonts w:ascii="Calibri" w:hAnsi="Calibri" w:cs="Calibri"/>
          <w:i/>
          <w:iCs/>
        </w:rPr>
        <w:t>autres accords multilatéraux sur l</w:t>
      </w:r>
      <w:r w:rsidR="00882C28" w:rsidRPr="003266F4">
        <w:rPr>
          <w:rFonts w:ascii="Calibri" w:hAnsi="Calibri" w:cs="Calibri"/>
          <w:i/>
          <w:iCs/>
        </w:rPr>
        <w:t>’</w:t>
      </w:r>
      <w:r w:rsidRPr="003266F4">
        <w:rPr>
          <w:rFonts w:ascii="Calibri" w:hAnsi="Calibri" w:cs="Calibri"/>
          <w:i/>
          <w:iCs/>
        </w:rPr>
        <w:t>environnement.</w:t>
      </w:r>
    </w:p>
    <w:p w14:paraId="46DDE954" w14:textId="77777777" w:rsidR="00C778C6" w:rsidRPr="003266F4" w:rsidRDefault="00C778C6" w:rsidP="00C778C6">
      <w:pPr>
        <w:spacing w:after="0" w:line="240" w:lineRule="auto"/>
        <w:rPr>
          <w:rFonts w:ascii="Calibri" w:hAnsi="Calibri" w:cs="Calibri"/>
          <w:i/>
          <w:iCs/>
        </w:rPr>
      </w:pPr>
    </w:p>
    <w:p w14:paraId="22031923" w14:textId="6DABBC1D" w:rsidR="00494C7E" w:rsidRPr="003266F4" w:rsidRDefault="004B0107" w:rsidP="00C778C6">
      <w:pPr>
        <w:spacing w:after="0" w:line="240" w:lineRule="auto"/>
        <w:rPr>
          <w:rFonts w:ascii="Calibri" w:hAnsi="Calibri" w:cs="Calibri"/>
          <w:i/>
          <w:iCs/>
        </w:rPr>
      </w:pPr>
      <w:r w:rsidRPr="003266F4">
        <w:rPr>
          <w:rFonts w:ascii="Calibri" w:hAnsi="Calibri" w:cs="Calibri"/>
          <w:i/>
          <w:iCs/>
        </w:rPr>
        <w:t>Le présent projet de résolution accorde à la restauration des cours d</w:t>
      </w:r>
      <w:r w:rsidR="00882C28" w:rsidRPr="003266F4">
        <w:rPr>
          <w:rFonts w:ascii="Calibri" w:hAnsi="Calibri" w:cs="Calibri"/>
          <w:i/>
          <w:iCs/>
        </w:rPr>
        <w:t>’</w:t>
      </w:r>
      <w:r w:rsidRPr="003266F4">
        <w:rPr>
          <w:rFonts w:ascii="Calibri" w:hAnsi="Calibri" w:cs="Calibri"/>
          <w:i/>
          <w:iCs/>
        </w:rPr>
        <w:t>eau, des lacs et autres écosystèmes d</w:t>
      </w:r>
      <w:r w:rsidR="00882C28" w:rsidRPr="003266F4">
        <w:rPr>
          <w:rFonts w:ascii="Calibri" w:hAnsi="Calibri" w:cs="Calibri"/>
          <w:i/>
          <w:iCs/>
        </w:rPr>
        <w:t>’</w:t>
      </w:r>
      <w:r w:rsidRPr="003266F4">
        <w:rPr>
          <w:rFonts w:ascii="Calibri" w:hAnsi="Calibri" w:cs="Calibri"/>
          <w:i/>
          <w:iCs/>
        </w:rPr>
        <w:t>eau douce l</w:t>
      </w:r>
      <w:r w:rsidR="00882C28" w:rsidRPr="003266F4">
        <w:rPr>
          <w:rFonts w:ascii="Calibri" w:hAnsi="Calibri" w:cs="Calibri"/>
          <w:i/>
          <w:iCs/>
        </w:rPr>
        <w:t>’</w:t>
      </w:r>
      <w:r w:rsidRPr="003266F4">
        <w:rPr>
          <w:rFonts w:ascii="Calibri" w:hAnsi="Calibri" w:cs="Calibri"/>
          <w:i/>
          <w:iCs/>
        </w:rPr>
        <w:t>attention qu</w:t>
      </w:r>
      <w:r w:rsidR="00882C28" w:rsidRPr="003266F4">
        <w:rPr>
          <w:rFonts w:ascii="Calibri" w:hAnsi="Calibri" w:cs="Calibri"/>
          <w:i/>
          <w:iCs/>
        </w:rPr>
        <w:t>’</w:t>
      </w:r>
      <w:r w:rsidRPr="003266F4">
        <w:rPr>
          <w:rFonts w:ascii="Calibri" w:hAnsi="Calibri" w:cs="Calibri"/>
          <w:i/>
          <w:iCs/>
        </w:rPr>
        <w:t xml:space="preserve">elle mérite. Associé au projet de Résolution XV.xx sur les zones protégées et les </w:t>
      </w:r>
      <w:r w:rsidR="00C37C1C" w:rsidRPr="003266F4">
        <w:rPr>
          <w:rFonts w:ascii="Calibri" w:hAnsi="Calibri" w:cs="Calibri"/>
          <w:i/>
          <w:iCs/>
        </w:rPr>
        <w:t>AME</w:t>
      </w:r>
      <w:r w:rsidR="00870099" w:rsidRPr="003266F4">
        <w:rPr>
          <w:rFonts w:ascii="Calibri" w:hAnsi="Calibri" w:cs="Calibri"/>
          <w:i/>
          <w:iCs/>
        </w:rPr>
        <w:t>C</w:t>
      </w:r>
      <w:r w:rsidR="00C37C1C" w:rsidRPr="003266F4">
        <w:rPr>
          <w:rFonts w:ascii="Calibri" w:hAnsi="Calibri" w:cs="Calibri"/>
          <w:i/>
          <w:iCs/>
        </w:rPr>
        <w:t>Z</w:t>
      </w:r>
      <w:r w:rsidRPr="003266F4">
        <w:rPr>
          <w:rFonts w:ascii="Calibri" w:hAnsi="Calibri" w:cs="Calibri"/>
          <w:i/>
          <w:iCs/>
        </w:rPr>
        <w:t xml:space="preserve">, il met en </w:t>
      </w:r>
      <w:r w:rsidR="00C37C1C" w:rsidRPr="003266F4">
        <w:rPr>
          <w:rFonts w:ascii="Calibri" w:hAnsi="Calibri" w:cs="Calibri"/>
          <w:i/>
          <w:iCs/>
        </w:rPr>
        <w:t>avant</w:t>
      </w:r>
      <w:r w:rsidRPr="003266F4">
        <w:rPr>
          <w:rFonts w:ascii="Calibri" w:hAnsi="Calibri" w:cs="Calibri"/>
          <w:i/>
          <w:iCs/>
        </w:rPr>
        <w:t xml:space="preserve"> le Défi de l</w:t>
      </w:r>
      <w:r w:rsidR="00882C28" w:rsidRPr="003266F4">
        <w:rPr>
          <w:rFonts w:ascii="Calibri" w:hAnsi="Calibri" w:cs="Calibri"/>
          <w:i/>
          <w:iCs/>
        </w:rPr>
        <w:t>’</w:t>
      </w:r>
      <w:r w:rsidRPr="003266F4">
        <w:rPr>
          <w:rFonts w:ascii="Calibri" w:hAnsi="Calibri" w:cs="Calibri"/>
          <w:i/>
          <w:iCs/>
        </w:rPr>
        <w:t>eau douce</w:t>
      </w:r>
      <w:r w:rsidR="00C37C1C" w:rsidRPr="003266F4">
        <w:rPr>
          <w:rFonts w:ascii="Calibri" w:hAnsi="Calibri" w:cs="Calibri"/>
          <w:i/>
          <w:iCs/>
        </w:rPr>
        <w:t xml:space="preserve">, une </w:t>
      </w:r>
      <w:r w:rsidRPr="003266F4">
        <w:rPr>
          <w:rFonts w:ascii="Calibri" w:hAnsi="Calibri" w:cs="Calibri"/>
          <w:i/>
          <w:iCs/>
        </w:rPr>
        <w:t xml:space="preserve">initiative multipartite </w:t>
      </w:r>
      <w:r w:rsidR="00C37C1C" w:rsidRPr="003266F4">
        <w:rPr>
          <w:rFonts w:ascii="Calibri" w:hAnsi="Calibri" w:cs="Calibri"/>
          <w:i/>
          <w:iCs/>
        </w:rPr>
        <w:t>parrainée</w:t>
      </w:r>
      <w:r w:rsidRPr="003266F4">
        <w:rPr>
          <w:rFonts w:ascii="Calibri" w:hAnsi="Calibri" w:cs="Calibri"/>
          <w:i/>
          <w:iCs/>
        </w:rPr>
        <w:t xml:space="preserve"> par les pays</w:t>
      </w:r>
      <w:r w:rsidR="00C37C1C" w:rsidRPr="003266F4">
        <w:rPr>
          <w:rFonts w:ascii="Calibri" w:hAnsi="Calibri" w:cs="Calibri"/>
          <w:i/>
          <w:iCs/>
        </w:rPr>
        <w:t xml:space="preserve"> susceptible d</w:t>
      </w:r>
      <w:r w:rsidR="00882C28" w:rsidRPr="003266F4">
        <w:rPr>
          <w:rFonts w:ascii="Calibri" w:hAnsi="Calibri" w:cs="Calibri"/>
          <w:i/>
          <w:iCs/>
        </w:rPr>
        <w:t>’</w:t>
      </w:r>
      <w:r w:rsidR="00C37C1C" w:rsidRPr="003266F4">
        <w:rPr>
          <w:rFonts w:ascii="Calibri" w:hAnsi="Calibri" w:cs="Calibri"/>
          <w:i/>
          <w:iCs/>
        </w:rPr>
        <w:t xml:space="preserve">appuyer </w:t>
      </w:r>
      <w:r w:rsidRPr="003266F4">
        <w:rPr>
          <w:rFonts w:ascii="Calibri" w:hAnsi="Calibri" w:cs="Calibri"/>
          <w:i/>
          <w:iCs/>
        </w:rPr>
        <w:t xml:space="preserve">la mise en œuvre de la Convention sur les zones humides et </w:t>
      </w:r>
      <w:r w:rsidR="00C37C1C" w:rsidRPr="003266F4">
        <w:rPr>
          <w:rFonts w:ascii="Calibri" w:hAnsi="Calibri" w:cs="Calibri"/>
          <w:i/>
          <w:iCs/>
        </w:rPr>
        <w:t>d</w:t>
      </w:r>
      <w:r w:rsidR="00882C28" w:rsidRPr="003266F4">
        <w:rPr>
          <w:rFonts w:ascii="Calibri" w:hAnsi="Calibri" w:cs="Calibri"/>
          <w:i/>
          <w:iCs/>
        </w:rPr>
        <w:t>’</w:t>
      </w:r>
      <w:r w:rsidR="00C37C1C" w:rsidRPr="003266F4">
        <w:rPr>
          <w:rFonts w:ascii="Calibri" w:hAnsi="Calibri" w:cs="Calibri"/>
          <w:i/>
          <w:iCs/>
        </w:rPr>
        <w:t xml:space="preserve">accroître </w:t>
      </w:r>
      <w:r w:rsidRPr="003266F4">
        <w:rPr>
          <w:rFonts w:ascii="Calibri" w:hAnsi="Calibri" w:cs="Calibri"/>
          <w:i/>
          <w:iCs/>
        </w:rPr>
        <w:t>les synergies avec d</w:t>
      </w:r>
      <w:r w:rsidR="00882C28" w:rsidRPr="003266F4">
        <w:rPr>
          <w:rFonts w:ascii="Calibri" w:hAnsi="Calibri" w:cs="Calibri"/>
          <w:i/>
          <w:iCs/>
        </w:rPr>
        <w:t>’</w:t>
      </w:r>
      <w:r w:rsidRPr="003266F4">
        <w:rPr>
          <w:rFonts w:ascii="Calibri" w:hAnsi="Calibri" w:cs="Calibri"/>
          <w:i/>
          <w:iCs/>
        </w:rPr>
        <w:t xml:space="preserve">autres </w:t>
      </w:r>
      <w:r w:rsidR="00C37C1C" w:rsidRPr="003266F4">
        <w:rPr>
          <w:rFonts w:ascii="Calibri" w:hAnsi="Calibri" w:cs="Calibri"/>
          <w:i/>
          <w:iCs/>
        </w:rPr>
        <w:t>C</w:t>
      </w:r>
      <w:r w:rsidRPr="003266F4">
        <w:rPr>
          <w:rFonts w:ascii="Calibri" w:hAnsi="Calibri" w:cs="Calibri"/>
          <w:i/>
          <w:iCs/>
        </w:rPr>
        <w:t>onventions et objectifs mondiaux</w:t>
      </w:r>
      <w:r w:rsidR="00494C7E" w:rsidRPr="003266F4">
        <w:rPr>
          <w:rFonts w:ascii="Calibri" w:hAnsi="Calibri" w:cs="Calibri"/>
          <w:i/>
          <w:iCs/>
        </w:rPr>
        <w:t>.</w:t>
      </w:r>
    </w:p>
    <w:p w14:paraId="677F26E3" w14:textId="77777777" w:rsidR="00C778C6" w:rsidRPr="003266F4" w:rsidRDefault="00C778C6" w:rsidP="00C778C6">
      <w:pPr>
        <w:spacing w:after="0" w:line="240" w:lineRule="auto"/>
        <w:rPr>
          <w:rFonts w:ascii="Calibri" w:eastAsia="Calibri" w:hAnsi="Calibri" w:cs="Calibri"/>
          <w:b/>
          <w:bCs/>
          <w:u w:val="single"/>
        </w:rPr>
      </w:pPr>
    </w:p>
    <w:p w14:paraId="56C48739" w14:textId="3E809507" w:rsidR="001B633E" w:rsidRPr="003266F4" w:rsidRDefault="009E168B" w:rsidP="001E168D">
      <w:pPr>
        <w:keepNext/>
        <w:spacing w:after="0" w:line="240" w:lineRule="auto"/>
        <w:rPr>
          <w:rFonts w:ascii="Calibri" w:eastAsia="Calibri" w:hAnsi="Calibri" w:cs="Calibri"/>
          <w:b/>
          <w:bCs/>
        </w:rPr>
      </w:pPr>
      <w:r w:rsidRPr="003266F4">
        <w:rPr>
          <w:rFonts w:ascii="Calibri" w:eastAsia="Calibri" w:hAnsi="Calibri" w:cs="Calibri"/>
          <w:b/>
          <w:bCs/>
        </w:rPr>
        <w:t>I</w:t>
      </w:r>
      <w:r w:rsidR="001B633E" w:rsidRPr="003266F4">
        <w:rPr>
          <w:rFonts w:ascii="Calibri" w:eastAsia="Calibri" w:hAnsi="Calibri" w:cs="Calibri"/>
          <w:b/>
          <w:bCs/>
        </w:rPr>
        <w:t>mplications</w:t>
      </w:r>
      <w:r w:rsidRPr="003266F4">
        <w:rPr>
          <w:rFonts w:ascii="Calibri" w:eastAsia="Calibri" w:hAnsi="Calibri" w:cs="Calibri"/>
          <w:b/>
          <w:bCs/>
        </w:rPr>
        <w:t xml:space="preserve"> financières de la mise en œuvre </w:t>
      </w:r>
    </w:p>
    <w:p w14:paraId="6E012678" w14:textId="77777777" w:rsidR="00C778C6" w:rsidRPr="003266F4" w:rsidRDefault="00C778C6" w:rsidP="001E168D">
      <w:pPr>
        <w:keepNext/>
        <w:spacing w:after="0" w:line="240" w:lineRule="auto"/>
        <w:rPr>
          <w:rFonts w:ascii="Calibri" w:eastAsia="Calibri" w:hAnsi="Calibri" w:cs="Calibri"/>
          <w:b/>
          <w:bCs/>
          <w:u w:val="single"/>
        </w:rPr>
      </w:pP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580"/>
        <w:gridCol w:w="3195"/>
        <w:gridCol w:w="1785"/>
        <w:gridCol w:w="1785"/>
      </w:tblGrid>
      <w:tr w:rsidR="001B633E" w:rsidRPr="003266F4" w14:paraId="34D78877" w14:textId="77777777" w:rsidTr="001E168D">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0ACDBE" w14:textId="31F5F9A6" w:rsidR="001B633E" w:rsidRPr="003266F4" w:rsidRDefault="001B633E" w:rsidP="001E168D">
            <w:pPr>
              <w:keepNext/>
              <w:widowControl w:val="0"/>
              <w:spacing w:after="0" w:line="240" w:lineRule="auto"/>
              <w:rPr>
                <w:rFonts w:ascii="Calibri" w:eastAsia="Calibri" w:hAnsi="Calibri" w:cs="Calibri"/>
              </w:rPr>
            </w:pPr>
            <w:r w:rsidRPr="003266F4">
              <w:rPr>
                <w:rFonts w:ascii="Calibri" w:eastAsia="Calibri" w:hAnsi="Calibri" w:cs="Calibri"/>
              </w:rPr>
              <w:t>Paragraph</w:t>
            </w:r>
            <w:r w:rsidR="009E168B" w:rsidRPr="003266F4">
              <w:rPr>
                <w:rFonts w:ascii="Calibri" w:eastAsia="Calibri" w:hAnsi="Calibri" w:cs="Calibri"/>
              </w:rPr>
              <w:t>e</w:t>
            </w:r>
            <w:r w:rsidRPr="003266F4">
              <w:rPr>
                <w:rFonts w:ascii="Calibri" w:eastAsia="Calibri" w:hAnsi="Calibri" w:cs="Calibri"/>
              </w:rPr>
              <w:t xml:space="preserve"> (num</w:t>
            </w:r>
            <w:r w:rsidR="009E168B" w:rsidRPr="003266F4">
              <w:rPr>
                <w:rFonts w:ascii="Calibri" w:eastAsia="Calibri" w:hAnsi="Calibri" w:cs="Calibri"/>
              </w:rPr>
              <w:t>éro et passage clé du texte</w:t>
            </w:r>
            <w:r w:rsidRPr="003266F4">
              <w:rPr>
                <w:rFonts w:ascii="Calibri" w:eastAsia="Calibri" w:hAnsi="Calibri" w:cs="Calibri"/>
              </w:rPr>
              <w:t>)</w:t>
            </w:r>
          </w:p>
        </w:tc>
        <w:tc>
          <w:tcPr>
            <w:tcW w:w="31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D83BDB3" w14:textId="77777777" w:rsidR="001B633E" w:rsidRPr="003266F4" w:rsidRDefault="001B633E" w:rsidP="001E168D">
            <w:pPr>
              <w:keepNext/>
              <w:widowControl w:val="0"/>
              <w:spacing w:after="0" w:line="240" w:lineRule="auto"/>
              <w:rPr>
                <w:rFonts w:ascii="Calibri" w:eastAsia="Calibri" w:hAnsi="Calibri" w:cs="Calibri"/>
              </w:rPr>
            </w:pPr>
            <w:r w:rsidRPr="003266F4">
              <w:rPr>
                <w:rFonts w:ascii="Calibri" w:eastAsia="Calibri" w:hAnsi="Calibri" w:cs="Calibri"/>
              </w:rPr>
              <w:t>Action</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2116766" w14:textId="5D6471FD" w:rsidR="001B633E" w:rsidRPr="003266F4" w:rsidRDefault="001B633E" w:rsidP="001E168D">
            <w:pPr>
              <w:keepNext/>
              <w:widowControl w:val="0"/>
              <w:spacing w:after="0" w:line="240" w:lineRule="auto"/>
              <w:rPr>
                <w:rFonts w:ascii="Calibri" w:eastAsia="Calibri" w:hAnsi="Calibri" w:cs="Calibri"/>
              </w:rPr>
            </w:pPr>
            <w:r w:rsidRPr="003266F4">
              <w:rPr>
                <w:rFonts w:ascii="Calibri" w:eastAsia="Calibri" w:hAnsi="Calibri" w:cs="Calibri"/>
              </w:rPr>
              <w:t>C</w:t>
            </w:r>
            <w:r w:rsidR="009E168B" w:rsidRPr="003266F4">
              <w:rPr>
                <w:rFonts w:ascii="Calibri" w:eastAsia="Calibri" w:hAnsi="Calibri" w:cs="Calibri"/>
              </w:rPr>
              <w:t xml:space="preserve">oût à partir du budget administratif </w:t>
            </w:r>
            <w:r w:rsidRPr="003266F4">
              <w:rPr>
                <w:rFonts w:ascii="Calibri" w:eastAsia="Calibri" w:hAnsi="Calibri" w:cs="Calibri"/>
              </w:rPr>
              <w:t>(</w:t>
            </w:r>
            <w:r w:rsidR="009E168B" w:rsidRPr="003266F4">
              <w:rPr>
                <w:rFonts w:ascii="Calibri" w:eastAsia="Calibri" w:hAnsi="Calibri" w:cs="Calibri"/>
              </w:rPr>
              <w:t xml:space="preserve">en </w:t>
            </w:r>
            <w:r w:rsidRPr="003266F4">
              <w:rPr>
                <w:rFonts w:ascii="Calibri" w:eastAsia="Calibri" w:hAnsi="Calibri" w:cs="Calibri"/>
              </w:rPr>
              <w:t>CHF)</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0B89922" w14:textId="78808F7C" w:rsidR="001B633E" w:rsidRPr="003266F4" w:rsidRDefault="009E168B" w:rsidP="001E168D">
            <w:pPr>
              <w:keepNext/>
              <w:widowControl w:val="0"/>
              <w:spacing w:after="0" w:line="240" w:lineRule="auto"/>
              <w:rPr>
                <w:rFonts w:ascii="Calibri" w:eastAsia="Calibri" w:hAnsi="Calibri" w:cs="Calibri"/>
              </w:rPr>
            </w:pPr>
            <w:r w:rsidRPr="003266F4">
              <w:rPr>
                <w:rFonts w:ascii="Calibri" w:eastAsia="Calibri" w:hAnsi="Calibri" w:cs="Calibri"/>
              </w:rPr>
              <w:t>Coût à partir du budget non administratif (en CHF)</w:t>
            </w:r>
          </w:p>
        </w:tc>
      </w:tr>
      <w:tr w:rsidR="001B633E" w:rsidRPr="003266F4" w14:paraId="33448AC7" w14:textId="77777777" w:rsidTr="001E168D">
        <w:trPr>
          <w:trHeight w:val="330"/>
        </w:trPr>
        <w:tc>
          <w:tcPr>
            <w:tcW w:w="25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9B1246"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3195" w:type="dxa"/>
            <w:tcBorders>
              <w:top w:val="nil"/>
              <w:left w:val="nil"/>
              <w:bottom w:val="single" w:sz="6" w:space="0" w:color="000000"/>
              <w:right w:val="single" w:sz="6" w:space="0" w:color="000000"/>
            </w:tcBorders>
            <w:tcMar>
              <w:top w:w="0" w:type="dxa"/>
              <w:left w:w="100" w:type="dxa"/>
              <w:bottom w:w="0" w:type="dxa"/>
              <w:right w:w="100" w:type="dxa"/>
            </w:tcMar>
          </w:tcPr>
          <w:p w14:paraId="1718E77E"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31757B01"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02FCB1FB"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r>
      <w:tr w:rsidR="001B633E" w:rsidRPr="003266F4" w14:paraId="79625849" w14:textId="77777777" w:rsidTr="001E168D">
        <w:trPr>
          <w:trHeight w:val="139"/>
        </w:trPr>
        <w:tc>
          <w:tcPr>
            <w:tcW w:w="25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8CCEA8"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3195" w:type="dxa"/>
            <w:tcBorders>
              <w:top w:val="nil"/>
              <w:left w:val="nil"/>
              <w:bottom w:val="single" w:sz="6" w:space="0" w:color="000000"/>
              <w:right w:val="single" w:sz="6" w:space="0" w:color="000000"/>
            </w:tcBorders>
            <w:tcMar>
              <w:top w:w="0" w:type="dxa"/>
              <w:left w:w="100" w:type="dxa"/>
              <w:bottom w:w="0" w:type="dxa"/>
              <w:right w:w="100" w:type="dxa"/>
            </w:tcMar>
          </w:tcPr>
          <w:p w14:paraId="1FE0F620"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144EDD1B"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3085001E"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r>
    </w:tbl>
    <w:p w14:paraId="30A394DF" w14:textId="77777777" w:rsidR="001E168D" w:rsidRPr="003266F4" w:rsidRDefault="001E168D" w:rsidP="00C778C6">
      <w:pPr>
        <w:spacing w:after="0" w:line="240" w:lineRule="auto"/>
        <w:rPr>
          <w:rFonts w:ascii="Calibri" w:hAnsi="Calibri" w:cs="Calibri"/>
          <w:b/>
          <w:bCs/>
        </w:rPr>
      </w:pPr>
    </w:p>
    <w:p w14:paraId="399F26AE" w14:textId="77777777" w:rsidR="001E168D" w:rsidRPr="003266F4" w:rsidRDefault="001E168D" w:rsidP="00C778C6">
      <w:pPr>
        <w:spacing w:after="0" w:line="240" w:lineRule="auto"/>
        <w:rPr>
          <w:rFonts w:ascii="Calibri" w:hAnsi="Calibri" w:cs="Calibri"/>
          <w:b/>
          <w:bCs/>
        </w:rPr>
      </w:pPr>
    </w:p>
    <w:p w14:paraId="50378DD3" w14:textId="77777777" w:rsidR="003E4172" w:rsidRDefault="003E4172" w:rsidP="00C778C6">
      <w:pPr>
        <w:spacing w:after="0" w:line="240" w:lineRule="auto"/>
        <w:rPr>
          <w:rFonts w:ascii="Calibri" w:hAnsi="Calibri" w:cs="Calibri"/>
          <w:b/>
          <w:bCs/>
        </w:rPr>
      </w:pPr>
      <w:r>
        <w:rPr>
          <w:rFonts w:ascii="Calibri" w:hAnsi="Calibri" w:cs="Calibri"/>
          <w:b/>
          <w:bCs/>
        </w:rPr>
        <w:br w:type="page"/>
      </w:r>
    </w:p>
    <w:p w14:paraId="3DC11A7F" w14:textId="54FEDB80" w:rsidR="001B633E" w:rsidRPr="003266F4" w:rsidRDefault="009E168B" w:rsidP="00C778C6">
      <w:pPr>
        <w:spacing w:after="0" w:line="240" w:lineRule="auto"/>
        <w:rPr>
          <w:rFonts w:ascii="Calibri" w:hAnsi="Calibri" w:cs="Calibri"/>
          <w:b/>
          <w:bCs/>
        </w:rPr>
      </w:pPr>
      <w:r w:rsidRPr="003266F4">
        <w:rPr>
          <w:rFonts w:ascii="Calibri" w:hAnsi="Calibri" w:cs="Calibri"/>
          <w:b/>
          <w:bCs/>
        </w:rPr>
        <w:lastRenderedPageBreak/>
        <w:t xml:space="preserve">Projet de </w:t>
      </w:r>
      <w:r w:rsidR="001B633E" w:rsidRPr="003266F4">
        <w:rPr>
          <w:rFonts w:ascii="Calibri" w:hAnsi="Calibri" w:cs="Calibri"/>
          <w:b/>
          <w:bCs/>
        </w:rPr>
        <w:t>R</w:t>
      </w:r>
      <w:r w:rsidRPr="003266F4">
        <w:rPr>
          <w:rFonts w:ascii="Calibri" w:hAnsi="Calibri" w:cs="Calibri"/>
          <w:b/>
          <w:bCs/>
        </w:rPr>
        <w:t>é</w:t>
      </w:r>
      <w:r w:rsidR="001B633E" w:rsidRPr="003266F4">
        <w:rPr>
          <w:rFonts w:ascii="Calibri" w:hAnsi="Calibri" w:cs="Calibri"/>
          <w:b/>
          <w:bCs/>
        </w:rPr>
        <w:t>solution XV.xx</w:t>
      </w:r>
    </w:p>
    <w:p w14:paraId="0382CA1C" w14:textId="7489E390" w:rsidR="001B633E" w:rsidRPr="003266F4" w:rsidRDefault="009E168B" w:rsidP="00C778C6">
      <w:pPr>
        <w:spacing w:after="0" w:line="240" w:lineRule="auto"/>
        <w:rPr>
          <w:rFonts w:ascii="Calibri" w:hAnsi="Calibri" w:cs="Calibri"/>
          <w:b/>
          <w:bCs/>
        </w:rPr>
      </w:pPr>
      <w:r w:rsidRPr="003266F4">
        <w:rPr>
          <w:rFonts w:ascii="Calibri" w:hAnsi="Calibri" w:cs="Calibri"/>
          <w:b/>
          <w:bCs/>
        </w:rPr>
        <w:t>Restauration des écosystèmes d</w:t>
      </w:r>
      <w:r w:rsidR="00882C28" w:rsidRPr="003266F4">
        <w:rPr>
          <w:rFonts w:ascii="Calibri" w:hAnsi="Calibri" w:cs="Calibri"/>
          <w:b/>
          <w:bCs/>
        </w:rPr>
        <w:t>’</w:t>
      </w:r>
      <w:r w:rsidRPr="003266F4">
        <w:rPr>
          <w:rFonts w:ascii="Calibri" w:hAnsi="Calibri" w:cs="Calibri"/>
          <w:b/>
          <w:bCs/>
        </w:rPr>
        <w:t xml:space="preserve">eau douce </w:t>
      </w:r>
      <w:r w:rsidR="001B633E" w:rsidRPr="003266F4">
        <w:rPr>
          <w:rFonts w:ascii="Calibri" w:hAnsi="Calibri" w:cs="Calibri"/>
          <w:b/>
          <w:bCs/>
        </w:rPr>
        <w:t>[</w:t>
      </w:r>
      <w:r w:rsidRPr="003266F4">
        <w:rPr>
          <w:rFonts w:ascii="Calibri" w:hAnsi="Calibri" w:cs="Calibri"/>
          <w:b/>
          <w:bCs/>
        </w:rPr>
        <w:t>et Défi de l</w:t>
      </w:r>
      <w:r w:rsidR="00882C28" w:rsidRPr="003266F4">
        <w:rPr>
          <w:rFonts w:ascii="Calibri" w:hAnsi="Calibri" w:cs="Calibri"/>
          <w:b/>
          <w:bCs/>
        </w:rPr>
        <w:t>’</w:t>
      </w:r>
      <w:r w:rsidRPr="003266F4">
        <w:rPr>
          <w:rFonts w:ascii="Calibri" w:hAnsi="Calibri" w:cs="Calibri"/>
          <w:b/>
          <w:bCs/>
        </w:rPr>
        <w:t>eau douce</w:t>
      </w:r>
      <w:r w:rsidR="001B633E" w:rsidRPr="003266F4">
        <w:rPr>
          <w:rFonts w:ascii="Calibri" w:hAnsi="Calibri" w:cs="Calibri"/>
          <w:b/>
          <w:bCs/>
        </w:rPr>
        <w:t>]</w:t>
      </w:r>
    </w:p>
    <w:p w14:paraId="06348901" w14:textId="77777777" w:rsidR="001B633E" w:rsidRPr="003266F4" w:rsidRDefault="001B633E" w:rsidP="00C778C6">
      <w:pPr>
        <w:spacing w:after="0" w:line="240" w:lineRule="auto"/>
        <w:rPr>
          <w:rFonts w:ascii="Calibri" w:hAnsi="Calibri" w:cs="Calibri"/>
        </w:rPr>
      </w:pPr>
    </w:p>
    <w:p w14:paraId="4269219B" w14:textId="0E8D0947" w:rsidR="000324D0" w:rsidRPr="003266F4" w:rsidRDefault="000324D0" w:rsidP="00ED4E60">
      <w:pPr>
        <w:spacing w:after="0" w:line="240" w:lineRule="auto"/>
        <w:ind w:left="426" w:hanging="426"/>
        <w:rPr>
          <w:rFonts w:ascii="Calibri" w:hAnsi="Calibri" w:cs="Calibri"/>
        </w:rPr>
      </w:pPr>
      <w:r w:rsidRPr="003266F4">
        <w:rPr>
          <w:rFonts w:ascii="Calibri" w:hAnsi="Calibri" w:cs="Calibri"/>
        </w:rPr>
        <w:t>1.</w:t>
      </w:r>
      <w:r w:rsidRPr="003266F4">
        <w:rPr>
          <w:rFonts w:ascii="Calibri" w:hAnsi="Calibri" w:cs="Calibri"/>
        </w:rPr>
        <w:tab/>
        <w:t>RAPPELANT la Résolution</w:t>
      </w:r>
      <w:r w:rsidR="006136F2" w:rsidRPr="003266F4">
        <w:rPr>
          <w:rFonts w:ascii="Calibri" w:hAnsi="Calibri" w:cs="Calibri"/>
        </w:rPr>
        <w:t> </w:t>
      </w:r>
      <w:hyperlink r:id="rId8" w:history="1">
        <w:r w:rsidRPr="003266F4">
          <w:rPr>
            <w:rStyle w:val="Hyperlink"/>
            <w:rFonts w:ascii="Calibri" w:hAnsi="Calibri" w:cs="Calibri"/>
          </w:rPr>
          <w:t xml:space="preserve">XIV.6 </w:t>
        </w:r>
      </w:hyperlink>
      <w:r w:rsidRPr="003266F4">
        <w:rPr>
          <w:rFonts w:ascii="Calibri" w:hAnsi="Calibri" w:cs="Calibri"/>
        </w:rPr>
        <w:t xml:space="preserve">, </w:t>
      </w:r>
      <w:r w:rsidRPr="003266F4">
        <w:rPr>
          <w:rFonts w:ascii="Calibri" w:hAnsi="Calibri" w:cs="Calibri"/>
          <w:i/>
          <w:iCs/>
        </w:rPr>
        <w:t>Renforcer la visibilité de la Convention et les synergies avec d</w:t>
      </w:r>
      <w:r w:rsidR="00882C28" w:rsidRPr="003266F4">
        <w:rPr>
          <w:rFonts w:ascii="Calibri" w:hAnsi="Calibri" w:cs="Calibri"/>
          <w:i/>
          <w:iCs/>
        </w:rPr>
        <w:t>’</w:t>
      </w:r>
      <w:r w:rsidRPr="003266F4">
        <w:rPr>
          <w:rFonts w:ascii="Calibri" w:hAnsi="Calibri" w:cs="Calibri"/>
          <w:i/>
          <w:iCs/>
        </w:rPr>
        <w:t>autres accords multilatéraux sur l</w:t>
      </w:r>
      <w:r w:rsidR="00882C28" w:rsidRPr="003266F4">
        <w:rPr>
          <w:rFonts w:ascii="Calibri" w:hAnsi="Calibri" w:cs="Calibri"/>
          <w:i/>
          <w:iCs/>
        </w:rPr>
        <w:t>’</w:t>
      </w:r>
      <w:r w:rsidRPr="003266F4">
        <w:rPr>
          <w:rFonts w:ascii="Calibri" w:hAnsi="Calibri" w:cs="Calibri"/>
          <w:i/>
          <w:iCs/>
        </w:rPr>
        <w:t>environnement et institutions internationales</w:t>
      </w:r>
      <w:r w:rsidR="00870099" w:rsidRPr="003266F4">
        <w:rPr>
          <w:rFonts w:ascii="Calibri" w:hAnsi="Calibri" w:cs="Calibri"/>
        </w:rPr>
        <w:t> ;</w:t>
      </w:r>
      <w:r w:rsidRPr="003266F4">
        <w:rPr>
          <w:rFonts w:ascii="Calibri" w:hAnsi="Calibri" w:cs="Calibri"/>
        </w:rPr>
        <w:t xml:space="preserve"> la Résolution</w:t>
      </w:r>
      <w:r w:rsidR="007F6182" w:rsidRPr="003266F4">
        <w:rPr>
          <w:rFonts w:ascii="Calibri" w:hAnsi="Calibri" w:cs="Calibri"/>
        </w:rPr>
        <w:t> </w:t>
      </w:r>
      <w:hyperlink r:id="rId9" w:history="1">
        <w:r w:rsidRPr="003266F4">
          <w:rPr>
            <w:rStyle w:val="Hyperlink"/>
            <w:rFonts w:ascii="Calibri" w:hAnsi="Calibri" w:cs="Calibri"/>
          </w:rPr>
          <w:t>XIV.16</w:t>
        </w:r>
      </w:hyperlink>
      <w:r w:rsidRPr="003266F4">
        <w:rPr>
          <w:rFonts w:ascii="Calibri" w:hAnsi="Calibri" w:cs="Calibri"/>
        </w:rPr>
        <w:t xml:space="preserve">, </w:t>
      </w:r>
      <w:r w:rsidRPr="003266F4">
        <w:rPr>
          <w:rFonts w:ascii="Calibri" w:hAnsi="Calibri" w:cs="Calibri"/>
          <w:i/>
          <w:iCs/>
        </w:rPr>
        <w:t>Intégrer la protection, la conservation, la restauration, l</w:t>
      </w:r>
      <w:r w:rsidR="00882C28" w:rsidRPr="003266F4">
        <w:rPr>
          <w:rFonts w:ascii="Calibri" w:hAnsi="Calibri" w:cs="Calibri"/>
          <w:i/>
          <w:iCs/>
        </w:rPr>
        <w:t>’</w:t>
      </w:r>
      <w:r w:rsidRPr="003266F4">
        <w:rPr>
          <w:rFonts w:ascii="Calibri" w:hAnsi="Calibri" w:cs="Calibri"/>
          <w:i/>
          <w:iCs/>
        </w:rPr>
        <w:t>utilisation durable et la gestion des zones humides dans les stratégies nationales de développement durable</w:t>
      </w:r>
      <w:r w:rsidRPr="003266F4">
        <w:rPr>
          <w:rFonts w:ascii="Calibri" w:hAnsi="Calibri" w:cs="Calibri"/>
        </w:rPr>
        <w:t xml:space="preserve"> ; la </w:t>
      </w:r>
      <w:r w:rsidR="007F6182" w:rsidRPr="003266F4">
        <w:rPr>
          <w:rFonts w:ascii="Calibri" w:hAnsi="Calibri" w:cs="Calibri"/>
        </w:rPr>
        <w:t>R</w:t>
      </w:r>
      <w:r w:rsidRPr="003266F4">
        <w:rPr>
          <w:rFonts w:ascii="Calibri" w:hAnsi="Calibri" w:cs="Calibri"/>
        </w:rPr>
        <w:t>ésolution</w:t>
      </w:r>
      <w:r w:rsidR="007F6182" w:rsidRPr="003266F4">
        <w:t> </w:t>
      </w:r>
      <w:hyperlink r:id="rId10" w:history="1">
        <w:r w:rsidRPr="003266F4">
          <w:rPr>
            <w:rStyle w:val="Hyperlink"/>
            <w:rFonts w:ascii="Calibri" w:hAnsi="Calibri" w:cs="Calibri"/>
          </w:rPr>
          <w:t>XIV.17</w:t>
        </w:r>
      </w:hyperlink>
      <w:r w:rsidRPr="003266F4">
        <w:rPr>
          <w:rFonts w:ascii="Calibri" w:hAnsi="Calibri" w:cs="Calibri"/>
        </w:rPr>
        <w:t xml:space="preserve">, </w:t>
      </w:r>
      <w:r w:rsidR="00A50FAF" w:rsidRPr="003266F4">
        <w:rPr>
          <w:rFonts w:ascii="Calibri" w:hAnsi="Calibri" w:cs="Calibri"/>
          <w:i/>
          <w:iCs/>
        </w:rPr>
        <w:t>La p</w:t>
      </w:r>
      <w:r w:rsidRPr="003266F4">
        <w:rPr>
          <w:rFonts w:ascii="Calibri" w:hAnsi="Calibri" w:cs="Calibri"/>
          <w:i/>
          <w:iCs/>
        </w:rPr>
        <w:t xml:space="preserve">rotection, </w:t>
      </w:r>
      <w:r w:rsidR="00A50FAF" w:rsidRPr="003266F4">
        <w:rPr>
          <w:rFonts w:ascii="Calibri" w:hAnsi="Calibri" w:cs="Calibri"/>
          <w:i/>
          <w:iCs/>
        </w:rPr>
        <w:t xml:space="preserve">la </w:t>
      </w:r>
      <w:r w:rsidRPr="003266F4">
        <w:rPr>
          <w:rFonts w:ascii="Calibri" w:hAnsi="Calibri" w:cs="Calibri"/>
          <w:i/>
          <w:iCs/>
        </w:rPr>
        <w:t xml:space="preserve">conservation, </w:t>
      </w:r>
      <w:r w:rsidR="00A50FAF" w:rsidRPr="003266F4">
        <w:rPr>
          <w:rFonts w:ascii="Calibri" w:hAnsi="Calibri" w:cs="Calibri"/>
          <w:i/>
          <w:iCs/>
        </w:rPr>
        <w:t xml:space="preserve">la </w:t>
      </w:r>
      <w:r w:rsidRPr="003266F4">
        <w:rPr>
          <w:rFonts w:ascii="Calibri" w:hAnsi="Calibri" w:cs="Calibri"/>
          <w:i/>
          <w:iCs/>
        </w:rPr>
        <w:t xml:space="preserve">restauration, </w:t>
      </w:r>
      <w:r w:rsidR="00A50FAF" w:rsidRPr="003266F4">
        <w:rPr>
          <w:rFonts w:ascii="Calibri" w:hAnsi="Calibri" w:cs="Calibri"/>
          <w:i/>
          <w:iCs/>
        </w:rPr>
        <w:t>l</w:t>
      </w:r>
      <w:r w:rsidR="00882C28" w:rsidRPr="003266F4">
        <w:rPr>
          <w:rFonts w:ascii="Calibri" w:hAnsi="Calibri" w:cs="Calibri"/>
          <w:i/>
          <w:iCs/>
        </w:rPr>
        <w:t>’</w:t>
      </w:r>
      <w:r w:rsidRPr="003266F4">
        <w:rPr>
          <w:rFonts w:ascii="Calibri" w:hAnsi="Calibri" w:cs="Calibri"/>
          <w:i/>
          <w:iCs/>
        </w:rPr>
        <w:t xml:space="preserve">utilisation durable et </w:t>
      </w:r>
      <w:r w:rsidR="00A50FAF" w:rsidRPr="003266F4">
        <w:rPr>
          <w:rFonts w:ascii="Calibri" w:hAnsi="Calibri" w:cs="Calibri"/>
          <w:i/>
          <w:iCs/>
        </w:rPr>
        <w:t xml:space="preserve">la </w:t>
      </w:r>
      <w:r w:rsidRPr="003266F4">
        <w:rPr>
          <w:rFonts w:ascii="Calibri" w:hAnsi="Calibri" w:cs="Calibri"/>
          <w:i/>
          <w:iCs/>
        </w:rPr>
        <w:t xml:space="preserve">gestion des écosystèmes des zones humides </w:t>
      </w:r>
      <w:r w:rsidR="00A50FAF" w:rsidRPr="003266F4">
        <w:rPr>
          <w:rFonts w:ascii="Calibri" w:hAnsi="Calibri" w:cs="Calibri"/>
          <w:i/>
          <w:iCs/>
        </w:rPr>
        <w:t>au service de</w:t>
      </w:r>
      <w:r w:rsidRPr="003266F4">
        <w:rPr>
          <w:rFonts w:ascii="Calibri" w:hAnsi="Calibri" w:cs="Calibri"/>
          <w:i/>
          <w:iCs/>
        </w:rPr>
        <w:t xml:space="preserve"> la lutte contre les changements climatiques </w:t>
      </w:r>
      <w:r w:rsidRPr="003266F4">
        <w:rPr>
          <w:rFonts w:ascii="Calibri" w:hAnsi="Calibri" w:cs="Calibri"/>
        </w:rPr>
        <w:t>; la Résolution</w:t>
      </w:r>
      <w:r w:rsidR="006136F2" w:rsidRPr="003266F4">
        <w:rPr>
          <w:rFonts w:ascii="Calibri" w:hAnsi="Calibri" w:cs="Calibri"/>
        </w:rPr>
        <w:t> </w:t>
      </w:r>
      <w:hyperlink r:id="rId11" w:history="1">
        <w:r w:rsidRPr="003266F4">
          <w:rPr>
            <w:rStyle w:val="Hyperlink"/>
            <w:rFonts w:ascii="Calibri" w:hAnsi="Calibri" w:cs="Calibri"/>
          </w:rPr>
          <w:t>XIII.13</w:t>
        </w:r>
      </w:hyperlink>
      <w:r w:rsidRPr="003266F4">
        <w:rPr>
          <w:rFonts w:ascii="Calibri" w:hAnsi="Calibri" w:cs="Calibri"/>
        </w:rPr>
        <w:t xml:space="preserve">, </w:t>
      </w:r>
      <w:r w:rsidR="00ED4E60" w:rsidRPr="003266F4">
        <w:rPr>
          <w:rFonts w:ascii="Calibri" w:hAnsi="Calibri" w:cs="Calibri"/>
          <w:i/>
          <w:iCs/>
        </w:rPr>
        <w:t>Restauration de tourbières dégradées pour atténuer les changements climatiques et s</w:t>
      </w:r>
      <w:r w:rsidR="00882C28" w:rsidRPr="003266F4">
        <w:rPr>
          <w:rFonts w:ascii="Calibri" w:hAnsi="Calibri" w:cs="Calibri"/>
          <w:i/>
          <w:iCs/>
        </w:rPr>
        <w:t>’</w:t>
      </w:r>
      <w:r w:rsidR="00ED4E60" w:rsidRPr="003266F4">
        <w:rPr>
          <w:rFonts w:ascii="Calibri" w:hAnsi="Calibri" w:cs="Calibri"/>
          <w:i/>
          <w:iCs/>
        </w:rPr>
        <w:t xml:space="preserve">adapter à ces changements, améliorer la biodiversité et réduire les risques de catastrophe ; </w:t>
      </w:r>
      <w:r w:rsidR="00A50FAF" w:rsidRPr="003266F4">
        <w:rPr>
          <w:rFonts w:ascii="Calibri" w:hAnsi="Calibri" w:cs="Calibri"/>
        </w:rPr>
        <w:t>la Résolution </w:t>
      </w:r>
      <w:hyperlink r:id="rId12" w:history="1">
        <w:r w:rsidR="00A50FAF" w:rsidRPr="003266F4">
          <w:rPr>
            <w:rStyle w:val="Hyperlink"/>
            <w:rFonts w:ascii="Calibri" w:hAnsi="Calibri" w:cs="Calibri"/>
          </w:rPr>
          <w:t>XIII.14</w:t>
        </w:r>
      </w:hyperlink>
      <w:r w:rsidR="00A50FAF" w:rsidRPr="003266F4">
        <w:rPr>
          <w:rFonts w:ascii="Calibri" w:hAnsi="Calibri" w:cs="Calibri"/>
        </w:rPr>
        <w:t xml:space="preserve">, </w:t>
      </w:r>
      <w:r w:rsidRPr="003266F4">
        <w:rPr>
          <w:rFonts w:ascii="Calibri" w:hAnsi="Calibri" w:cs="Calibri"/>
          <w:i/>
          <w:iCs/>
        </w:rPr>
        <w:t xml:space="preserve">Promouvoir la conservation, la restauration et la gestion durable des écosystèmes côtiers </w:t>
      </w:r>
      <w:r w:rsidR="00ED4E60" w:rsidRPr="003266F4">
        <w:rPr>
          <w:rFonts w:ascii="Calibri" w:hAnsi="Calibri" w:cs="Calibri"/>
          <w:i/>
          <w:iCs/>
        </w:rPr>
        <w:t>de</w:t>
      </w:r>
      <w:r w:rsidRPr="003266F4">
        <w:rPr>
          <w:rFonts w:ascii="Calibri" w:hAnsi="Calibri" w:cs="Calibri"/>
          <w:i/>
          <w:iCs/>
        </w:rPr>
        <w:t xml:space="preserve"> carbone bleu</w:t>
      </w:r>
      <w:r w:rsidR="00A50FAF" w:rsidRPr="003266F4">
        <w:rPr>
          <w:rFonts w:ascii="Calibri" w:hAnsi="Calibri" w:cs="Calibri"/>
        </w:rPr>
        <w:t> </w:t>
      </w:r>
      <w:r w:rsidRPr="003266F4">
        <w:rPr>
          <w:rFonts w:ascii="Calibri" w:hAnsi="Calibri" w:cs="Calibri"/>
        </w:rPr>
        <w:t xml:space="preserve">; </w:t>
      </w:r>
      <w:r w:rsidR="00A50FAF" w:rsidRPr="003266F4">
        <w:rPr>
          <w:rFonts w:ascii="Calibri" w:hAnsi="Calibri" w:cs="Calibri"/>
        </w:rPr>
        <w:t xml:space="preserve">et le </w:t>
      </w:r>
      <w:r w:rsidRPr="003266F4">
        <w:rPr>
          <w:rFonts w:ascii="Calibri" w:hAnsi="Calibri" w:cs="Calibri"/>
        </w:rPr>
        <w:t xml:space="preserve">projet de </w:t>
      </w:r>
      <w:r w:rsidR="00A50FAF" w:rsidRPr="003266F4">
        <w:rPr>
          <w:rFonts w:ascii="Calibri" w:hAnsi="Calibri" w:cs="Calibri"/>
        </w:rPr>
        <w:t>R</w:t>
      </w:r>
      <w:r w:rsidRPr="003266F4">
        <w:rPr>
          <w:rFonts w:ascii="Calibri" w:hAnsi="Calibri" w:cs="Calibri"/>
        </w:rPr>
        <w:t>ésolution</w:t>
      </w:r>
      <w:r w:rsidR="006136F2" w:rsidRPr="003266F4">
        <w:rPr>
          <w:rFonts w:ascii="Calibri" w:hAnsi="Calibri" w:cs="Calibri"/>
        </w:rPr>
        <w:t> </w:t>
      </w:r>
      <w:r w:rsidRPr="003266F4">
        <w:rPr>
          <w:rFonts w:ascii="Calibri" w:hAnsi="Calibri" w:cs="Calibri"/>
        </w:rPr>
        <w:t>XV.xx</w:t>
      </w:r>
      <w:r w:rsidR="00A50FAF" w:rsidRPr="003266F4">
        <w:rPr>
          <w:rFonts w:ascii="Calibri" w:hAnsi="Calibri" w:cs="Calibri"/>
        </w:rPr>
        <w:t xml:space="preserve">, </w:t>
      </w:r>
      <w:r w:rsidRPr="003266F4">
        <w:rPr>
          <w:rFonts w:ascii="Calibri" w:hAnsi="Calibri" w:cs="Calibri"/>
          <w:i/>
          <w:iCs/>
        </w:rPr>
        <w:t>Assurer la conservation équitable et efficace des zones humides en tant qu</w:t>
      </w:r>
      <w:r w:rsidR="00882C28" w:rsidRPr="003266F4">
        <w:rPr>
          <w:rFonts w:ascii="Calibri" w:hAnsi="Calibri" w:cs="Calibri"/>
          <w:i/>
          <w:iCs/>
        </w:rPr>
        <w:t>’</w:t>
      </w:r>
      <w:r w:rsidRPr="003266F4">
        <w:rPr>
          <w:rFonts w:ascii="Calibri" w:hAnsi="Calibri" w:cs="Calibri"/>
          <w:i/>
          <w:iCs/>
        </w:rPr>
        <w:t xml:space="preserve">aires protégées et autres mesures efficaces de conservation </w:t>
      </w:r>
      <w:r w:rsidR="00A50FAF" w:rsidRPr="003266F4">
        <w:rPr>
          <w:rFonts w:ascii="Calibri" w:hAnsi="Calibri" w:cs="Calibri"/>
          <w:i/>
          <w:iCs/>
        </w:rPr>
        <w:t>par</w:t>
      </w:r>
      <w:r w:rsidRPr="003266F4">
        <w:rPr>
          <w:rFonts w:ascii="Calibri" w:hAnsi="Calibri" w:cs="Calibri"/>
          <w:i/>
          <w:iCs/>
        </w:rPr>
        <w:t xml:space="preserve"> zone (</w:t>
      </w:r>
      <w:r w:rsidR="00A50FAF" w:rsidRPr="003266F4">
        <w:rPr>
          <w:rFonts w:ascii="Calibri" w:hAnsi="Calibri" w:cs="Calibri"/>
          <w:i/>
          <w:iCs/>
        </w:rPr>
        <w:t>AMECZ)</w:t>
      </w:r>
      <w:r w:rsidRPr="003266F4">
        <w:rPr>
          <w:rFonts w:ascii="Calibri" w:hAnsi="Calibri" w:cs="Calibri"/>
        </w:rPr>
        <w:t xml:space="preserve"> ;</w:t>
      </w:r>
    </w:p>
    <w:p w14:paraId="78537950" w14:textId="77777777" w:rsidR="00494C7E" w:rsidRPr="003266F4" w:rsidRDefault="00494C7E" w:rsidP="00C778C6">
      <w:pPr>
        <w:spacing w:after="0" w:line="240" w:lineRule="auto"/>
        <w:ind w:left="426" w:hanging="426"/>
        <w:rPr>
          <w:rFonts w:ascii="Calibri" w:hAnsi="Calibri" w:cs="Calibri"/>
        </w:rPr>
      </w:pPr>
    </w:p>
    <w:p w14:paraId="6B5DD210" w14:textId="3B85C1AA" w:rsidR="00E05C72" w:rsidRPr="003266F4" w:rsidRDefault="00C778C6" w:rsidP="0077357A">
      <w:pPr>
        <w:spacing w:after="0" w:line="240" w:lineRule="auto"/>
        <w:ind w:left="426" w:hanging="426"/>
        <w:rPr>
          <w:rFonts w:ascii="Calibri" w:hAnsi="Calibri" w:cs="Calibri"/>
        </w:rPr>
      </w:pPr>
      <w:r w:rsidRPr="003266F4">
        <w:rPr>
          <w:rFonts w:ascii="Calibri" w:hAnsi="Calibri" w:cs="Calibri"/>
        </w:rPr>
        <w:t>2.</w:t>
      </w:r>
      <w:r w:rsidRPr="003266F4">
        <w:rPr>
          <w:rFonts w:ascii="Calibri" w:hAnsi="Calibri" w:cs="Calibri"/>
        </w:rPr>
        <w:tab/>
      </w:r>
      <w:r w:rsidR="0077357A" w:rsidRPr="003266F4">
        <w:rPr>
          <w:rFonts w:ascii="Calibri" w:hAnsi="Calibri" w:cs="Calibri"/>
        </w:rPr>
        <w:t>CONSCIENTE</w:t>
      </w:r>
      <w:r w:rsidR="00E05C72" w:rsidRPr="003266F4">
        <w:rPr>
          <w:rFonts w:ascii="Calibri" w:hAnsi="Calibri" w:cs="Calibri"/>
        </w:rPr>
        <w:t xml:space="preserve"> que la restauration des écosystèmes d</w:t>
      </w:r>
      <w:r w:rsidR="00882C28" w:rsidRPr="003266F4">
        <w:rPr>
          <w:rFonts w:ascii="Calibri" w:hAnsi="Calibri" w:cs="Calibri"/>
        </w:rPr>
        <w:t>’</w:t>
      </w:r>
      <w:r w:rsidR="00E05C72" w:rsidRPr="003266F4">
        <w:rPr>
          <w:rFonts w:ascii="Calibri" w:hAnsi="Calibri" w:cs="Calibri"/>
        </w:rPr>
        <w:t>eau douce tels que les cours d</w:t>
      </w:r>
      <w:r w:rsidR="00882C28" w:rsidRPr="003266F4">
        <w:rPr>
          <w:rFonts w:ascii="Calibri" w:hAnsi="Calibri" w:cs="Calibri"/>
        </w:rPr>
        <w:t>’</w:t>
      </w:r>
      <w:r w:rsidR="00E05C72" w:rsidRPr="003266F4">
        <w:rPr>
          <w:rFonts w:ascii="Calibri" w:hAnsi="Calibri" w:cs="Calibri"/>
        </w:rPr>
        <w:t>eau, les lacs et autres zones humides, si elle est complétée par d</w:t>
      </w:r>
      <w:r w:rsidR="00882C28" w:rsidRPr="003266F4">
        <w:rPr>
          <w:rFonts w:ascii="Calibri" w:hAnsi="Calibri" w:cs="Calibri"/>
        </w:rPr>
        <w:t>’</w:t>
      </w:r>
      <w:r w:rsidR="00E05C72" w:rsidRPr="003266F4">
        <w:rPr>
          <w:rFonts w:ascii="Calibri" w:hAnsi="Calibri" w:cs="Calibri"/>
        </w:rPr>
        <w:t>autres mesures de conservation, contribue à la mise en œuvre de multiples obligations ou engagements au titre de différents accords multilatéraux sur l</w:t>
      </w:r>
      <w:r w:rsidR="00882C28" w:rsidRPr="003266F4">
        <w:rPr>
          <w:rFonts w:ascii="Calibri" w:hAnsi="Calibri" w:cs="Calibri"/>
        </w:rPr>
        <w:t>’</w:t>
      </w:r>
      <w:r w:rsidR="00E05C72" w:rsidRPr="003266F4">
        <w:rPr>
          <w:rFonts w:ascii="Calibri" w:hAnsi="Calibri" w:cs="Calibri"/>
        </w:rPr>
        <w:t xml:space="preserve">environnement (AME), et à la réalisation de multiples Objectifs de développement durable, </w:t>
      </w:r>
      <w:r w:rsidR="000B7D2E" w:rsidRPr="003266F4">
        <w:rPr>
          <w:rFonts w:ascii="Calibri" w:hAnsi="Calibri" w:cs="Calibri"/>
        </w:rPr>
        <w:t>notamment</w:t>
      </w:r>
      <w:r w:rsidR="00E05C72" w:rsidRPr="003266F4">
        <w:rPr>
          <w:rFonts w:ascii="Calibri" w:hAnsi="Calibri" w:cs="Calibri"/>
        </w:rPr>
        <w:t xml:space="preserve"> </w:t>
      </w:r>
      <w:r w:rsidR="000B7D2E" w:rsidRPr="003266F4">
        <w:rPr>
          <w:rFonts w:ascii="Calibri" w:hAnsi="Calibri" w:cs="Calibri"/>
        </w:rPr>
        <w:t xml:space="preserve">de </w:t>
      </w:r>
      <w:r w:rsidR="00E05C72" w:rsidRPr="003266F4">
        <w:rPr>
          <w:rFonts w:ascii="Calibri" w:hAnsi="Calibri" w:cs="Calibri"/>
        </w:rPr>
        <w:t>l</w:t>
      </w:r>
      <w:r w:rsidR="00882C28" w:rsidRPr="003266F4">
        <w:rPr>
          <w:rFonts w:ascii="Calibri" w:hAnsi="Calibri" w:cs="Calibri"/>
        </w:rPr>
        <w:t>’</w:t>
      </w:r>
      <w:r w:rsidR="00E05C72" w:rsidRPr="003266F4">
        <w:rPr>
          <w:rFonts w:ascii="Calibri" w:hAnsi="Calibri" w:cs="Calibri"/>
        </w:rPr>
        <w:t>Objectif</w:t>
      </w:r>
      <w:r w:rsidR="006136F2" w:rsidRPr="003266F4">
        <w:rPr>
          <w:rFonts w:ascii="Calibri" w:hAnsi="Calibri" w:cs="Calibri"/>
        </w:rPr>
        <w:t> </w:t>
      </w:r>
      <w:r w:rsidR="00E05C72" w:rsidRPr="003266F4">
        <w:rPr>
          <w:rFonts w:ascii="Calibri" w:hAnsi="Calibri" w:cs="Calibri"/>
        </w:rPr>
        <w:t>6 « Garantir l</w:t>
      </w:r>
      <w:r w:rsidR="00882C28" w:rsidRPr="003266F4">
        <w:rPr>
          <w:rFonts w:ascii="Calibri" w:hAnsi="Calibri" w:cs="Calibri"/>
        </w:rPr>
        <w:t>’</w:t>
      </w:r>
      <w:r w:rsidR="00E05C72" w:rsidRPr="003266F4">
        <w:rPr>
          <w:rFonts w:ascii="Calibri" w:hAnsi="Calibri" w:cs="Calibri"/>
        </w:rPr>
        <w:t>accès de tous à des services d</w:t>
      </w:r>
      <w:r w:rsidR="00882C28" w:rsidRPr="003266F4">
        <w:rPr>
          <w:rFonts w:ascii="Calibri" w:hAnsi="Calibri" w:cs="Calibri"/>
        </w:rPr>
        <w:t>’</w:t>
      </w:r>
      <w:r w:rsidR="00E05C72" w:rsidRPr="003266F4">
        <w:rPr>
          <w:rFonts w:ascii="Calibri" w:hAnsi="Calibri" w:cs="Calibri"/>
        </w:rPr>
        <w:t>alimentation en eau et d</w:t>
      </w:r>
      <w:r w:rsidR="00882C28" w:rsidRPr="003266F4">
        <w:rPr>
          <w:rFonts w:ascii="Calibri" w:hAnsi="Calibri" w:cs="Calibri"/>
        </w:rPr>
        <w:t>’</w:t>
      </w:r>
      <w:r w:rsidR="00E05C72" w:rsidRPr="003266F4">
        <w:rPr>
          <w:rFonts w:ascii="Calibri" w:hAnsi="Calibri" w:cs="Calibri"/>
        </w:rPr>
        <w:t>assainissement gérés de façon durable » et de la Cible</w:t>
      </w:r>
      <w:r w:rsidR="006136F2" w:rsidRPr="003266F4">
        <w:rPr>
          <w:rFonts w:ascii="Calibri" w:hAnsi="Calibri" w:cs="Calibri"/>
        </w:rPr>
        <w:t> </w:t>
      </w:r>
      <w:r w:rsidR="00E05C72" w:rsidRPr="003266F4">
        <w:rPr>
          <w:rFonts w:ascii="Calibri" w:hAnsi="Calibri" w:cs="Calibri"/>
        </w:rPr>
        <w:t>15.1 visant</w:t>
      </w:r>
      <w:r w:rsidR="0077357A" w:rsidRPr="003266F4">
        <w:rPr>
          <w:rFonts w:ascii="Calibri" w:hAnsi="Calibri" w:cs="Calibri"/>
        </w:rPr>
        <w:t xml:space="preserve"> à </w:t>
      </w:r>
      <w:r w:rsidR="000B7D2E" w:rsidRPr="003266F4">
        <w:rPr>
          <w:rFonts w:ascii="Calibri" w:hAnsi="Calibri" w:cs="Calibri"/>
        </w:rPr>
        <w:t>« </w:t>
      </w:r>
      <w:r w:rsidR="00E05C72" w:rsidRPr="003266F4">
        <w:rPr>
          <w:rFonts w:ascii="Calibri" w:hAnsi="Calibri" w:cs="Calibri"/>
        </w:rPr>
        <w:t>garantir la préservation, la restauration et l</w:t>
      </w:r>
      <w:r w:rsidR="00882C28" w:rsidRPr="003266F4">
        <w:rPr>
          <w:rFonts w:ascii="Calibri" w:hAnsi="Calibri" w:cs="Calibri"/>
        </w:rPr>
        <w:t>’</w:t>
      </w:r>
      <w:r w:rsidR="00E05C72" w:rsidRPr="003266F4">
        <w:rPr>
          <w:rFonts w:ascii="Calibri" w:hAnsi="Calibri" w:cs="Calibri"/>
        </w:rPr>
        <w:t>exploitation durable des écosystèmes terrestres et des écosystèmes d</w:t>
      </w:r>
      <w:r w:rsidR="00882C28" w:rsidRPr="003266F4">
        <w:rPr>
          <w:rFonts w:ascii="Calibri" w:hAnsi="Calibri" w:cs="Calibri"/>
        </w:rPr>
        <w:t>’</w:t>
      </w:r>
      <w:r w:rsidR="00E05C72" w:rsidRPr="003266F4">
        <w:rPr>
          <w:rFonts w:ascii="Calibri" w:hAnsi="Calibri" w:cs="Calibri"/>
        </w:rPr>
        <w:t>eau douce et des services connexes, en particulier</w:t>
      </w:r>
      <w:r w:rsidR="0077357A" w:rsidRPr="003266F4">
        <w:rPr>
          <w:rFonts w:ascii="Calibri" w:hAnsi="Calibri" w:cs="Calibri"/>
        </w:rPr>
        <w:t xml:space="preserve"> […] </w:t>
      </w:r>
      <w:r w:rsidR="00E05C72" w:rsidRPr="003266F4">
        <w:rPr>
          <w:rFonts w:ascii="Calibri" w:hAnsi="Calibri" w:cs="Calibri"/>
        </w:rPr>
        <w:t>les zones humides</w:t>
      </w:r>
      <w:r w:rsidR="0077357A" w:rsidRPr="003266F4">
        <w:rPr>
          <w:rFonts w:ascii="Calibri" w:hAnsi="Calibri" w:cs="Calibri"/>
        </w:rPr>
        <w:t xml:space="preserve"> […]</w:t>
      </w:r>
      <w:r w:rsidR="00E05C72" w:rsidRPr="003266F4">
        <w:rPr>
          <w:rFonts w:ascii="Calibri" w:hAnsi="Calibri" w:cs="Calibri"/>
        </w:rPr>
        <w:t xml:space="preserve"> conformément aux obligations découlant des accords internationaux</w:t>
      </w:r>
      <w:r w:rsidR="0077357A" w:rsidRPr="003266F4">
        <w:rPr>
          <w:rFonts w:ascii="Calibri" w:hAnsi="Calibri" w:cs="Calibri"/>
        </w:rPr>
        <w:t> » ;</w:t>
      </w:r>
    </w:p>
    <w:p w14:paraId="05E63714" w14:textId="77777777" w:rsidR="00494C7E" w:rsidRPr="003266F4" w:rsidRDefault="00494C7E" w:rsidP="00C778C6">
      <w:pPr>
        <w:spacing w:after="0" w:line="240" w:lineRule="auto"/>
        <w:ind w:left="426" w:hanging="426"/>
        <w:rPr>
          <w:rFonts w:ascii="Calibri" w:hAnsi="Calibri" w:cs="Calibri"/>
        </w:rPr>
      </w:pPr>
    </w:p>
    <w:p w14:paraId="0BB53CFB" w14:textId="36F21C4A" w:rsidR="0077357A" w:rsidRPr="003266F4" w:rsidRDefault="00C778C6" w:rsidP="00C778C6">
      <w:pPr>
        <w:spacing w:after="0" w:line="240" w:lineRule="auto"/>
        <w:ind w:left="426" w:hanging="426"/>
        <w:rPr>
          <w:rFonts w:ascii="Calibri" w:hAnsi="Calibri" w:cs="Calibri"/>
        </w:rPr>
      </w:pPr>
      <w:r w:rsidRPr="003266F4">
        <w:rPr>
          <w:rFonts w:ascii="Calibri" w:hAnsi="Calibri" w:cs="Calibri"/>
        </w:rPr>
        <w:t>3.</w:t>
      </w:r>
      <w:r w:rsidRPr="003266F4">
        <w:rPr>
          <w:rFonts w:ascii="Calibri" w:hAnsi="Calibri" w:cs="Calibri"/>
        </w:rPr>
        <w:tab/>
      </w:r>
      <w:r w:rsidR="0077357A" w:rsidRPr="003266F4">
        <w:rPr>
          <w:rFonts w:ascii="Calibri" w:hAnsi="Calibri" w:cs="Calibri"/>
        </w:rPr>
        <w:t xml:space="preserve">CONSCIENTE ÉGALEMENT </w:t>
      </w:r>
      <w:r w:rsidR="006311E0" w:rsidRPr="003266F4">
        <w:rPr>
          <w:rFonts w:ascii="Calibri" w:hAnsi="Calibri" w:cs="Calibri"/>
        </w:rPr>
        <w:t xml:space="preserve">que la </w:t>
      </w:r>
      <w:r w:rsidR="0077357A" w:rsidRPr="003266F4">
        <w:rPr>
          <w:rFonts w:ascii="Calibri" w:hAnsi="Calibri" w:cs="Calibri"/>
        </w:rPr>
        <w:t xml:space="preserve">Convention sur les zones humides a le statut de partenaire mondial de la Décennie des Nations Unies pour la restauration des écosystèmes et </w:t>
      </w:r>
      <w:r w:rsidR="006311E0" w:rsidRPr="003266F4">
        <w:rPr>
          <w:rFonts w:ascii="Calibri" w:hAnsi="Calibri" w:cs="Calibri"/>
        </w:rPr>
        <w:t>mène actuellement d</w:t>
      </w:r>
      <w:r w:rsidR="0077357A" w:rsidRPr="003266F4">
        <w:rPr>
          <w:rFonts w:ascii="Calibri" w:hAnsi="Calibri" w:cs="Calibri"/>
        </w:rPr>
        <w:t xml:space="preserve">es activités </w:t>
      </w:r>
      <w:r w:rsidR="006311E0" w:rsidRPr="003266F4">
        <w:rPr>
          <w:rFonts w:ascii="Calibri" w:hAnsi="Calibri" w:cs="Calibri"/>
        </w:rPr>
        <w:t>en faveur de</w:t>
      </w:r>
      <w:r w:rsidR="0077357A" w:rsidRPr="003266F4">
        <w:rPr>
          <w:rFonts w:ascii="Calibri" w:hAnsi="Calibri" w:cs="Calibri"/>
        </w:rPr>
        <w:t xml:space="preserve"> la restauration et </w:t>
      </w:r>
      <w:r w:rsidR="000B7D2E" w:rsidRPr="003266F4">
        <w:rPr>
          <w:rFonts w:ascii="Calibri" w:hAnsi="Calibri" w:cs="Calibri"/>
        </w:rPr>
        <w:t xml:space="preserve">de </w:t>
      </w:r>
      <w:r w:rsidR="0077357A" w:rsidRPr="003266F4">
        <w:rPr>
          <w:rFonts w:ascii="Calibri" w:hAnsi="Calibri" w:cs="Calibri"/>
        </w:rPr>
        <w:t>la protection des écosystèmes aquatiques</w:t>
      </w:r>
      <w:r w:rsidR="006136F2" w:rsidRPr="003266F4">
        <w:rPr>
          <w:rFonts w:ascii="Calibri" w:hAnsi="Calibri" w:cs="Calibri"/>
        </w:rPr>
        <w:t> </w:t>
      </w:r>
      <w:r w:rsidR="0077357A" w:rsidRPr="003266F4">
        <w:rPr>
          <w:rFonts w:ascii="Calibri" w:hAnsi="Calibri" w:cs="Calibri"/>
        </w:rPr>
        <w:t>;</w:t>
      </w:r>
    </w:p>
    <w:p w14:paraId="63E1D7FF" w14:textId="77777777" w:rsidR="00494C7E" w:rsidRPr="003266F4" w:rsidRDefault="00494C7E" w:rsidP="00C778C6">
      <w:pPr>
        <w:spacing w:after="0" w:line="240" w:lineRule="auto"/>
        <w:ind w:left="426" w:hanging="426"/>
        <w:rPr>
          <w:rFonts w:ascii="Calibri" w:hAnsi="Calibri" w:cs="Calibri"/>
        </w:rPr>
      </w:pPr>
    </w:p>
    <w:p w14:paraId="6A284C4B" w14:textId="4FBDE5F5" w:rsidR="00494C7E" w:rsidRPr="003266F4" w:rsidRDefault="00C778C6" w:rsidP="00B30F32">
      <w:pPr>
        <w:spacing w:after="0" w:line="240" w:lineRule="auto"/>
        <w:ind w:left="426" w:hanging="426"/>
        <w:rPr>
          <w:rFonts w:ascii="Calibri" w:hAnsi="Calibri" w:cs="Calibri"/>
        </w:rPr>
      </w:pPr>
      <w:r w:rsidRPr="003266F4">
        <w:rPr>
          <w:rFonts w:ascii="Calibri" w:hAnsi="Calibri" w:cs="Calibri"/>
        </w:rPr>
        <w:t>4.</w:t>
      </w:r>
      <w:r w:rsidRPr="003266F4">
        <w:rPr>
          <w:rFonts w:ascii="Calibri" w:hAnsi="Calibri" w:cs="Calibri"/>
        </w:rPr>
        <w:tab/>
      </w:r>
      <w:r w:rsidR="006311E0" w:rsidRPr="003266F4">
        <w:rPr>
          <w:rFonts w:ascii="Calibri" w:hAnsi="Calibri" w:cs="Calibri"/>
        </w:rPr>
        <w:t>SE FÉLICITANT des dispositions du Cadre mondial pour la biodiversité relatives à la restauration des zones humides, en particulier de l</w:t>
      </w:r>
      <w:r w:rsidR="00882C28" w:rsidRPr="003266F4">
        <w:rPr>
          <w:rFonts w:ascii="Calibri" w:hAnsi="Calibri" w:cs="Calibri"/>
        </w:rPr>
        <w:t>’</w:t>
      </w:r>
      <w:r w:rsidR="006311E0" w:rsidRPr="003266F4">
        <w:rPr>
          <w:rFonts w:ascii="Calibri" w:hAnsi="Calibri" w:cs="Calibri"/>
        </w:rPr>
        <w:t>intégration des écosystèmes d</w:t>
      </w:r>
      <w:r w:rsidR="00882C28" w:rsidRPr="003266F4">
        <w:rPr>
          <w:rFonts w:ascii="Calibri" w:hAnsi="Calibri" w:cs="Calibri"/>
        </w:rPr>
        <w:t>’</w:t>
      </w:r>
      <w:r w:rsidR="006311E0" w:rsidRPr="003266F4">
        <w:rPr>
          <w:rFonts w:ascii="Calibri" w:hAnsi="Calibri" w:cs="Calibri"/>
        </w:rPr>
        <w:t>eaux intérieures dans la Cible 2 : « Veiller à ce que, d</w:t>
      </w:r>
      <w:r w:rsidR="00882C28" w:rsidRPr="003266F4">
        <w:rPr>
          <w:rFonts w:ascii="Calibri" w:hAnsi="Calibri" w:cs="Calibri"/>
        </w:rPr>
        <w:t>’</w:t>
      </w:r>
      <w:r w:rsidR="006311E0" w:rsidRPr="003266F4">
        <w:rPr>
          <w:rFonts w:ascii="Calibri" w:hAnsi="Calibri" w:cs="Calibri"/>
        </w:rPr>
        <w:t>ici à</w:t>
      </w:r>
      <w:r w:rsidR="006136F2" w:rsidRPr="003266F4">
        <w:rPr>
          <w:rFonts w:ascii="Calibri" w:hAnsi="Calibri" w:cs="Calibri"/>
        </w:rPr>
        <w:t> </w:t>
      </w:r>
      <w:r w:rsidR="006311E0" w:rsidRPr="003266F4">
        <w:rPr>
          <w:rFonts w:ascii="Calibri" w:hAnsi="Calibri" w:cs="Calibri"/>
        </w:rPr>
        <w:t>2030, au moins 30% des zones d</w:t>
      </w:r>
      <w:r w:rsidR="00882C28" w:rsidRPr="003266F4">
        <w:rPr>
          <w:rFonts w:ascii="Calibri" w:hAnsi="Calibri" w:cs="Calibri"/>
        </w:rPr>
        <w:t>’</w:t>
      </w:r>
      <w:r w:rsidR="006311E0" w:rsidRPr="003266F4">
        <w:rPr>
          <w:rFonts w:ascii="Calibri" w:hAnsi="Calibri" w:cs="Calibri"/>
        </w:rPr>
        <w:t>écosystèmes terrestres, d</w:t>
      </w:r>
      <w:r w:rsidR="00882C28" w:rsidRPr="003266F4">
        <w:rPr>
          <w:rFonts w:ascii="Calibri" w:hAnsi="Calibri" w:cs="Calibri"/>
        </w:rPr>
        <w:t>’</w:t>
      </w:r>
      <w:r w:rsidR="006311E0" w:rsidRPr="003266F4">
        <w:rPr>
          <w:rFonts w:ascii="Calibri" w:hAnsi="Calibri" w:cs="Calibri"/>
        </w:rPr>
        <w:t>eaux intérieures et d</w:t>
      </w:r>
      <w:r w:rsidR="00882C28" w:rsidRPr="003266F4">
        <w:rPr>
          <w:rFonts w:ascii="Calibri" w:hAnsi="Calibri" w:cs="Calibri"/>
        </w:rPr>
        <w:t>’</w:t>
      </w:r>
      <w:r w:rsidR="006311E0" w:rsidRPr="003266F4">
        <w:rPr>
          <w:rFonts w:ascii="Calibri" w:hAnsi="Calibri" w:cs="Calibri"/>
        </w:rPr>
        <w:t>écosystèmes marins et côtiers dégradés fassent l</w:t>
      </w:r>
      <w:r w:rsidR="00882C28" w:rsidRPr="003266F4">
        <w:rPr>
          <w:rFonts w:ascii="Calibri" w:hAnsi="Calibri" w:cs="Calibri"/>
        </w:rPr>
        <w:t>’</w:t>
      </w:r>
      <w:r w:rsidR="006311E0" w:rsidRPr="003266F4">
        <w:rPr>
          <w:rFonts w:ascii="Calibri" w:hAnsi="Calibri" w:cs="Calibri"/>
        </w:rPr>
        <w:t>objet de mesures de remise en état efficaces, afin</w:t>
      </w:r>
      <w:r w:rsidR="00B30F32" w:rsidRPr="003266F4">
        <w:rPr>
          <w:rFonts w:ascii="Calibri" w:hAnsi="Calibri" w:cs="Calibri"/>
        </w:rPr>
        <w:t xml:space="preserve"> </w:t>
      </w:r>
      <w:r w:rsidR="006311E0" w:rsidRPr="003266F4">
        <w:rPr>
          <w:rFonts w:ascii="Calibri" w:hAnsi="Calibri" w:cs="Calibri"/>
        </w:rPr>
        <w:t>d</w:t>
      </w:r>
      <w:r w:rsidR="00882C28" w:rsidRPr="003266F4">
        <w:rPr>
          <w:rFonts w:ascii="Calibri" w:hAnsi="Calibri" w:cs="Calibri"/>
        </w:rPr>
        <w:t>’</w:t>
      </w:r>
      <w:r w:rsidR="006311E0" w:rsidRPr="003266F4">
        <w:rPr>
          <w:rFonts w:ascii="Calibri" w:hAnsi="Calibri" w:cs="Calibri"/>
        </w:rPr>
        <w:t>améliorer la biodiversité, les fonctions et services écosystémiques, ainsi que l</w:t>
      </w:r>
      <w:r w:rsidR="00882C28" w:rsidRPr="003266F4">
        <w:rPr>
          <w:rFonts w:ascii="Calibri" w:hAnsi="Calibri" w:cs="Calibri"/>
        </w:rPr>
        <w:t>’</w:t>
      </w:r>
      <w:r w:rsidR="006311E0" w:rsidRPr="003266F4">
        <w:rPr>
          <w:rFonts w:ascii="Calibri" w:hAnsi="Calibri" w:cs="Calibri"/>
        </w:rPr>
        <w:t>intégrité et la connectivité</w:t>
      </w:r>
      <w:r w:rsidR="00B30F32" w:rsidRPr="003266F4">
        <w:rPr>
          <w:rFonts w:ascii="Calibri" w:hAnsi="Calibri" w:cs="Calibri"/>
        </w:rPr>
        <w:t xml:space="preserve"> </w:t>
      </w:r>
      <w:r w:rsidR="006311E0" w:rsidRPr="003266F4">
        <w:rPr>
          <w:rFonts w:ascii="Calibri" w:hAnsi="Calibri" w:cs="Calibri"/>
        </w:rPr>
        <w:t>écologiques</w:t>
      </w:r>
      <w:r w:rsidR="00B30F32" w:rsidRPr="003266F4">
        <w:rPr>
          <w:rFonts w:ascii="Calibri" w:hAnsi="Calibri" w:cs="Calibri"/>
        </w:rPr>
        <w:t> » parallèlement à la Cible 1 ci (planification spatiale) et à la Cible</w:t>
      </w:r>
      <w:r w:rsidR="006136F2" w:rsidRPr="003266F4">
        <w:rPr>
          <w:rFonts w:ascii="Calibri" w:hAnsi="Calibri" w:cs="Calibri"/>
        </w:rPr>
        <w:t> </w:t>
      </w:r>
      <w:r w:rsidR="00B30F32" w:rsidRPr="003266F4">
        <w:rPr>
          <w:rFonts w:ascii="Calibri" w:hAnsi="Calibri" w:cs="Calibri"/>
        </w:rPr>
        <w:t>3 (conservation par zone grâce à la mise en place d</w:t>
      </w:r>
      <w:r w:rsidR="00882C28" w:rsidRPr="003266F4">
        <w:rPr>
          <w:rFonts w:ascii="Calibri" w:hAnsi="Calibri" w:cs="Calibri"/>
        </w:rPr>
        <w:t>’</w:t>
      </w:r>
      <w:r w:rsidR="00B30F32" w:rsidRPr="003266F4">
        <w:rPr>
          <w:rFonts w:ascii="Calibri" w:hAnsi="Calibri" w:cs="Calibri"/>
        </w:rPr>
        <w:t xml:space="preserve">aires protégées </w:t>
      </w:r>
      <w:r w:rsidR="000B7D2E" w:rsidRPr="003266F4">
        <w:rPr>
          <w:rFonts w:ascii="Calibri" w:hAnsi="Calibri" w:cs="Calibri"/>
        </w:rPr>
        <w:t xml:space="preserve">et </w:t>
      </w:r>
      <w:r w:rsidR="00B30F32" w:rsidRPr="003266F4">
        <w:rPr>
          <w:rFonts w:ascii="Calibri" w:hAnsi="Calibri" w:cs="Calibri"/>
        </w:rPr>
        <w:t>d</w:t>
      </w:r>
      <w:r w:rsidR="00882C28" w:rsidRPr="003266F4">
        <w:rPr>
          <w:rFonts w:ascii="Calibri" w:hAnsi="Calibri" w:cs="Calibri"/>
        </w:rPr>
        <w:t>’</w:t>
      </w:r>
      <w:r w:rsidR="00B30F32" w:rsidRPr="003266F4">
        <w:rPr>
          <w:rFonts w:ascii="Calibri" w:hAnsi="Calibri" w:cs="Calibri"/>
        </w:rPr>
        <w:t>autres mesures efficaces de conservation par zone) et NOTANT que ces éléments sont également pris en compte dans le 6</w:t>
      </w:r>
      <w:r w:rsidR="00B30F32" w:rsidRPr="003266F4">
        <w:rPr>
          <w:rFonts w:ascii="Calibri" w:hAnsi="Calibri" w:cs="Calibri"/>
          <w:vertAlign w:val="superscript"/>
        </w:rPr>
        <w:t>e</w:t>
      </w:r>
      <w:r w:rsidR="00B30F32" w:rsidRPr="003266F4">
        <w:rPr>
          <w:rFonts w:ascii="Calibri" w:hAnsi="Calibri" w:cs="Calibri"/>
        </w:rPr>
        <w:t xml:space="preserve"> Plan de travail conjoint, 2024-2030 de la Convention sur la diversité biologique et de la Convention sur les zones humides</w:t>
      </w:r>
      <w:r w:rsidR="006136F2" w:rsidRPr="003266F4">
        <w:rPr>
          <w:rFonts w:ascii="Calibri" w:hAnsi="Calibri" w:cs="Calibri"/>
        </w:rPr>
        <w:t> </w:t>
      </w:r>
      <w:r w:rsidR="00B30F32" w:rsidRPr="003266F4">
        <w:rPr>
          <w:rFonts w:ascii="Calibri" w:hAnsi="Calibri" w:cs="Calibri"/>
        </w:rPr>
        <w:t>;</w:t>
      </w:r>
      <w:r w:rsidR="002E656C" w:rsidRPr="003266F4">
        <w:rPr>
          <w:rFonts w:ascii="Calibri" w:hAnsi="Calibri" w:cs="Calibri"/>
        </w:rPr>
        <w:t xml:space="preserve"> </w:t>
      </w:r>
    </w:p>
    <w:p w14:paraId="2703C059" w14:textId="77777777" w:rsidR="00494C7E" w:rsidRPr="003266F4" w:rsidRDefault="00494C7E" w:rsidP="00C778C6">
      <w:pPr>
        <w:spacing w:after="0" w:line="240" w:lineRule="auto"/>
        <w:ind w:left="426" w:hanging="426"/>
        <w:rPr>
          <w:rFonts w:ascii="Calibri" w:hAnsi="Calibri" w:cs="Calibri"/>
        </w:rPr>
      </w:pPr>
    </w:p>
    <w:p w14:paraId="55F6EDC6" w14:textId="3D035D7D" w:rsidR="00494C7E" w:rsidRPr="003266F4" w:rsidRDefault="00C778C6" w:rsidP="009506C6">
      <w:pPr>
        <w:spacing w:after="0" w:line="240" w:lineRule="auto"/>
        <w:ind w:left="426" w:hanging="426"/>
        <w:rPr>
          <w:rFonts w:ascii="Calibri" w:hAnsi="Calibri" w:cs="Calibri"/>
        </w:rPr>
      </w:pPr>
      <w:r w:rsidRPr="003266F4">
        <w:rPr>
          <w:rFonts w:ascii="Calibri" w:hAnsi="Calibri" w:cs="Calibri"/>
        </w:rPr>
        <w:t>5.</w:t>
      </w:r>
      <w:r w:rsidRPr="003266F4">
        <w:rPr>
          <w:rFonts w:ascii="Calibri" w:hAnsi="Calibri" w:cs="Calibri"/>
        </w:rPr>
        <w:tab/>
      </w:r>
      <w:r w:rsidR="009506C6" w:rsidRPr="003266F4">
        <w:rPr>
          <w:rFonts w:ascii="Calibri" w:hAnsi="Calibri" w:cs="Calibri"/>
        </w:rPr>
        <w:t>NOTANT que l</w:t>
      </w:r>
      <w:r w:rsidR="00882C28" w:rsidRPr="003266F4">
        <w:rPr>
          <w:rFonts w:ascii="Calibri" w:hAnsi="Calibri" w:cs="Calibri"/>
        </w:rPr>
        <w:t>’</w:t>
      </w:r>
      <w:r w:rsidR="009506C6" w:rsidRPr="003266F4">
        <w:rPr>
          <w:rFonts w:ascii="Calibri" w:hAnsi="Calibri" w:cs="Calibri"/>
        </w:rPr>
        <w:t>importance de la restauration des écosystèmes des eaux intérieures pour l</w:t>
      </w:r>
      <w:r w:rsidR="00882C28" w:rsidRPr="003266F4">
        <w:rPr>
          <w:rFonts w:ascii="Calibri" w:hAnsi="Calibri" w:cs="Calibri"/>
        </w:rPr>
        <w:t>’</w:t>
      </w:r>
      <w:r w:rsidR="009506C6" w:rsidRPr="003266F4">
        <w:rPr>
          <w:rFonts w:ascii="Calibri" w:hAnsi="Calibri" w:cs="Calibri"/>
        </w:rPr>
        <w:t>atténuation des changements climatiques et l</w:t>
      </w:r>
      <w:r w:rsidR="00882C28" w:rsidRPr="003266F4">
        <w:rPr>
          <w:rFonts w:ascii="Calibri" w:hAnsi="Calibri" w:cs="Calibri"/>
        </w:rPr>
        <w:t>’</w:t>
      </w:r>
      <w:r w:rsidR="009506C6" w:rsidRPr="003266F4">
        <w:rPr>
          <w:rFonts w:ascii="Calibri" w:hAnsi="Calibri" w:cs="Calibri"/>
        </w:rPr>
        <w:t>adaptation à ses effets, parallèlement à d</w:t>
      </w:r>
      <w:r w:rsidR="00882C28" w:rsidRPr="003266F4">
        <w:rPr>
          <w:rFonts w:ascii="Calibri" w:hAnsi="Calibri" w:cs="Calibri"/>
        </w:rPr>
        <w:t>’</w:t>
      </w:r>
      <w:r w:rsidR="009506C6" w:rsidRPr="003266F4">
        <w:rPr>
          <w:rFonts w:ascii="Calibri" w:hAnsi="Calibri" w:cs="Calibri"/>
        </w:rPr>
        <w:t>autres mesures de conservation, est reconnue dans l</w:t>
      </w:r>
      <w:r w:rsidR="00882C28" w:rsidRPr="003266F4">
        <w:rPr>
          <w:rFonts w:ascii="Calibri" w:hAnsi="Calibri" w:cs="Calibri"/>
        </w:rPr>
        <w:t>’</w:t>
      </w:r>
      <w:r w:rsidR="009506C6" w:rsidRPr="003266F4">
        <w:rPr>
          <w:rFonts w:ascii="Calibri" w:hAnsi="Calibri" w:cs="Calibri"/>
        </w:rPr>
        <w:t>objectif mondial sur l</w:t>
      </w:r>
      <w:r w:rsidR="00882C28" w:rsidRPr="003266F4">
        <w:rPr>
          <w:rFonts w:ascii="Calibri" w:hAnsi="Calibri" w:cs="Calibri"/>
        </w:rPr>
        <w:t>’</w:t>
      </w:r>
      <w:r w:rsidR="009506C6" w:rsidRPr="003266F4">
        <w:rPr>
          <w:rFonts w:ascii="Calibri" w:hAnsi="Calibri" w:cs="Calibri"/>
        </w:rPr>
        <w:t>adaptation et le bilan mondial au titre de l</w:t>
      </w:r>
      <w:r w:rsidR="00882C28" w:rsidRPr="003266F4">
        <w:rPr>
          <w:rFonts w:ascii="Calibri" w:hAnsi="Calibri" w:cs="Calibri"/>
        </w:rPr>
        <w:t>’</w:t>
      </w:r>
      <w:r w:rsidR="009506C6" w:rsidRPr="003266F4">
        <w:rPr>
          <w:rFonts w:ascii="Calibri" w:hAnsi="Calibri" w:cs="Calibri"/>
        </w:rPr>
        <w:t>Accord de Paris </w:t>
      </w:r>
      <w:r w:rsidR="00351CDB" w:rsidRPr="003266F4">
        <w:rPr>
          <w:rFonts w:ascii="Calibri" w:hAnsi="Calibri" w:cs="Calibri"/>
        </w:rPr>
        <w:t>;</w:t>
      </w:r>
      <w:r w:rsidR="00494C7E" w:rsidRPr="003266F4">
        <w:rPr>
          <w:rFonts w:ascii="Calibri" w:hAnsi="Calibri" w:cs="Calibri"/>
        </w:rPr>
        <w:t xml:space="preserve"> </w:t>
      </w:r>
    </w:p>
    <w:p w14:paraId="184869E4" w14:textId="465613B7" w:rsidR="009506C6" w:rsidRPr="003266F4" w:rsidRDefault="009506C6" w:rsidP="009506C6">
      <w:pPr>
        <w:spacing w:after="0" w:line="240" w:lineRule="auto"/>
        <w:rPr>
          <w:rFonts w:ascii="Calibri" w:hAnsi="Calibri" w:cs="Calibri"/>
        </w:rPr>
      </w:pPr>
    </w:p>
    <w:p w14:paraId="0A5C460D" w14:textId="769F4BEA" w:rsidR="00494C7E" w:rsidRPr="003266F4" w:rsidRDefault="00C778C6" w:rsidP="008A2EDA">
      <w:pPr>
        <w:spacing w:after="0" w:line="240" w:lineRule="auto"/>
        <w:ind w:left="426" w:hanging="426"/>
        <w:rPr>
          <w:rFonts w:ascii="Calibri" w:hAnsi="Calibri" w:cs="Calibri"/>
        </w:rPr>
      </w:pPr>
      <w:r w:rsidRPr="003266F4">
        <w:rPr>
          <w:rFonts w:ascii="Calibri" w:hAnsi="Calibri" w:cs="Calibri"/>
        </w:rPr>
        <w:t>6.</w:t>
      </w:r>
      <w:r w:rsidRPr="003266F4">
        <w:rPr>
          <w:rFonts w:ascii="Calibri" w:hAnsi="Calibri" w:cs="Calibri"/>
        </w:rPr>
        <w:tab/>
      </w:r>
      <w:r w:rsidR="009506C6" w:rsidRPr="003266F4">
        <w:rPr>
          <w:rFonts w:ascii="Calibri" w:hAnsi="Calibri" w:cs="Calibri"/>
        </w:rPr>
        <w:t>PRENA</w:t>
      </w:r>
      <w:r w:rsidR="008A2EDA" w:rsidRPr="003266F4">
        <w:rPr>
          <w:rFonts w:ascii="Calibri" w:hAnsi="Calibri" w:cs="Calibri"/>
        </w:rPr>
        <w:t>N</w:t>
      </w:r>
      <w:r w:rsidR="009506C6" w:rsidRPr="003266F4">
        <w:rPr>
          <w:rFonts w:ascii="Calibri" w:hAnsi="Calibri" w:cs="Calibri"/>
        </w:rPr>
        <w:t>T NOTE des résultats de la sixième session de l</w:t>
      </w:r>
      <w:r w:rsidR="00882C28" w:rsidRPr="003266F4">
        <w:rPr>
          <w:rFonts w:ascii="Calibri" w:hAnsi="Calibri" w:cs="Calibri"/>
        </w:rPr>
        <w:t>’</w:t>
      </w:r>
      <w:r w:rsidR="009506C6" w:rsidRPr="003266F4">
        <w:rPr>
          <w:rFonts w:ascii="Calibri" w:hAnsi="Calibri" w:cs="Calibri"/>
        </w:rPr>
        <w:t>Assemblée des Nations Unies pour l</w:t>
      </w:r>
      <w:r w:rsidR="00882C28" w:rsidRPr="003266F4">
        <w:rPr>
          <w:rFonts w:ascii="Calibri" w:hAnsi="Calibri" w:cs="Calibri"/>
        </w:rPr>
        <w:t>’</w:t>
      </w:r>
      <w:r w:rsidR="009506C6" w:rsidRPr="003266F4">
        <w:rPr>
          <w:rFonts w:ascii="Calibri" w:hAnsi="Calibri" w:cs="Calibri"/>
        </w:rPr>
        <w:t>environnement (UNEA-6) concernant la restauration des zones humides d</w:t>
      </w:r>
      <w:r w:rsidR="00882C28" w:rsidRPr="003266F4">
        <w:rPr>
          <w:rFonts w:ascii="Calibri" w:hAnsi="Calibri" w:cs="Calibri"/>
        </w:rPr>
        <w:t>’</w:t>
      </w:r>
      <w:r w:rsidR="009506C6" w:rsidRPr="003266F4">
        <w:rPr>
          <w:rFonts w:ascii="Calibri" w:hAnsi="Calibri" w:cs="Calibri"/>
        </w:rPr>
        <w:t xml:space="preserve">eau douce, notamment la résolution 6/13, </w:t>
      </w:r>
      <w:r w:rsidR="009506C6" w:rsidRPr="003266F4">
        <w:rPr>
          <w:rFonts w:ascii="Calibri" w:hAnsi="Calibri" w:cs="Calibri"/>
          <w:i/>
          <w:iCs/>
        </w:rPr>
        <w:t>Solutions efficaces et inclusives visant à renforcer les politiques de l</w:t>
      </w:r>
      <w:r w:rsidR="00882C28" w:rsidRPr="003266F4">
        <w:rPr>
          <w:rFonts w:ascii="Calibri" w:hAnsi="Calibri" w:cs="Calibri"/>
          <w:i/>
          <w:iCs/>
        </w:rPr>
        <w:t>’</w:t>
      </w:r>
      <w:r w:rsidR="009506C6" w:rsidRPr="003266F4">
        <w:rPr>
          <w:rFonts w:ascii="Calibri" w:hAnsi="Calibri" w:cs="Calibri"/>
          <w:i/>
          <w:iCs/>
        </w:rPr>
        <w:t xml:space="preserve">eau pour parvenir à un développement durable dans le contexte des changements </w:t>
      </w:r>
      <w:r w:rsidR="009506C6" w:rsidRPr="003266F4">
        <w:rPr>
          <w:rFonts w:ascii="Calibri" w:hAnsi="Calibri" w:cs="Calibri"/>
          <w:i/>
          <w:iCs/>
        </w:rPr>
        <w:lastRenderedPageBreak/>
        <w:t>climatiques, de la perte de biodiversité et de la pollution</w:t>
      </w:r>
      <w:r w:rsidR="008A2EDA" w:rsidRPr="003266F4">
        <w:rPr>
          <w:rFonts w:ascii="Calibri" w:hAnsi="Calibri" w:cs="Calibri"/>
          <w:i/>
          <w:iCs/>
        </w:rPr>
        <w:t xml:space="preserve">, </w:t>
      </w:r>
      <w:r w:rsidR="009506C6" w:rsidRPr="003266F4">
        <w:rPr>
          <w:rFonts w:ascii="Calibri" w:hAnsi="Calibri" w:cs="Calibri"/>
        </w:rPr>
        <w:t xml:space="preserve">qui </w:t>
      </w:r>
      <w:r w:rsidR="008A2EDA" w:rsidRPr="003266F4">
        <w:rPr>
          <w:rFonts w:ascii="Calibri" w:hAnsi="Calibri" w:cs="Calibri"/>
        </w:rPr>
        <w:t>invite</w:t>
      </w:r>
      <w:r w:rsidR="009506C6" w:rsidRPr="003266F4">
        <w:rPr>
          <w:rFonts w:ascii="Calibri" w:hAnsi="Calibri" w:cs="Calibri"/>
        </w:rPr>
        <w:t xml:space="preserve"> tous les États membres et encourage les autres à </w:t>
      </w:r>
      <w:r w:rsidR="008A2EDA" w:rsidRPr="003266F4">
        <w:rPr>
          <w:rFonts w:ascii="Calibri" w:hAnsi="Calibri" w:cs="Calibri"/>
        </w:rPr>
        <w:t>« intégrer la gestion durable de l</w:t>
      </w:r>
      <w:r w:rsidR="00882C28" w:rsidRPr="003266F4">
        <w:rPr>
          <w:rFonts w:ascii="Calibri" w:hAnsi="Calibri" w:cs="Calibri"/>
        </w:rPr>
        <w:t>’</w:t>
      </w:r>
      <w:r w:rsidR="008A2EDA" w:rsidRPr="003266F4">
        <w:rPr>
          <w:rFonts w:ascii="Calibri" w:hAnsi="Calibri" w:cs="Calibri"/>
        </w:rPr>
        <w:t>eau et la protection, la conservation, la restauration et la gestion durable des écosystèmes aquatiques dans les processus intergouvernementaux pertinents » ;</w:t>
      </w:r>
    </w:p>
    <w:p w14:paraId="216A129D" w14:textId="77777777" w:rsidR="00494C7E" w:rsidRPr="003266F4" w:rsidRDefault="00494C7E" w:rsidP="00C778C6">
      <w:pPr>
        <w:spacing w:after="0" w:line="240" w:lineRule="auto"/>
        <w:ind w:left="426" w:hanging="426"/>
        <w:rPr>
          <w:rFonts w:ascii="Calibri" w:hAnsi="Calibri" w:cs="Calibri"/>
        </w:rPr>
      </w:pPr>
    </w:p>
    <w:p w14:paraId="33C3B5F2" w14:textId="1D9D63A4" w:rsidR="001E765A" w:rsidRPr="003266F4" w:rsidRDefault="00C778C6" w:rsidP="001E765A">
      <w:pPr>
        <w:spacing w:after="0" w:line="240" w:lineRule="auto"/>
        <w:ind w:left="426" w:hanging="426"/>
        <w:rPr>
          <w:rFonts w:ascii="Calibri" w:hAnsi="Calibri" w:cs="Calibri"/>
        </w:rPr>
      </w:pPr>
      <w:r w:rsidRPr="003266F4">
        <w:rPr>
          <w:rFonts w:ascii="Calibri" w:hAnsi="Calibri" w:cs="Calibri"/>
        </w:rPr>
        <w:t>7.</w:t>
      </w:r>
      <w:r w:rsidRPr="003266F4">
        <w:rPr>
          <w:rFonts w:ascii="Calibri" w:hAnsi="Calibri" w:cs="Calibri"/>
        </w:rPr>
        <w:tab/>
      </w:r>
      <w:r w:rsidR="001E765A" w:rsidRPr="003266F4">
        <w:rPr>
          <w:rFonts w:ascii="Calibri" w:hAnsi="Calibri" w:cs="Calibri"/>
        </w:rPr>
        <w:t>SOULIGNANT que la restauration des cours d</w:t>
      </w:r>
      <w:r w:rsidR="00882C28" w:rsidRPr="003266F4">
        <w:rPr>
          <w:rFonts w:ascii="Calibri" w:hAnsi="Calibri" w:cs="Calibri"/>
        </w:rPr>
        <w:t>’</w:t>
      </w:r>
      <w:r w:rsidR="001E765A" w:rsidRPr="003266F4">
        <w:rPr>
          <w:rFonts w:ascii="Calibri" w:hAnsi="Calibri" w:cs="Calibri"/>
        </w:rPr>
        <w:t>eau, des lacs et autres écosystèmes d</w:t>
      </w:r>
      <w:r w:rsidR="00882C28" w:rsidRPr="003266F4">
        <w:rPr>
          <w:rFonts w:ascii="Calibri" w:hAnsi="Calibri" w:cs="Calibri"/>
        </w:rPr>
        <w:t>’</w:t>
      </w:r>
      <w:r w:rsidR="001E765A" w:rsidRPr="003266F4">
        <w:rPr>
          <w:rFonts w:ascii="Calibri" w:hAnsi="Calibri" w:cs="Calibri"/>
        </w:rPr>
        <w:t>eau douce ne devrait pas se faire de manière isolée mais, le cas échéant, dans le cadre d</w:t>
      </w:r>
      <w:r w:rsidR="00882C28" w:rsidRPr="003266F4">
        <w:rPr>
          <w:rFonts w:ascii="Calibri" w:hAnsi="Calibri" w:cs="Calibri"/>
        </w:rPr>
        <w:t>’</w:t>
      </w:r>
      <w:r w:rsidR="001E765A" w:rsidRPr="003266F4">
        <w:rPr>
          <w:rFonts w:ascii="Calibri" w:hAnsi="Calibri" w:cs="Calibri"/>
        </w:rPr>
        <w:t>une approche par bassin plus large, qui tienne compte de la gestion de l</w:t>
      </w:r>
      <w:r w:rsidR="00882C28" w:rsidRPr="003266F4">
        <w:rPr>
          <w:rFonts w:ascii="Calibri" w:hAnsi="Calibri" w:cs="Calibri"/>
        </w:rPr>
        <w:t>’</w:t>
      </w:r>
      <w:r w:rsidR="001E765A" w:rsidRPr="003266F4">
        <w:rPr>
          <w:rFonts w:ascii="Calibri" w:hAnsi="Calibri" w:cs="Calibri"/>
        </w:rPr>
        <w:t>eau et des terres à l</w:t>
      </w:r>
      <w:r w:rsidR="00882C28" w:rsidRPr="003266F4">
        <w:rPr>
          <w:rFonts w:ascii="Calibri" w:hAnsi="Calibri" w:cs="Calibri"/>
        </w:rPr>
        <w:t>’</w:t>
      </w:r>
      <w:r w:rsidR="001E765A" w:rsidRPr="003266F4">
        <w:rPr>
          <w:rFonts w:ascii="Calibri" w:hAnsi="Calibri" w:cs="Calibri"/>
        </w:rPr>
        <w:t>échelle des paysages et des bassins hydrographiques, et devrait être associée à la protection, la conservation et la gestion des écosystèmes d</w:t>
      </w:r>
      <w:r w:rsidR="00882C28" w:rsidRPr="003266F4">
        <w:rPr>
          <w:rFonts w:ascii="Calibri" w:hAnsi="Calibri" w:cs="Calibri"/>
        </w:rPr>
        <w:t>’</w:t>
      </w:r>
      <w:r w:rsidR="001E765A" w:rsidRPr="003266F4">
        <w:rPr>
          <w:rFonts w:ascii="Calibri" w:hAnsi="Calibri" w:cs="Calibri"/>
        </w:rPr>
        <w:t>eau douce importants pour la biodiversité et les services écosystémiques, y compris à des mesures visant à lutter contre les facteurs directs et indirects de dégradation, de pollution et de disparition des écosystèmes</w:t>
      </w:r>
      <w:r w:rsidR="006136F2" w:rsidRPr="003266F4">
        <w:rPr>
          <w:rFonts w:ascii="Calibri" w:hAnsi="Calibri" w:cs="Calibri"/>
        </w:rPr>
        <w:t> </w:t>
      </w:r>
      <w:r w:rsidR="001E765A" w:rsidRPr="003266F4">
        <w:rPr>
          <w:rFonts w:ascii="Calibri" w:hAnsi="Calibri" w:cs="Calibri"/>
        </w:rPr>
        <w:t>;</w:t>
      </w:r>
    </w:p>
    <w:p w14:paraId="7603C077" w14:textId="77777777" w:rsidR="00494C7E" w:rsidRPr="003266F4" w:rsidRDefault="00494C7E" w:rsidP="00C778C6">
      <w:pPr>
        <w:spacing w:after="0" w:line="240" w:lineRule="auto"/>
        <w:ind w:left="426" w:hanging="426"/>
        <w:rPr>
          <w:rFonts w:ascii="Calibri" w:hAnsi="Calibri" w:cs="Calibri"/>
        </w:rPr>
      </w:pPr>
    </w:p>
    <w:p w14:paraId="11DC9C68" w14:textId="214E3709" w:rsidR="006E52E2" w:rsidRPr="003266F4" w:rsidRDefault="00C778C6" w:rsidP="00C778C6">
      <w:pPr>
        <w:spacing w:after="0" w:line="240" w:lineRule="auto"/>
        <w:ind w:left="426" w:hanging="426"/>
        <w:rPr>
          <w:rFonts w:ascii="Calibri" w:hAnsi="Calibri" w:cs="Calibri"/>
        </w:rPr>
      </w:pPr>
      <w:r w:rsidRPr="003266F4">
        <w:rPr>
          <w:rFonts w:ascii="Calibri" w:hAnsi="Calibri" w:cs="Calibri"/>
        </w:rPr>
        <w:t>8.</w:t>
      </w:r>
      <w:r w:rsidRPr="003266F4">
        <w:rPr>
          <w:rFonts w:ascii="Calibri" w:hAnsi="Calibri" w:cs="Calibri"/>
        </w:rPr>
        <w:tab/>
      </w:r>
      <w:r w:rsidR="00412A38" w:rsidRPr="003266F4">
        <w:rPr>
          <w:rFonts w:ascii="Calibri" w:hAnsi="Calibri" w:cs="Calibri"/>
        </w:rPr>
        <w:t xml:space="preserve">NOTANT que le </w:t>
      </w:r>
      <w:r w:rsidR="006E52E2" w:rsidRPr="003266F4">
        <w:rPr>
          <w:rFonts w:ascii="Calibri" w:hAnsi="Calibri" w:cs="Calibri"/>
        </w:rPr>
        <w:t xml:space="preserve">rôle crucial des zones humides </w:t>
      </w:r>
      <w:r w:rsidR="00412A38" w:rsidRPr="003266F4">
        <w:rPr>
          <w:rFonts w:ascii="Calibri" w:hAnsi="Calibri" w:cs="Calibri"/>
        </w:rPr>
        <w:t>pour</w:t>
      </w:r>
      <w:r w:rsidR="006E52E2" w:rsidRPr="003266F4">
        <w:rPr>
          <w:rFonts w:ascii="Calibri" w:hAnsi="Calibri" w:cs="Calibri"/>
        </w:rPr>
        <w:t xml:space="preserve"> l</w:t>
      </w:r>
      <w:r w:rsidR="00882C28" w:rsidRPr="003266F4">
        <w:rPr>
          <w:rFonts w:ascii="Calibri" w:hAnsi="Calibri" w:cs="Calibri"/>
        </w:rPr>
        <w:t>’</w:t>
      </w:r>
      <w:r w:rsidR="006E52E2" w:rsidRPr="003266F4">
        <w:rPr>
          <w:rFonts w:ascii="Calibri" w:hAnsi="Calibri" w:cs="Calibri"/>
        </w:rPr>
        <w:t>eau</w:t>
      </w:r>
      <w:r w:rsidR="00367B90" w:rsidRPr="003266F4">
        <w:rPr>
          <w:rFonts w:ascii="Calibri" w:hAnsi="Calibri" w:cs="Calibri"/>
        </w:rPr>
        <w:t xml:space="preserve"> </w:t>
      </w:r>
      <w:r w:rsidR="006E52E2" w:rsidRPr="003266F4">
        <w:rPr>
          <w:rFonts w:ascii="Calibri" w:hAnsi="Calibri" w:cs="Calibri"/>
        </w:rPr>
        <w:t xml:space="preserve">bleue et </w:t>
      </w:r>
      <w:r w:rsidR="00367B90" w:rsidRPr="003266F4">
        <w:rPr>
          <w:rFonts w:ascii="Calibri" w:hAnsi="Calibri" w:cs="Calibri"/>
        </w:rPr>
        <w:t>l</w:t>
      </w:r>
      <w:r w:rsidR="00882C28" w:rsidRPr="003266F4">
        <w:rPr>
          <w:rFonts w:ascii="Calibri" w:hAnsi="Calibri" w:cs="Calibri"/>
        </w:rPr>
        <w:t>’</w:t>
      </w:r>
      <w:r w:rsidR="00367B90" w:rsidRPr="003266F4">
        <w:rPr>
          <w:rFonts w:ascii="Calibri" w:hAnsi="Calibri" w:cs="Calibri"/>
        </w:rPr>
        <w:t xml:space="preserve">eau </w:t>
      </w:r>
      <w:r w:rsidR="006E52E2" w:rsidRPr="003266F4">
        <w:rPr>
          <w:rFonts w:ascii="Calibri" w:hAnsi="Calibri" w:cs="Calibri"/>
        </w:rPr>
        <w:t xml:space="preserve">verte, et </w:t>
      </w:r>
      <w:r w:rsidR="00367B90" w:rsidRPr="003266F4">
        <w:rPr>
          <w:rFonts w:ascii="Calibri" w:hAnsi="Calibri" w:cs="Calibri"/>
        </w:rPr>
        <w:t>par conséquent</w:t>
      </w:r>
      <w:r w:rsidR="006E52E2" w:rsidRPr="003266F4">
        <w:rPr>
          <w:rFonts w:ascii="Calibri" w:hAnsi="Calibri" w:cs="Calibri"/>
        </w:rPr>
        <w:t xml:space="preserve"> </w:t>
      </w:r>
      <w:r w:rsidR="00412A38" w:rsidRPr="003266F4">
        <w:rPr>
          <w:rFonts w:ascii="Calibri" w:hAnsi="Calibri" w:cs="Calibri"/>
        </w:rPr>
        <w:t>pour</w:t>
      </w:r>
      <w:r w:rsidR="006E52E2" w:rsidRPr="003266F4">
        <w:rPr>
          <w:rFonts w:ascii="Calibri" w:hAnsi="Calibri" w:cs="Calibri"/>
        </w:rPr>
        <w:t xml:space="preserve"> le cycle hydrologique mondial qui sous-tend, directement ou indirectement, tous les</w:t>
      </w:r>
      <w:r w:rsidR="00367B90" w:rsidRPr="003266F4">
        <w:rPr>
          <w:rFonts w:ascii="Calibri" w:hAnsi="Calibri" w:cs="Calibri"/>
        </w:rPr>
        <w:t xml:space="preserve"> O</w:t>
      </w:r>
      <w:r w:rsidR="006E52E2" w:rsidRPr="003266F4">
        <w:rPr>
          <w:rFonts w:ascii="Calibri" w:hAnsi="Calibri" w:cs="Calibri"/>
        </w:rPr>
        <w:t xml:space="preserve">bjectifs de développement durable, </w:t>
      </w:r>
      <w:r w:rsidR="00412A38" w:rsidRPr="003266F4">
        <w:rPr>
          <w:rFonts w:ascii="Calibri" w:hAnsi="Calibri" w:cs="Calibri"/>
        </w:rPr>
        <w:t xml:space="preserve">a été confirmé </w:t>
      </w:r>
      <w:r w:rsidR="00367B90" w:rsidRPr="003266F4">
        <w:rPr>
          <w:rFonts w:ascii="Calibri" w:hAnsi="Calibri" w:cs="Calibri"/>
        </w:rPr>
        <w:t>dans</w:t>
      </w:r>
      <w:r w:rsidR="006E52E2" w:rsidRPr="003266F4">
        <w:rPr>
          <w:rFonts w:ascii="Calibri" w:hAnsi="Calibri" w:cs="Calibri"/>
        </w:rPr>
        <w:t xml:space="preserve"> le rapport </w:t>
      </w:r>
      <w:r w:rsidR="00412A38" w:rsidRPr="003266F4">
        <w:rPr>
          <w:rFonts w:ascii="Calibri" w:hAnsi="Calibri" w:cs="Calibri"/>
        </w:rPr>
        <w:t>de la Commission mondiale sur l</w:t>
      </w:r>
      <w:r w:rsidR="00882C28" w:rsidRPr="003266F4">
        <w:rPr>
          <w:rFonts w:ascii="Calibri" w:hAnsi="Calibri" w:cs="Calibri"/>
        </w:rPr>
        <w:t>’</w:t>
      </w:r>
      <w:r w:rsidR="00412A38" w:rsidRPr="003266F4">
        <w:rPr>
          <w:rFonts w:ascii="Calibri" w:hAnsi="Calibri" w:cs="Calibri"/>
        </w:rPr>
        <w:t>économie de l</w:t>
      </w:r>
      <w:r w:rsidR="00882C28" w:rsidRPr="003266F4">
        <w:rPr>
          <w:rFonts w:ascii="Calibri" w:hAnsi="Calibri" w:cs="Calibri"/>
        </w:rPr>
        <w:t>’</w:t>
      </w:r>
      <w:r w:rsidR="00412A38" w:rsidRPr="003266F4">
        <w:rPr>
          <w:rFonts w:ascii="Calibri" w:hAnsi="Calibri" w:cs="Calibri"/>
        </w:rPr>
        <w:t>eau intitulé « </w:t>
      </w:r>
      <w:r w:rsidR="006E52E2" w:rsidRPr="003266F4">
        <w:rPr>
          <w:rFonts w:ascii="Calibri" w:hAnsi="Calibri" w:cs="Calibri"/>
        </w:rPr>
        <w:t>L</w:t>
      </w:r>
      <w:r w:rsidR="00882C28" w:rsidRPr="003266F4">
        <w:rPr>
          <w:rFonts w:ascii="Calibri" w:hAnsi="Calibri" w:cs="Calibri"/>
        </w:rPr>
        <w:t>’</w:t>
      </w:r>
      <w:r w:rsidR="006E52E2" w:rsidRPr="003266F4">
        <w:rPr>
          <w:rFonts w:ascii="Calibri" w:hAnsi="Calibri" w:cs="Calibri"/>
        </w:rPr>
        <w:t>économie de l</w:t>
      </w:r>
      <w:r w:rsidR="00882C28" w:rsidRPr="003266F4">
        <w:rPr>
          <w:rFonts w:ascii="Calibri" w:hAnsi="Calibri" w:cs="Calibri"/>
        </w:rPr>
        <w:t>’</w:t>
      </w:r>
      <w:r w:rsidR="006E52E2" w:rsidRPr="003266F4">
        <w:rPr>
          <w:rFonts w:ascii="Calibri" w:hAnsi="Calibri" w:cs="Calibri"/>
        </w:rPr>
        <w:t>eau</w:t>
      </w:r>
      <w:r w:rsidR="00412A38" w:rsidRPr="003266F4">
        <w:rPr>
          <w:rFonts w:ascii="Calibri" w:hAnsi="Calibri" w:cs="Calibri"/>
        </w:rPr>
        <w:t> : v</w:t>
      </w:r>
      <w:r w:rsidR="006E52E2" w:rsidRPr="003266F4">
        <w:rPr>
          <w:rFonts w:ascii="Calibri" w:hAnsi="Calibri" w:cs="Calibri"/>
        </w:rPr>
        <w:t xml:space="preserve">aloriser le cycle hydrologique </w:t>
      </w:r>
      <w:r w:rsidR="00412A38" w:rsidRPr="003266F4">
        <w:rPr>
          <w:rFonts w:ascii="Calibri" w:hAnsi="Calibri" w:cs="Calibri"/>
        </w:rPr>
        <w:t>comme</w:t>
      </w:r>
      <w:r w:rsidR="006E52E2" w:rsidRPr="003266F4">
        <w:rPr>
          <w:rFonts w:ascii="Calibri" w:hAnsi="Calibri" w:cs="Calibri"/>
        </w:rPr>
        <w:t xml:space="preserve"> bien commun mondial</w:t>
      </w:r>
      <w:r w:rsidR="00412A38" w:rsidRPr="003266F4">
        <w:rPr>
          <w:rFonts w:ascii="Calibri" w:hAnsi="Calibri" w:cs="Calibri"/>
        </w:rPr>
        <w:t> » </w:t>
      </w:r>
      <w:r w:rsidR="006E52E2" w:rsidRPr="003266F4">
        <w:rPr>
          <w:rFonts w:ascii="Calibri" w:hAnsi="Calibri" w:cs="Calibri"/>
        </w:rPr>
        <w:t>;</w:t>
      </w:r>
    </w:p>
    <w:p w14:paraId="717E8C2C" w14:textId="77777777" w:rsidR="006E52E2" w:rsidRPr="003266F4" w:rsidRDefault="006E52E2" w:rsidP="00C778C6">
      <w:pPr>
        <w:spacing w:after="0" w:line="240" w:lineRule="auto"/>
        <w:ind w:left="426" w:hanging="426"/>
        <w:rPr>
          <w:rFonts w:ascii="Calibri" w:hAnsi="Calibri" w:cs="Calibri"/>
        </w:rPr>
      </w:pPr>
    </w:p>
    <w:p w14:paraId="3E5E2867" w14:textId="7308EAA1" w:rsidR="00412A38" w:rsidRPr="003266F4" w:rsidRDefault="00C778C6" w:rsidP="00C778C6">
      <w:pPr>
        <w:spacing w:after="0" w:line="240" w:lineRule="auto"/>
        <w:ind w:left="426" w:hanging="426"/>
        <w:rPr>
          <w:rFonts w:ascii="Calibri" w:hAnsi="Calibri" w:cs="Calibri"/>
        </w:rPr>
      </w:pPr>
      <w:r w:rsidRPr="003266F4">
        <w:rPr>
          <w:rFonts w:ascii="Calibri" w:hAnsi="Calibri" w:cs="Calibri"/>
        </w:rPr>
        <w:t>9.</w:t>
      </w:r>
      <w:r w:rsidRPr="003266F4">
        <w:rPr>
          <w:rFonts w:ascii="Calibri" w:hAnsi="Calibri" w:cs="Calibri"/>
        </w:rPr>
        <w:tab/>
      </w:r>
      <w:r w:rsidR="00412A38" w:rsidRPr="003266F4">
        <w:rPr>
          <w:rFonts w:ascii="Calibri" w:hAnsi="Calibri" w:cs="Calibri"/>
        </w:rPr>
        <w:t>S</w:t>
      </w:r>
      <w:r w:rsidR="005361EB" w:rsidRPr="003266F4">
        <w:rPr>
          <w:rFonts w:ascii="Calibri" w:hAnsi="Calibri" w:cs="Calibri"/>
        </w:rPr>
        <w:t>E FÉLICITA</w:t>
      </w:r>
      <w:r w:rsidR="00412A38" w:rsidRPr="003266F4">
        <w:rPr>
          <w:rFonts w:ascii="Calibri" w:hAnsi="Calibri" w:cs="Calibri"/>
        </w:rPr>
        <w:t xml:space="preserve">NT </w:t>
      </w:r>
      <w:r w:rsidR="005361EB" w:rsidRPr="003266F4">
        <w:rPr>
          <w:rFonts w:ascii="Calibri" w:hAnsi="Calibri" w:cs="Calibri"/>
        </w:rPr>
        <w:t xml:space="preserve">du </w:t>
      </w:r>
      <w:r w:rsidR="00412A38" w:rsidRPr="003266F4">
        <w:rPr>
          <w:rFonts w:ascii="Calibri" w:hAnsi="Calibri" w:cs="Calibri"/>
        </w:rPr>
        <w:t>lancement du Défi de l</w:t>
      </w:r>
      <w:r w:rsidR="00882C28" w:rsidRPr="003266F4">
        <w:rPr>
          <w:rFonts w:ascii="Calibri" w:hAnsi="Calibri" w:cs="Calibri"/>
        </w:rPr>
        <w:t>’</w:t>
      </w:r>
      <w:r w:rsidR="00412A38" w:rsidRPr="003266F4">
        <w:rPr>
          <w:rFonts w:ascii="Calibri" w:hAnsi="Calibri" w:cs="Calibri"/>
        </w:rPr>
        <w:t>eau douce lors de la Conférence des Nations Unies sur l</w:t>
      </w:r>
      <w:r w:rsidR="00882C28" w:rsidRPr="003266F4">
        <w:rPr>
          <w:rFonts w:ascii="Calibri" w:hAnsi="Calibri" w:cs="Calibri"/>
        </w:rPr>
        <w:t>’</w:t>
      </w:r>
      <w:r w:rsidR="00412A38" w:rsidRPr="003266F4">
        <w:rPr>
          <w:rFonts w:ascii="Calibri" w:hAnsi="Calibri" w:cs="Calibri"/>
        </w:rPr>
        <w:t>eau qui s</w:t>
      </w:r>
      <w:r w:rsidR="00882C28" w:rsidRPr="003266F4">
        <w:rPr>
          <w:rFonts w:ascii="Calibri" w:hAnsi="Calibri" w:cs="Calibri"/>
        </w:rPr>
        <w:t>’</w:t>
      </w:r>
      <w:r w:rsidR="00412A38" w:rsidRPr="003266F4">
        <w:rPr>
          <w:rFonts w:ascii="Calibri" w:hAnsi="Calibri" w:cs="Calibri"/>
        </w:rPr>
        <w:t xml:space="preserve">est tenue en mars 2023, </w:t>
      </w:r>
      <w:r w:rsidR="005361EB" w:rsidRPr="003266F4">
        <w:rPr>
          <w:rFonts w:ascii="Calibri" w:hAnsi="Calibri" w:cs="Calibri"/>
        </w:rPr>
        <w:t>la</w:t>
      </w:r>
      <w:r w:rsidR="00412A38" w:rsidRPr="003266F4">
        <w:rPr>
          <w:rFonts w:ascii="Calibri" w:hAnsi="Calibri" w:cs="Calibri"/>
        </w:rPr>
        <w:t xml:space="preserve"> plus grande initiative mondiale de restauration et de protection des zones humides, y compris pour les </w:t>
      </w:r>
      <w:r w:rsidR="005361EB" w:rsidRPr="003266F4">
        <w:rPr>
          <w:rFonts w:ascii="Calibri" w:hAnsi="Calibri" w:cs="Calibri"/>
        </w:rPr>
        <w:t>cours d</w:t>
      </w:r>
      <w:r w:rsidR="00882C28" w:rsidRPr="003266F4">
        <w:rPr>
          <w:rFonts w:ascii="Calibri" w:hAnsi="Calibri" w:cs="Calibri"/>
        </w:rPr>
        <w:t>’</w:t>
      </w:r>
      <w:r w:rsidR="005361EB" w:rsidRPr="003266F4">
        <w:rPr>
          <w:rFonts w:ascii="Calibri" w:hAnsi="Calibri" w:cs="Calibri"/>
        </w:rPr>
        <w:t>eau</w:t>
      </w:r>
      <w:r w:rsidR="00412A38" w:rsidRPr="003266F4">
        <w:rPr>
          <w:rFonts w:ascii="Calibri" w:hAnsi="Calibri" w:cs="Calibri"/>
        </w:rPr>
        <w:t>, les lacs, les tourbières et les autres zones humides d</w:t>
      </w:r>
      <w:r w:rsidR="00882C28" w:rsidRPr="003266F4">
        <w:rPr>
          <w:rFonts w:ascii="Calibri" w:hAnsi="Calibri" w:cs="Calibri"/>
        </w:rPr>
        <w:t>’</w:t>
      </w:r>
      <w:r w:rsidR="00412A38" w:rsidRPr="003266F4">
        <w:rPr>
          <w:rFonts w:ascii="Calibri" w:hAnsi="Calibri" w:cs="Calibri"/>
        </w:rPr>
        <w:t>eau douce ;</w:t>
      </w:r>
    </w:p>
    <w:p w14:paraId="69127978" w14:textId="77777777" w:rsidR="00494C7E" w:rsidRPr="003266F4" w:rsidRDefault="00494C7E" w:rsidP="00C778C6">
      <w:pPr>
        <w:spacing w:after="0" w:line="240" w:lineRule="auto"/>
        <w:ind w:left="426" w:hanging="426"/>
        <w:rPr>
          <w:rFonts w:ascii="Calibri" w:hAnsi="Calibri" w:cs="Calibri"/>
        </w:rPr>
      </w:pPr>
    </w:p>
    <w:p w14:paraId="04CAEB1B" w14:textId="5B251DB8" w:rsidR="00494C7E" w:rsidRPr="003266F4" w:rsidRDefault="00C778C6" w:rsidP="00422373">
      <w:pPr>
        <w:spacing w:after="0" w:line="240" w:lineRule="auto"/>
        <w:ind w:left="426" w:hanging="426"/>
        <w:rPr>
          <w:rFonts w:ascii="Calibri" w:hAnsi="Calibri" w:cs="Calibri"/>
        </w:rPr>
      </w:pPr>
      <w:r w:rsidRPr="003266F4">
        <w:rPr>
          <w:rFonts w:ascii="Calibri" w:hAnsi="Calibri" w:cs="Calibri"/>
        </w:rPr>
        <w:t>10.</w:t>
      </w:r>
      <w:r w:rsidRPr="003266F4">
        <w:rPr>
          <w:rFonts w:ascii="Calibri" w:hAnsi="Calibri" w:cs="Calibri"/>
        </w:rPr>
        <w:tab/>
      </w:r>
      <w:r w:rsidR="005361EB" w:rsidRPr="003266F4">
        <w:rPr>
          <w:rFonts w:ascii="Calibri" w:hAnsi="Calibri" w:cs="Calibri"/>
        </w:rPr>
        <w:t>SE FÉLICITANT ÉGALEMENT</w:t>
      </w:r>
      <w:r w:rsidR="001D4265" w:rsidRPr="003266F4">
        <w:rPr>
          <w:rFonts w:ascii="Calibri" w:hAnsi="Calibri" w:cs="Calibri"/>
        </w:rPr>
        <w:t xml:space="preserve"> de la tenue de</w:t>
      </w:r>
      <w:r w:rsidR="005361EB" w:rsidRPr="003266F4">
        <w:rPr>
          <w:rFonts w:ascii="Calibri" w:hAnsi="Calibri" w:cs="Calibri"/>
        </w:rPr>
        <w:t xml:space="preserve"> la </w:t>
      </w:r>
      <w:r w:rsidR="001D4265" w:rsidRPr="003266F4">
        <w:rPr>
          <w:rFonts w:ascii="Calibri" w:hAnsi="Calibri" w:cs="Calibri"/>
        </w:rPr>
        <w:t>T</w:t>
      </w:r>
      <w:r w:rsidR="005361EB" w:rsidRPr="003266F4">
        <w:rPr>
          <w:rFonts w:ascii="Calibri" w:hAnsi="Calibri" w:cs="Calibri"/>
        </w:rPr>
        <w:t>able ronde ministérielle sur le défi de l</w:t>
      </w:r>
      <w:r w:rsidR="00882C28" w:rsidRPr="003266F4">
        <w:rPr>
          <w:rFonts w:ascii="Calibri" w:hAnsi="Calibri" w:cs="Calibri"/>
        </w:rPr>
        <w:t>’</w:t>
      </w:r>
      <w:r w:rsidR="005361EB" w:rsidRPr="003266F4">
        <w:rPr>
          <w:rFonts w:ascii="Calibri" w:hAnsi="Calibri" w:cs="Calibri"/>
        </w:rPr>
        <w:t xml:space="preserve">eau douce </w:t>
      </w:r>
      <w:r w:rsidR="001D4265" w:rsidRPr="003266F4">
        <w:rPr>
          <w:rFonts w:ascii="Calibri" w:hAnsi="Calibri" w:cs="Calibri"/>
        </w:rPr>
        <w:t>lors de</w:t>
      </w:r>
      <w:r w:rsidR="005361EB" w:rsidRPr="003266F4">
        <w:rPr>
          <w:rFonts w:ascii="Calibri" w:hAnsi="Calibri" w:cs="Calibri"/>
        </w:rPr>
        <w:t xml:space="preserve"> la 28</w:t>
      </w:r>
      <w:r w:rsidR="001D4265" w:rsidRPr="003266F4">
        <w:rPr>
          <w:rFonts w:ascii="Calibri" w:hAnsi="Calibri" w:cs="Calibri"/>
          <w:vertAlign w:val="superscript"/>
        </w:rPr>
        <w:t>e</w:t>
      </w:r>
      <w:r w:rsidR="005361EB" w:rsidRPr="003266F4">
        <w:rPr>
          <w:rFonts w:ascii="Calibri" w:hAnsi="Calibri" w:cs="Calibri"/>
        </w:rPr>
        <w:t xml:space="preserve"> session de la Conférence des </w:t>
      </w:r>
      <w:r w:rsidR="00DA2E19" w:rsidRPr="003266F4">
        <w:rPr>
          <w:rFonts w:ascii="Calibri" w:hAnsi="Calibri" w:cs="Calibri"/>
        </w:rPr>
        <w:t>P</w:t>
      </w:r>
      <w:r w:rsidR="005361EB" w:rsidRPr="003266F4">
        <w:rPr>
          <w:rFonts w:ascii="Calibri" w:hAnsi="Calibri" w:cs="Calibri"/>
        </w:rPr>
        <w:t xml:space="preserve">arties à la Convention-cadre des Nations </w:t>
      </w:r>
      <w:r w:rsidR="001D4265" w:rsidRPr="003266F4">
        <w:rPr>
          <w:rFonts w:ascii="Calibri" w:hAnsi="Calibri" w:cs="Calibri"/>
        </w:rPr>
        <w:t>U</w:t>
      </w:r>
      <w:r w:rsidR="005361EB" w:rsidRPr="003266F4">
        <w:rPr>
          <w:rFonts w:ascii="Calibri" w:hAnsi="Calibri" w:cs="Calibri"/>
        </w:rPr>
        <w:t>nies sur les changements climatiques (CCNUCC COP28)</w:t>
      </w:r>
      <w:r w:rsidR="00DA2E19" w:rsidRPr="003266F4">
        <w:rPr>
          <w:rFonts w:ascii="Calibri" w:hAnsi="Calibri" w:cs="Calibri"/>
        </w:rPr>
        <w:t>,</w:t>
      </w:r>
      <w:r w:rsidR="005361EB" w:rsidRPr="003266F4">
        <w:rPr>
          <w:rFonts w:ascii="Calibri" w:hAnsi="Calibri" w:cs="Calibri"/>
        </w:rPr>
        <w:t xml:space="preserve"> en décembre 2023</w:t>
      </w:r>
      <w:r w:rsidR="001D4265" w:rsidRPr="003266F4">
        <w:rPr>
          <w:rFonts w:ascii="Calibri" w:hAnsi="Calibri" w:cs="Calibri"/>
        </w:rPr>
        <w:t> </w:t>
      </w:r>
      <w:r w:rsidR="005361EB" w:rsidRPr="003266F4">
        <w:rPr>
          <w:rFonts w:ascii="Calibri" w:hAnsi="Calibri" w:cs="Calibri"/>
        </w:rPr>
        <w:t xml:space="preserve">; </w:t>
      </w:r>
      <w:r w:rsidR="00422373" w:rsidRPr="003266F4">
        <w:rPr>
          <w:rFonts w:ascii="Calibri" w:hAnsi="Calibri" w:cs="Calibri"/>
        </w:rPr>
        <w:t xml:space="preserve">de </w:t>
      </w:r>
      <w:r w:rsidR="001D4265" w:rsidRPr="003266F4">
        <w:rPr>
          <w:rFonts w:ascii="Calibri" w:hAnsi="Calibri" w:cs="Calibri"/>
        </w:rPr>
        <w:t>l</w:t>
      </w:r>
      <w:r w:rsidR="00882C28" w:rsidRPr="003266F4">
        <w:rPr>
          <w:rFonts w:ascii="Calibri" w:hAnsi="Calibri" w:cs="Calibri"/>
        </w:rPr>
        <w:t>’</w:t>
      </w:r>
      <w:r w:rsidR="001D4265" w:rsidRPr="003266F4">
        <w:rPr>
          <w:rFonts w:ascii="Calibri" w:hAnsi="Calibri" w:cs="Calibri"/>
        </w:rPr>
        <w:t>inscription du</w:t>
      </w:r>
      <w:r w:rsidR="005361EB" w:rsidRPr="003266F4">
        <w:rPr>
          <w:rFonts w:ascii="Calibri" w:hAnsi="Calibri" w:cs="Calibri"/>
        </w:rPr>
        <w:t xml:space="preserve"> </w:t>
      </w:r>
      <w:r w:rsidR="001D4265" w:rsidRPr="003266F4">
        <w:rPr>
          <w:rFonts w:ascii="Calibri" w:hAnsi="Calibri" w:cs="Calibri"/>
        </w:rPr>
        <w:t>D</w:t>
      </w:r>
      <w:r w:rsidR="005361EB" w:rsidRPr="003266F4">
        <w:rPr>
          <w:rFonts w:ascii="Calibri" w:hAnsi="Calibri" w:cs="Calibri"/>
        </w:rPr>
        <w:t>éfi de l</w:t>
      </w:r>
      <w:r w:rsidR="00882C28" w:rsidRPr="003266F4">
        <w:rPr>
          <w:rFonts w:ascii="Calibri" w:hAnsi="Calibri" w:cs="Calibri"/>
        </w:rPr>
        <w:t>’</w:t>
      </w:r>
      <w:r w:rsidR="005361EB" w:rsidRPr="003266F4">
        <w:rPr>
          <w:rFonts w:ascii="Calibri" w:hAnsi="Calibri" w:cs="Calibri"/>
        </w:rPr>
        <w:t xml:space="preserve">eau douce </w:t>
      </w:r>
      <w:r w:rsidR="001D4265" w:rsidRPr="003266F4">
        <w:rPr>
          <w:rFonts w:ascii="Calibri" w:hAnsi="Calibri" w:cs="Calibri"/>
        </w:rPr>
        <w:t>parmi les</w:t>
      </w:r>
      <w:r w:rsidR="005361EB" w:rsidRPr="003266F4">
        <w:rPr>
          <w:rFonts w:ascii="Calibri" w:hAnsi="Calibri" w:cs="Calibri"/>
        </w:rPr>
        <w:t xml:space="preserve"> résultats officiels de </w:t>
      </w:r>
      <w:r w:rsidR="001D4265" w:rsidRPr="003266F4">
        <w:rPr>
          <w:rFonts w:ascii="Calibri" w:hAnsi="Calibri" w:cs="Calibri"/>
        </w:rPr>
        <w:t xml:space="preserve">la COP28, </w:t>
      </w:r>
      <w:r w:rsidR="005361EB" w:rsidRPr="003266F4">
        <w:rPr>
          <w:rFonts w:ascii="Calibri" w:hAnsi="Calibri" w:cs="Calibri"/>
        </w:rPr>
        <w:t>présid</w:t>
      </w:r>
      <w:r w:rsidR="00DA2E19" w:rsidRPr="003266F4">
        <w:rPr>
          <w:rFonts w:ascii="Calibri" w:hAnsi="Calibri" w:cs="Calibri"/>
        </w:rPr>
        <w:t>ée par</w:t>
      </w:r>
      <w:r w:rsidR="005361EB" w:rsidRPr="003266F4">
        <w:rPr>
          <w:rFonts w:ascii="Calibri" w:hAnsi="Calibri" w:cs="Calibri"/>
        </w:rPr>
        <w:t xml:space="preserve"> </w:t>
      </w:r>
      <w:r w:rsidR="00DA2E19" w:rsidRPr="003266F4">
        <w:rPr>
          <w:rFonts w:ascii="Calibri" w:hAnsi="Calibri" w:cs="Calibri"/>
        </w:rPr>
        <w:t>l</w:t>
      </w:r>
      <w:r w:rsidR="005361EB" w:rsidRPr="003266F4">
        <w:rPr>
          <w:rFonts w:ascii="Calibri" w:hAnsi="Calibri" w:cs="Calibri"/>
        </w:rPr>
        <w:t>es Émirats arabes unis</w:t>
      </w:r>
      <w:r w:rsidR="001D4265" w:rsidRPr="003266F4">
        <w:rPr>
          <w:rFonts w:ascii="Calibri" w:hAnsi="Calibri" w:cs="Calibri"/>
        </w:rPr>
        <w:t>,</w:t>
      </w:r>
      <w:r w:rsidR="005361EB" w:rsidRPr="003266F4">
        <w:rPr>
          <w:rFonts w:ascii="Calibri" w:hAnsi="Calibri" w:cs="Calibri"/>
        </w:rPr>
        <w:t xml:space="preserve"> </w:t>
      </w:r>
      <w:r w:rsidR="001D4265" w:rsidRPr="003266F4">
        <w:rPr>
          <w:rFonts w:ascii="Calibri" w:hAnsi="Calibri" w:cs="Calibri"/>
        </w:rPr>
        <w:t>sous la thématique de</w:t>
      </w:r>
      <w:r w:rsidR="005361EB" w:rsidRPr="003266F4">
        <w:rPr>
          <w:rFonts w:ascii="Calibri" w:hAnsi="Calibri" w:cs="Calibri"/>
        </w:rPr>
        <w:t xml:space="preserve"> l</w:t>
      </w:r>
      <w:r w:rsidR="00882C28" w:rsidRPr="003266F4">
        <w:rPr>
          <w:rFonts w:ascii="Calibri" w:hAnsi="Calibri" w:cs="Calibri"/>
        </w:rPr>
        <w:t>’</w:t>
      </w:r>
      <w:r w:rsidR="005361EB" w:rsidRPr="003266F4">
        <w:rPr>
          <w:rFonts w:ascii="Calibri" w:hAnsi="Calibri" w:cs="Calibri"/>
        </w:rPr>
        <w:t xml:space="preserve">eau, </w:t>
      </w:r>
      <w:r w:rsidR="001D4265" w:rsidRPr="003266F4">
        <w:rPr>
          <w:rFonts w:ascii="Calibri" w:hAnsi="Calibri" w:cs="Calibri"/>
        </w:rPr>
        <w:t xml:space="preserve">de </w:t>
      </w:r>
      <w:r w:rsidR="005361EB" w:rsidRPr="003266F4">
        <w:rPr>
          <w:rFonts w:ascii="Calibri" w:hAnsi="Calibri" w:cs="Calibri"/>
        </w:rPr>
        <w:t xml:space="preserve">la nature et </w:t>
      </w:r>
      <w:r w:rsidR="001D4265" w:rsidRPr="003266F4">
        <w:rPr>
          <w:rFonts w:ascii="Calibri" w:hAnsi="Calibri" w:cs="Calibri"/>
        </w:rPr>
        <w:t>du</w:t>
      </w:r>
      <w:r w:rsidR="005361EB" w:rsidRPr="003266F4">
        <w:rPr>
          <w:rFonts w:ascii="Calibri" w:hAnsi="Calibri" w:cs="Calibri"/>
        </w:rPr>
        <w:t xml:space="preserve"> climat ; et </w:t>
      </w:r>
      <w:r w:rsidR="00422373" w:rsidRPr="003266F4">
        <w:rPr>
          <w:rFonts w:ascii="Calibri" w:hAnsi="Calibri" w:cs="Calibri"/>
        </w:rPr>
        <w:t>d</w:t>
      </w:r>
      <w:r w:rsidR="005361EB" w:rsidRPr="003266F4">
        <w:rPr>
          <w:rFonts w:ascii="Calibri" w:hAnsi="Calibri" w:cs="Calibri"/>
        </w:rPr>
        <w:t xml:space="preserve">e </w:t>
      </w:r>
      <w:r w:rsidR="00422373" w:rsidRPr="003266F4">
        <w:rPr>
          <w:rFonts w:ascii="Calibri" w:hAnsi="Calibri" w:cs="Calibri"/>
        </w:rPr>
        <w:t>l</w:t>
      </w:r>
      <w:r w:rsidR="00882C28" w:rsidRPr="003266F4">
        <w:rPr>
          <w:rFonts w:ascii="Calibri" w:hAnsi="Calibri" w:cs="Calibri"/>
        </w:rPr>
        <w:t>’</w:t>
      </w:r>
      <w:r w:rsidR="005361EB" w:rsidRPr="003266F4">
        <w:rPr>
          <w:rFonts w:ascii="Calibri" w:hAnsi="Calibri" w:cs="Calibri"/>
        </w:rPr>
        <w:t xml:space="preserve">engagement des pays devenus membres du </w:t>
      </w:r>
      <w:r w:rsidR="00422373" w:rsidRPr="003266F4">
        <w:rPr>
          <w:rFonts w:ascii="Calibri" w:hAnsi="Calibri" w:cs="Calibri"/>
        </w:rPr>
        <w:t>D</w:t>
      </w:r>
      <w:r w:rsidR="005361EB" w:rsidRPr="003266F4">
        <w:rPr>
          <w:rFonts w:ascii="Calibri" w:hAnsi="Calibri" w:cs="Calibri"/>
        </w:rPr>
        <w:t>éfi de l</w:t>
      </w:r>
      <w:r w:rsidR="00882C28" w:rsidRPr="003266F4">
        <w:rPr>
          <w:rFonts w:ascii="Calibri" w:hAnsi="Calibri" w:cs="Calibri"/>
        </w:rPr>
        <w:t>’</w:t>
      </w:r>
      <w:r w:rsidR="005361EB" w:rsidRPr="003266F4">
        <w:rPr>
          <w:rFonts w:ascii="Calibri" w:hAnsi="Calibri" w:cs="Calibri"/>
        </w:rPr>
        <w:t>eau douce à fixer, d</w:t>
      </w:r>
      <w:r w:rsidR="00882C28" w:rsidRPr="003266F4">
        <w:rPr>
          <w:rFonts w:ascii="Calibri" w:hAnsi="Calibri" w:cs="Calibri"/>
        </w:rPr>
        <w:t>’</w:t>
      </w:r>
      <w:r w:rsidR="005361EB" w:rsidRPr="003266F4">
        <w:rPr>
          <w:rFonts w:ascii="Calibri" w:hAnsi="Calibri" w:cs="Calibri"/>
        </w:rPr>
        <w:t>ici à 2025, des objectifs quantifiables pour la restauration et la protection des écosystèmes d</w:t>
      </w:r>
      <w:r w:rsidR="00882C28" w:rsidRPr="003266F4">
        <w:rPr>
          <w:rFonts w:ascii="Calibri" w:hAnsi="Calibri" w:cs="Calibri"/>
        </w:rPr>
        <w:t>’</w:t>
      </w:r>
      <w:r w:rsidR="005361EB" w:rsidRPr="003266F4">
        <w:rPr>
          <w:rFonts w:ascii="Calibri" w:hAnsi="Calibri" w:cs="Calibri"/>
        </w:rPr>
        <w:t>eau douce dans le</w:t>
      </w:r>
      <w:r w:rsidR="00422373" w:rsidRPr="003266F4">
        <w:rPr>
          <w:rFonts w:ascii="Calibri" w:hAnsi="Calibri" w:cs="Calibri"/>
        </w:rPr>
        <w:t>ur</w:t>
      </w:r>
      <w:r w:rsidR="005361EB" w:rsidRPr="003266F4">
        <w:rPr>
          <w:rFonts w:ascii="Calibri" w:hAnsi="Calibri" w:cs="Calibri"/>
        </w:rPr>
        <w:t>s plans nationaux</w:t>
      </w:r>
      <w:r w:rsidR="00882C28" w:rsidRPr="003266F4">
        <w:rPr>
          <w:rFonts w:ascii="Calibri" w:hAnsi="Calibri" w:cs="Calibri"/>
        </w:rPr>
        <w:t> </w:t>
      </w:r>
      <w:r w:rsidR="005361EB" w:rsidRPr="003266F4">
        <w:rPr>
          <w:rFonts w:ascii="Calibri" w:hAnsi="Calibri" w:cs="Calibri"/>
        </w:rPr>
        <w:t>; et</w:t>
      </w:r>
    </w:p>
    <w:p w14:paraId="77AA1D9B" w14:textId="77777777" w:rsidR="00494C7E" w:rsidRPr="003266F4" w:rsidRDefault="00494C7E" w:rsidP="00C778C6">
      <w:pPr>
        <w:spacing w:after="0" w:line="240" w:lineRule="auto"/>
        <w:ind w:left="426" w:hanging="426"/>
        <w:rPr>
          <w:rFonts w:ascii="Calibri" w:hAnsi="Calibri" w:cs="Calibri"/>
        </w:rPr>
      </w:pPr>
    </w:p>
    <w:p w14:paraId="4FA6A8ED" w14:textId="1D979FD4" w:rsidR="00422373" w:rsidRPr="003266F4" w:rsidRDefault="00C778C6" w:rsidP="00C778C6">
      <w:pPr>
        <w:spacing w:after="0" w:line="240" w:lineRule="auto"/>
        <w:ind w:left="426" w:hanging="426"/>
        <w:rPr>
          <w:rFonts w:ascii="Calibri" w:hAnsi="Calibri" w:cs="Calibri"/>
        </w:rPr>
      </w:pPr>
      <w:r w:rsidRPr="003266F4">
        <w:rPr>
          <w:rFonts w:ascii="Calibri" w:hAnsi="Calibri" w:cs="Calibri"/>
        </w:rPr>
        <w:t>11.</w:t>
      </w:r>
      <w:r w:rsidRPr="003266F4">
        <w:rPr>
          <w:rFonts w:ascii="Calibri" w:hAnsi="Calibri" w:cs="Calibri"/>
        </w:rPr>
        <w:tab/>
      </w:r>
      <w:r w:rsidR="00422373" w:rsidRPr="003266F4">
        <w:rPr>
          <w:rFonts w:ascii="Calibri" w:hAnsi="Calibri" w:cs="Calibri"/>
        </w:rPr>
        <w:t>NOTANT que le Défi de l</w:t>
      </w:r>
      <w:r w:rsidR="00882C28" w:rsidRPr="003266F4">
        <w:rPr>
          <w:rFonts w:ascii="Calibri" w:hAnsi="Calibri" w:cs="Calibri"/>
        </w:rPr>
        <w:t>’</w:t>
      </w:r>
      <w:r w:rsidR="00422373" w:rsidRPr="003266F4">
        <w:rPr>
          <w:rFonts w:ascii="Calibri" w:hAnsi="Calibri" w:cs="Calibri"/>
        </w:rPr>
        <w:t>eau douce est un mécanisme de mise en œuvre multipartite dirigé par les pays qui vise à accélérer la restauration des écosystèmes d</w:t>
      </w:r>
      <w:r w:rsidR="00882C28" w:rsidRPr="003266F4">
        <w:rPr>
          <w:rFonts w:ascii="Calibri" w:hAnsi="Calibri" w:cs="Calibri"/>
        </w:rPr>
        <w:t>’</w:t>
      </w:r>
      <w:r w:rsidR="00422373" w:rsidRPr="003266F4">
        <w:rPr>
          <w:rFonts w:ascii="Calibri" w:hAnsi="Calibri" w:cs="Calibri"/>
        </w:rPr>
        <w:t>eau douce, ainsi que leur protection et leur gestion efficace, principalement au niveau national et, le cas échéant, au niveau transfrontalier, en offrant un soutien technique, politique et financier aux pays membres, en conformité avec la Convention sur les zones humides et de multiples autres Conventions et engagements mondiaux, et en soutenant leur mise en œuvre, avec l</w:t>
      </w:r>
      <w:r w:rsidR="00882C28" w:rsidRPr="003266F4">
        <w:rPr>
          <w:rFonts w:ascii="Calibri" w:hAnsi="Calibri" w:cs="Calibri"/>
        </w:rPr>
        <w:t>’</w:t>
      </w:r>
      <w:r w:rsidR="00422373" w:rsidRPr="003266F4">
        <w:rPr>
          <w:rFonts w:ascii="Calibri" w:hAnsi="Calibri" w:cs="Calibri"/>
        </w:rPr>
        <w:t>appui d</w:t>
      </w:r>
      <w:r w:rsidR="00882C28" w:rsidRPr="003266F4">
        <w:rPr>
          <w:rFonts w:ascii="Calibri" w:hAnsi="Calibri" w:cs="Calibri"/>
        </w:rPr>
        <w:t>’</w:t>
      </w:r>
      <w:r w:rsidR="00422373" w:rsidRPr="003266F4">
        <w:rPr>
          <w:rFonts w:ascii="Calibri" w:hAnsi="Calibri" w:cs="Calibri"/>
        </w:rPr>
        <w:t>organisations et d</w:t>
      </w:r>
      <w:r w:rsidR="00882C28" w:rsidRPr="003266F4">
        <w:rPr>
          <w:rFonts w:ascii="Calibri" w:hAnsi="Calibri" w:cs="Calibri"/>
        </w:rPr>
        <w:t>’</w:t>
      </w:r>
      <w:r w:rsidR="00422373" w:rsidRPr="003266F4">
        <w:rPr>
          <w:rFonts w:ascii="Calibri" w:hAnsi="Calibri" w:cs="Calibri"/>
        </w:rPr>
        <w:t>institutions internationales</w:t>
      </w:r>
      <w:r w:rsidR="00882C28" w:rsidRPr="003266F4">
        <w:rPr>
          <w:rFonts w:ascii="Calibri" w:hAnsi="Calibri" w:cs="Calibri"/>
        </w:rPr>
        <w:t> </w:t>
      </w:r>
      <w:r w:rsidR="00422373" w:rsidRPr="003266F4">
        <w:rPr>
          <w:rFonts w:ascii="Calibri" w:hAnsi="Calibri" w:cs="Calibri"/>
        </w:rPr>
        <w:t>;</w:t>
      </w:r>
    </w:p>
    <w:p w14:paraId="4E2F0EB8" w14:textId="634936B2" w:rsidR="000251EC" w:rsidRPr="003266F4" w:rsidRDefault="000251EC" w:rsidP="00C778C6">
      <w:pPr>
        <w:spacing w:after="0" w:line="240" w:lineRule="auto"/>
        <w:rPr>
          <w:rFonts w:ascii="Calibri" w:hAnsi="Calibri" w:cs="Calibri"/>
          <w:b/>
          <w:bCs/>
        </w:rPr>
      </w:pPr>
    </w:p>
    <w:p w14:paraId="218B3C9B" w14:textId="77777777" w:rsidR="00422373" w:rsidRPr="003266F4" w:rsidRDefault="00422373" w:rsidP="00C778C6">
      <w:pPr>
        <w:spacing w:after="0" w:line="240" w:lineRule="auto"/>
        <w:rPr>
          <w:rFonts w:ascii="Calibri" w:hAnsi="Calibri" w:cs="Calibri"/>
          <w:b/>
          <w:bCs/>
        </w:rPr>
      </w:pPr>
    </w:p>
    <w:p w14:paraId="523F656D" w14:textId="2413AB75" w:rsidR="0047042F" w:rsidRPr="003266F4" w:rsidRDefault="00422373" w:rsidP="00C778C6">
      <w:pPr>
        <w:pStyle w:val="ListParagraph"/>
        <w:spacing w:after="0" w:line="240" w:lineRule="auto"/>
        <w:ind w:left="426" w:hanging="426"/>
        <w:jc w:val="center"/>
        <w:rPr>
          <w:rFonts w:ascii="Calibri" w:hAnsi="Calibri" w:cs="Calibri"/>
        </w:rPr>
      </w:pPr>
      <w:r w:rsidRPr="003266F4">
        <w:rPr>
          <w:rFonts w:ascii="Calibri" w:hAnsi="Calibri" w:cs="Calibri"/>
        </w:rPr>
        <w:t>LA</w:t>
      </w:r>
      <w:r w:rsidR="001B633E" w:rsidRPr="003266F4">
        <w:rPr>
          <w:rFonts w:ascii="Calibri" w:hAnsi="Calibri" w:cs="Calibri"/>
        </w:rPr>
        <w:t xml:space="preserve"> CON</w:t>
      </w:r>
      <w:r w:rsidRPr="003266F4">
        <w:rPr>
          <w:rFonts w:ascii="Calibri" w:hAnsi="Calibri" w:cs="Calibri"/>
        </w:rPr>
        <w:t>FÉ</w:t>
      </w:r>
      <w:r w:rsidR="001B633E" w:rsidRPr="003266F4">
        <w:rPr>
          <w:rFonts w:ascii="Calibri" w:hAnsi="Calibri" w:cs="Calibri"/>
        </w:rPr>
        <w:t xml:space="preserve">RENCE </w:t>
      </w:r>
      <w:r w:rsidRPr="003266F4">
        <w:rPr>
          <w:rFonts w:ascii="Calibri" w:hAnsi="Calibri" w:cs="Calibri"/>
        </w:rPr>
        <w:t xml:space="preserve">DES PARTIES </w:t>
      </w:r>
      <w:r w:rsidR="001B633E" w:rsidRPr="003266F4">
        <w:rPr>
          <w:rFonts w:ascii="Calibri" w:hAnsi="Calibri" w:cs="Calibri"/>
        </w:rPr>
        <w:t>CONTRACT</w:t>
      </w:r>
      <w:r w:rsidRPr="003266F4">
        <w:rPr>
          <w:rFonts w:ascii="Calibri" w:hAnsi="Calibri" w:cs="Calibri"/>
        </w:rPr>
        <w:t>ANTES</w:t>
      </w:r>
    </w:p>
    <w:p w14:paraId="562FFB8C" w14:textId="77777777" w:rsidR="001B633E" w:rsidRPr="003266F4" w:rsidRDefault="001B633E" w:rsidP="00C778C6">
      <w:pPr>
        <w:pStyle w:val="ListParagraph"/>
        <w:spacing w:after="0" w:line="240" w:lineRule="auto"/>
        <w:ind w:left="426" w:hanging="426"/>
        <w:rPr>
          <w:rFonts w:ascii="Calibri" w:hAnsi="Calibri" w:cs="Calibri"/>
          <w:b/>
          <w:bCs/>
        </w:rPr>
      </w:pPr>
    </w:p>
    <w:p w14:paraId="6522EFDF" w14:textId="12A1AC0E" w:rsidR="0047042F" w:rsidRPr="003266F4" w:rsidRDefault="00C778C6" w:rsidP="00C778C6">
      <w:pPr>
        <w:spacing w:after="0" w:line="240" w:lineRule="auto"/>
        <w:ind w:left="426" w:hanging="426"/>
        <w:rPr>
          <w:rFonts w:ascii="Calibri" w:hAnsi="Calibri" w:cs="Calibri"/>
        </w:rPr>
      </w:pPr>
      <w:r w:rsidRPr="003266F4">
        <w:rPr>
          <w:rFonts w:ascii="Calibri" w:hAnsi="Calibri" w:cs="Calibri"/>
        </w:rPr>
        <w:t>12.</w:t>
      </w:r>
      <w:r w:rsidRPr="003266F4">
        <w:rPr>
          <w:rFonts w:ascii="Calibri" w:hAnsi="Calibri" w:cs="Calibri"/>
        </w:rPr>
        <w:tab/>
      </w:r>
      <w:r w:rsidR="0047042F" w:rsidRPr="003266F4">
        <w:rPr>
          <w:rFonts w:ascii="Calibri" w:hAnsi="Calibri" w:cs="Calibri"/>
        </w:rPr>
        <w:t xml:space="preserve">ENCOURAGE </w:t>
      </w:r>
      <w:r w:rsidR="00B76A96" w:rsidRPr="003266F4">
        <w:rPr>
          <w:rFonts w:ascii="Calibri" w:hAnsi="Calibri" w:cs="Calibri"/>
        </w:rPr>
        <w:t>les Parties contractantes à élaborer ou à améliorer leur législation et leurs politiques nationales en matière de restauration des écosystèmes d</w:t>
      </w:r>
      <w:r w:rsidR="00882C28" w:rsidRPr="003266F4">
        <w:rPr>
          <w:rFonts w:ascii="Calibri" w:hAnsi="Calibri" w:cs="Calibri"/>
        </w:rPr>
        <w:t>’</w:t>
      </w:r>
      <w:r w:rsidR="00B76A96" w:rsidRPr="003266F4">
        <w:rPr>
          <w:rFonts w:ascii="Calibri" w:hAnsi="Calibri" w:cs="Calibri"/>
        </w:rPr>
        <w:t>eau douce, en sus de la protection et de la gestion durable des écosystèmes d</w:t>
      </w:r>
      <w:r w:rsidR="00882C28" w:rsidRPr="003266F4">
        <w:rPr>
          <w:rFonts w:ascii="Calibri" w:hAnsi="Calibri" w:cs="Calibri"/>
        </w:rPr>
        <w:t>’</w:t>
      </w:r>
      <w:r w:rsidR="00B76A96" w:rsidRPr="003266F4">
        <w:rPr>
          <w:rFonts w:ascii="Calibri" w:hAnsi="Calibri" w:cs="Calibri"/>
        </w:rPr>
        <w:t>eau douce ;</w:t>
      </w:r>
    </w:p>
    <w:p w14:paraId="08591FB9" w14:textId="77777777" w:rsidR="0047042F" w:rsidRPr="003266F4" w:rsidRDefault="0047042F" w:rsidP="00C778C6">
      <w:pPr>
        <w:spacing w:after="0" w:line="240" w:lineRule="auto"/>
        <w:ind w:left="426" w:hanging="426"/>
        <w:rPr>
          <w:rFonts w:ascii="Calibri" w:hAnsi="Calibri" w:cs="Calibri"/>
        </w:rPr>
      </w:pPr>
    </w:p>
    <w:p w14:paraId="5E22AA49" w14:textId="5F8CFD92" w:rsidR="0047042F" w:rsidRPr="003266F4" w:rsidRDefault="00C778C6" w:rsidP="00C778C6">
      <w:pPr>
        <w:spacing w:after="0" w:line="240" w:lineRule="auto"/>
        <w:ind w:left="426" w:hanging="426"/>
        <w:rPr>
          <w:rFonts w:ascii="Calibri" w:hAnsi="Calibri" w:cs="Calibri"/>
        </w:rPr>
      </w:pPr>
      <w:r w:rsidRPr="003266F4">
        <w:rPr>
          <w:rFonts w:ascii="Calibri" w:hAnsi="Calibri" w:cs="Calibri"/>
        </w:rPr>
        <w:t>13.</w:t>
      </w:r>
      <w:r w:rsidRPr="003266F4">
        <w:rPr>
          <w:rFonts w:ascii="Calibri" w:hAnsi="Calibri" w:cs="Calibri"/>
        </w:rPr>
        <w:tab/>
      </w:r>
      <w:r w:rsidR="00B76A96" w:rsidRPr="003266F4">
        <w:rPr>
          <w:rFonts w:ascii="Calibri" w:hAnsi="Calibri" w:cs="Calibri"/>
        </w:rPr>
        <w:t>ENCOURAGE les Parties contractantes à inclure des objectifs quantifiables pour la restauration et la protection des écosystèmes d</w:t>
      </w:r>
      <w:r w:rsidR="00882C28" w:rsidRPr="003266F4">
        <w:rPr>
          <w:rFonts w:ascii="Calibri" w:hAnsi="Calibri" w:cs="Calibri"/>
        </w:rPr>
        <w:t>’</w:t>
      </w:r>
      <w:r w:rsidR="00B76A96" w:rsidRPr="003266F4">
        <w:rPr>
          <w:rFonts w:ascii="Calibri" w:hAnsi="Calibri" w:cs="Calibri"/>
        </w:rPr>
        <w:t xml:space="preserve">eau douce dans les politiques et plans nationaux relatifs au climat, au développement, à la biodiversité, aux zones humides, à la désertification et à la gestion des risques, et à rendre compte des progrès réalisés dans la mise en œuvre de la </w:t>
      </w:r>
      <w:r w:rsidR="00B76A96" w:rsidRPr="003266F4">
        <w:rPr>
          <w:rFonts w:ascii="Calibri" w:hAnsi="Calibri" w:cs="Calibri"/>
        </w:rPr>
        <w:lastRenderedPageBreak/>
        <w:t>restauration et de la protection des cours d</w:t>
      </w:r>
      <w:r w:rsidR="00882C28" w:rsidRPr="003266F4">
        <w:rPr>
          <w:rFonts w:ascii="Calibri" w:hAnsi="Calibri" w:cs="Calibri"/>
        </w:rPr>
        <w:t>’</w:t>
      </w:r>
      <w:r w:rsidR="00B76A96" w:rsidRPr="003266F4">
        <w:rPr>
          <w:rFonts w:ascii="Calibri" w:hAnsi="Calibri" w:cs="Calibri"/>
        </w:rPr>
        <w:t>eau, des lacs et des autres zones humides d</w:t>
      </w:r>
      <w:r w:rsidR="00882C28" w:rsidRPr="003266F4">
        <w:rPr>
          <w:rFonts w:ascii="Calibri" w:hAnsi="Calibri" w:cs="Calibri"/>
        </w:rPr>
        <w:t>’</w:t>
      </w:r>
      <w:r w:rsidR="00B76A96" w:rsidRPr="003266F4">
        <w:rPr>
          <w:rFonts w:ascii="Calibri" w:hAnsi="Calibri" w:cs="Calibri"/>
        </w:rPr>
        <w:t>eau douce dans les rapports nationaux à soumettre à la Convention sur les zones humides, la Convention sur la diversité biologique, la Convention-cadre des Nations Unies sur les changements climatiques, la Convention sur les espèces migratrices et la Convention sur la lutte contre la désertification, entre autres accords multilatéraux sur l</w:t>
      </w:r>
      <w:r w:rsidR="00882C28" w:rsidRPr="003266F4">
        <w:rPr>
          <w:rFonts w:ascii="Calibri" w:hAnsi="Calibri" w:cs="Calibri"/>
        </w:rPr>
        <w:t>’</w:t>
      </w:r>
      <w:r w:rsidR="00B76A96" w:rsidRPr="003266F4">
        <w:rPr>
          <w:rFonts w:ascii="Calibri" w:hAnsi="Calibri" w:cs="Calibri"/>
        </w:rPr>
        <w:t>environnement pertinents</w:t>
      </w:r>
      <w:r w:rsidR="00882C28" w:rsidRPr="003266F4">
        <w:rPr>
          <w:rFonts w:ascii="Calibri" w:hAnsi="Calibri" w:cs="Calibri"/>
        </w:rPr>
        <w:t> </w:t>
      </w:r>
      <w:r w:rsidR="00B76A96" w:rsidRPr="003266F4">
        <w:rPr>
          <w:rFonts w:ascii="Calibri" w:hAnsi="Calibri" w:cs="Calibri"/>
        </w:rPr>
        <w:t>;</w:t>
      </w:r>
    </w:p>
    <w:p w14:paraId="7FA7AAD5" w14:textId="77777777" w:rsidR="0047042F" w:rsidRPr="003266F4" w:rsidRDefault="0047042F" w:rsidP="00C778C6">
      <w:pPr>
        <w:spacing w:after="0" w:line="240" w:lineRule="auto"/>
        <w:ind w:left="426" w:hanging="426"/>
        <w:rPr>
          <w:rFonts w:ascii="Calibri" w:hAnsi="Calibri" w:cs="Calibri"/>
        </w:rPr>
      </w:pPr>
    </w:p>
    <w:p w14:paraId="74D58C49" w14:textId="7461D640" w:rsidR="0024018B" w:rsidRPr="003266F4" w:rsidRDefault="00C778C6" w:rsidP="00420AA2">
      <w:pPr>
        <w:spacing w:after="0" w:line="240" w:lineRule="auto"/>
        <w:ind w:left="426" w:hanging="426"/>
        <w:rPr>
          <w:rFonts w:ascii="Calibri" w:hAnsi="Calibri" w:cs="Calibri"/>
        </w:rPr>
      </w:pPr>
      <w:r w:rsidRPr="003266F4">
        <w:rPr>
          <w:rFonts w:ascii="Calibri" w:hAnsi="Calibri" w:cs="Calibri"/>
        </w:rPr>
        <w:t>14.</w:t>
      </w:r>
      <w:r w:rsidRPr="003266F4">
        <w:rPr>
          <w:rFonts w:ascii="Calibri" w:hAnsi="Calibri" w:cs="Calibri"/>
        </w:rPr>
        <w:tab/>
      </w:r>
      <w:r w:rsidR="0024018B" w:rsidRPr="003266F4">
        <w:rPr>
          <w:rFonts w:ascii="Calibri" w:hAnsi="Calibri" w:cs="Calibri"/>
        </w:rPr>
        <w:t>E</w:t>
      </w:r>
      <w:r w:rsidR="00420AA2" w:rsidRPr="003266F4">
        <w:rPr>
          <w:rFonts w:ascii="Calibri" w:hAnsi="Calibri" w:cs="Calibri"/>
        </w:rPr>
        <w:t>NC</w:t>
      </w:r>
      <w:r w:rsidR="0024018B" w:rsidRPr="003266F4">
        <w:rPr>
          <w:rFonts w:ascii="Calibri" w:hAnsi="Calibri" w:cs="Calibri"/>
        </w:rPr>
        <w:t xml:space="preserve">OURAGE les Parties contractantes à adopter des mesures de restauration accrues, y compris des solutions fondées sur la nature (SFN) et des stratégies fondées sur les écosystèmes qui répondent aux priorités en matière de climat, de biodiversité et de développement, qui intègrent les </w:t>
      </w:r>
      <w:r w:rsidR="00177B23" w:rsidRPr="003266F4">
        <w:rPr>
          <w:rFonts w:ascii="Calibri" w:hAnsi="Calibri" w:cs="Calibri"/>
        </w:rPr>
        <w:t>SFN</w:t>
      </w:r>
      <w:r w:rsidR="0024018B" w:rsidRPr="003266F4">
        <w:rPr>
          <w:rFonts w:ascii="Calibri" w:hAnsi="Calibri" w:cs="Calibri"/>
        </w:rPr>
        <w:t xml:space="preserve"> et/ou les approches fondées sur les écosystèmes (</w:t>
      </w:r>
      <w:r w:rsidR="00177B23" w:rsidRPr="003266F4">
        <w:rPr>
          <w:rFonts w:ascii="Calibri" w:hAnsi="Calibri" w:cs="Calibri"/>
        </w:rPr>
        <w:t>AFE</w:t>
      </w:r>
      <w:r w:rsidR="0024018B" w:rsidRPr="003266F4">
        <w:rPr>
          <w:rFonts w:ascii="Calibri" w:hAnsi="Calibri" w:cs="Calibri"/>
        </w:rPr>
        <w:t>) et qui adoptent une approche au niveau du paysage et du bassin</w:t>
      </w:r>
      <w:r w:rsidR="00177B23" w:rsidRPr="003266F4">
        <w:rPr>
          <w:rFonts w:ascii="Calibri" w:hAnsi="Calibri" w:cs="Calibri"/>
        </w:rPr>
        <w:t xml:space="preserve"> hydrographique</w:t>
      </w:r>
      <w:r w:rsidR="0024018B" w:rsidRPr="003266F4">
        <w:rPr>
          <w:rFonts w:ascii="Calibri" w:hAnsi="Calibri" w:cs="Calibri"/>
        </w:rPr>
        <w:t>, telle que l</w:t>
      </w:r>
      <w:r w:rsidR="00882C28" w:rsidRPr="003266F4">
        <w:rPr>
          <w:rFonts w:ascii="Calibri" w:hAnsi="Calibri" w:cs="Calibri"/>
        </w:rPr>
        <w:t>’</w:t>
      </w:r>
      <w:r w:rsidR="0024018B" w:rsidRPr="003266F4">
        <w:rPr>
          <w:rFonts w:ascii="Calibri" w:hAnsi="Calibri" w:cs="Calibri"/>
        </w:rPr>
        <w:t xml:space="preserve">élimination des obstacles pour restaurer le libre écoulement des </w:t>
      </w:r>
      <w:r w:rsidR="00177B23" w:rsidRPr="003266F4">
        <w:rPr>
          <w:rFonts w:ascii="Calibri" w:hAnsi="Calibri" w:cs="Calibri"/>
        </w:rPr>
        <w:t>cours d</w:t>
      </w:r>
      <w:r w:rsidR="00882C28" w:rsidRPr="003266F4">
        <w:rPr>
          <w:rFonts w:ascii="Calibri" w:hAnsi="Calibri" w:cs="Calibri"/>
        </w:rPr>
        <w:t>’</w:t>
      </w:r>
      <w:r w:rsidR="00177B23" w:rsidRPr="003266F4">
        <w:rPr>
          <w:rFonts w:ascii="Calibri" w:hAnsi="Calibri" w:cs="Calibri"/>
        </w:rPr>
        <w:t>eau</w:t>
      </w:r>
      <w:r w:rsidR="0024018B" w:rsidRPr="003266F4">
        <w:rPr>
          <w:rFonts w:ascii="Calibri" w:hAnsi="Calibri" w:cs="Calibri"/>
        </w:rPr>
        <w:t xml:space="preserve">, ou la réhumidification des tourbières, et </w:t>
      </w:r>
      <w:r w:rsidR="00DA2E19" w:rsidRPr="003266F4">
        <w:rPr>
          <w:rFonts w:ascii="Calibri" w:hAnsi="Calibri" w:cs="Calibri"/>
        </w:rPr>
        <w:t xml:space="preserve">à </w:t>
      </w:r>
      <w:r w:rsidR="00177B23" w:rsidRPr="003266F4">
        <w:rPr>
          <w:rFonts w:ascii="Calibri" w:hAnsi="Calibri" w:cs="Calibri"/>
        </w:rPr>
        <w:t>les associer à une</w:t>
      </w:r>
      <w:r w:rsidR="0024018B" w:rsidRPr="003266F4">
        <w:rPr>
          <w:rFonts w:ascii="Calibri" w:hAnsi="Calibri" w:cs="Calibri"/>
        </w:rPr>
        <w:t xml:space="preserve"> protection efficace des écosystèmes d</w:t>
      </w:r>
      <w:r w:rsidR="00882C28" w:rsidRPr="003266F4">
        <w:rPr>
          <w:rFonts w:ascii="Calibri" w:hAnsi="Calibri" w:cs="Calibri"/>
        </w:rPr>
        <w:t>’</w:t>
      </w:r>
      <w:r w:rsidR="0024018B" w:rsidRPr="003266F4">
        <w:rPr>
          <w:rFonts w:ascii="Calibri" w:hAnsi="Calibri" w:cs="Calibri"/>
        </w:rPr>
        <w:t>eau douce importants pour la biodiversité et les services écosystémiques au sein de</w:t>
      </w:r>
      <w:r w:rsidR="00DA2E19" w:rsidRPr="003266F4">
        <w:rPr>
          <w:rFonts w:ascii="Calibri" w:hAnsi="Calibri" w:cs="Calibri"/>
        </w:rPr>
        <w:t>s</w:t>
      </w:r>
      <w:r w:rsidR="0024018B" w:rsidRPr="003266F4">
        <w:rPr>
          <w:rFonts w:ascii="Calibri" w:hAnsi="Calibri" w:cs="Calibri"/>
        </w:rPr>
        <w:t xml:space="preserve"> systèmes nationaux d</w:t>
      </w:r>
      <w:r w:rsidR="00882C28" w:rsidRPr="003266F4">
        <w:rPr>
          <w:rFonts w:ascii="Calibri" w:hAnsi="Calibri" w:cs="Calibri"/>
        </w:rPr>
        <w:t>’</w:t>
      </w:r>
      <w:r w:rsidR="0024018B" w:rsidRPr="003266F4">
        <w:rPr>
          <w:rFonts w:ascii="Calibri" w:hAnsi="Calibri" w:cs="Calibri"/>
        </w:rPr>
        <w:t>aires protégées, y compris les zones humides d</w:t>
      </w:r>
      <w:r w:rsidR="00882C28" w:rsidRPr="003266F4">
        <w:rPr>
          <w:rFonts w:ascii="Calibri" w:hAnsi="Calibri" w:cs="Calibri"/>
        </w:rPr>
        <w:t>’</w:t>
      </w:r>
      <w:r w:rsidR="0024018B" w:rsidRPr="003266F4">
        <w:rPr>
          <w:rFonts w:ascii="Calibri" w:hAnsi="Calibri" w:cs="Calibri"/>
        </w:rPr>
        <w:t>importance internationale, y compris la réhumidification des tourbières</w:t>
      </w:r>
      <w:r w:rsidR="00882C28" w:rsidRPr="003266F4">
        <w:rPr>
          <w:rFonts w:ascii="Calibri" w:hAnsi="Calibri" w:cs="Calibri"/>
        </w:rPr>
        <w:t> </w:t>
      </w:r>
      <w:r w:rsidR="0024018B" w:rsidRPr="003266F4">
        <w:rPr>
          <w:rFonts w:ascii="Calibri" w:hAnsi="Calibri" w:cs="Calibri"/>
        </w:rPr>
        <w:t>;</w:t>
      </w:r>
    </w:p>
    <w:p w14:paraId="0A927674" w14:textId="77777777" w:rsidR="00314125" w:rsidRPr="003266F4" w:rsidRDefault="00314125" w:rsidP="00C778C6">
      <w:pPr>
        <w:spacing w:after="0" w:line="240" w:lineRule="auto"/>
        <w:ind w:left="426" w:hanging="426"/>
        <w:rPr>
          <w:rFonts w:ascii="Calibri" w:hAnsi="Calibri" w:cs="Calibri"/>
        </w:rPr>
      </w:pPr>
    </w:p>
    <w:p w14:paraId="5428CE00" w14:textId="68653A7A" w:rsidR="00574AEB" w:rsidRPr="003266F4" w:rsidRDefault="00C778C6" w:rsidP="00420AA2">
      <w:pPr>
        <w:spacing w:after="0" w:line="240" w:lineRule="auto"/>
        <w:ind w:left="426" w:hanging="426"/>
        <w:rPr>
          <w:rFonts w:ascii="Calibri" w:hAnsi="Calibri" w:cs="Calibri"/>
        </w:rPr>
      </w:pPr>
      <w:r w:rsidRPr="003266F4">
        <w:rPr>
          <w:rFonts w:ascii="Calibri" w:hAnsi="Calibri" w:cs="Calibri"/>
        </w:rPr>
        <w:t>15.</w:t>
      </w:r>
      <w:r w:rsidRPr="003266F4">
        <w:rPr>
          <w:rFonts w:ascii="Calibri" w:hAnsi="Calibri" w:cs="Calibri"/>
        </w:rPr>
        <w:tab/>
      </w:r>
      <w:r w:rsidR="00420AA2" w:rsidRPr="003266F4">
        <w:rPr>
          <w:rFonts w:ascii="Calibri" w:hAnsi="Calibri" w:cs="Calibri"/>
        </w:rPr>
        <w:t>ENCOURAGE les Parties contractantes à inscrire parmi leurs priorités la restauration des écosystèmes d</w:t>
      </w:r>
      <w:r w:rsidR="00882C28" w:rsidRPr="003266F4">
        <w:rPr>
          <w:rFonts w:ascii="Calibri" w:hAnsi="Calibri" w:cs="Calibri"/>
        </w:rPr>
        <w:t>’</w:t>
      </w:r>
      <w:r w:rsidR="00420AA2" w:rsidRPr="003266F4">
        <w:rPr>
          <w:rFonts w:ascii="Calibri" w:hAnsi="Calibri" w:cs="Calibri"/>
        </w:rPr>
        <w:t>eau douce dégradés à l</w:t>
      </w:r>
      <w:r w:rsidR="00882C28" w:rsidRPr="003266F4">
        <w:rPr>
          <w:rFonts w:ascii="Calibri" w:hAnsi="Calibri" w:cs="Calibri"/>
        </w:rPr>
        <w:t>’</w:t>
      </w:r>
      <w:r w:rsidR="00420AA2" w:rsidRPr="003266F4">
        <w:rPr>
          <w:rFonts w:ascii="Calibri" w:hAnsi="Calibri" w:cs="Calibri"/>
        </w:rPr>
        <w:t>intérieur des zones humides d</w:t>
      </w:r>
      <w:r w:rsidR="00882C28" w:rsidRPr="003266F4">
        <w:rPr>
          <w:rFonts w:ascii="Calibri" w:hAnsi="Calibri" w:cs="Calibri"/>
        </w:rPr>
        <w:t>’</w:t>
      </w:r>
      <w:r w:rsidR="00420AA2" w:rsidRPr="003266F4">
        <w:rPr>
          <w:rFonts w:ascii="Calibri" w:hAnsi="Calibri" w:cs="Calibri"/>
        </w:rPr>
        <w:t>importance internationale et d</w:t>
      </w:r>
      <w:r w:rsidR="00882C28" w:rsidRPr="003266F4">
        <w:rPr>
          <w:rFonts w:ascii="Calibri" w:hAnsi="Calibri" w:cs="Calibri"/>
        </w:rPr>
        <w:t>’</w:t>
      </w:r>
      <w:r w:rsidR="00420AA2" w:rsidRPr="003266F4">
        <w:rPr>
          <w:rFonts w:ascii="Calibri" w:hAnsi="Calibri" w:cs="Calibri"/>
        </w:rPr>
        <w:t>autres zones de conservation, ou qui leur sont reliés, en mettant l</w:t>
      </w:r>
      <w:r w:rsidR="00882C28" w:rsidRPr="003266F4">
        <w:rPr>
          <w:rFonts w:ascii="Calibri" w:hAnsi="Calibri" w:cs="Calibri"/>
        </w:rPr>
        <w:t>’</w:t>
      </w:r>
      <w:r w:rsidR="00420AA2" w:rsidRPr="003266F4">
        <w:rPr>
          <w:rFonts w:ascii="Calibri" w:hAnsi="Calibri" w:cs="Calibri"/>
        </w:rPr>
        <w:t>accent sur les activités de restauration et de gestion efficace qui amélioreraient les caractéristiques écologiques et la capacité à préserver la biodiversité et les services écosystémiques, y compris dans des conditions climatiques et hydrologiques en évolution </w:t>
      </w:r>
      <w:r w:rsidR="00314125" w:rsidRPr="003266F4">
        <w:rPr>
          <w:rFonts w:ascii="Calibri" w:hAnsi="Calibri" w:cs="Calibri"/>
        </w:rPr>
        <w:t>;</w:t>
      </w:r>
    </w:p>
    <w:p w14:paraId="4D245E96" w14:textId="77777777" w:rsidR="00574AEB" w:rsidRPr="003266F4" w:rsidRDefault="00574AEB" w:rsidP="00C778C6">
      <w:pPr>
        <w:spacing w:after="0" w:line="240" w:lineRule="auto"/>
        <w:rPr>
          <w:rFonts w:ascii="Calibri" w:hAnsi="Calibri" w:cs="Calibri"/>
        </w:rPr>
      </w:pPr>
    </w:p>
    <w:p w14:paraId="107CBE02" w14:textId="4A8918BA" w:rsidR="0030554E" w:rsidRPr="003266F4" w:rsidRDefault="00C778C6" w:rsidP="00C778C6">
      <w:pPr>
        <w:spacing w:after="0" w:line="240" w:lineRule="auto"/>
        <w:ind w:left="426" w:hanging="426"/>
        <w:rPr>
          <w:rFonts w:ascii="Calibri" w:hAnsi="Calibri" w:cs="Calibri"/>
        </w:rPr>
      </w:pPr>
      <w:r w:rsidRPr="003266F4">
        <w:rPr>
          <w:rFonts w:ascii="Calibri" w:hAnsi="Calibri" w:cs="Calibri"/>
        </w:rPr>
        <w:t>16.</w:t>
      </w:r>
      <w:r w:rsidRPr="003266F4">
        <w:rPr>
          <w:rFonts w:ascii="Calibri" w:hAnsi="Calibri" w:cs="Calibri"/>
        </w:rPr>
        <w:tab/>
      </w:r>
      <w:r w:rsidR="00420AA2" w:rsidRPr="003266F4">
        <w:rPr>
          <w:rFonts w:ascii="Calibri" w:hAnsi="Calibri" w:cs="Calibri"/>
        </w:rPr>
        <w:t>INVITE les Parties contractantes à adhérer au Défi de l</w:t>
      </w:r>
      <w:r w:rsidR="00882C28" w:rsidRPr="003266F4">
        <w:rPr>
          <w:rFonts w:ascii="Calibri" w:hAnsi="Calibri" w:cs="Calibri"/>
        </w:rPr>
        <w:t>’</w:t>
      </w:r>
      <w:r w:rsidR="00420AA2" w:rsidRPr="003266F4">
        <w:rPr>
          <w:rFonts w:ascii="Calibri" w:hAnsi="Calibri" w:cs="Calibri"/>
        </w:rPr>
        <w:t>eau douce</w:t>
      </w:r>
      <w:r w:rsidR="002D6B4A" w:rsidRPr="003266F4">
        <w:rPr>
          <w:rFonts w:ascii="Calibri" w:hAnsi="Calibri" w:cs="Calibri"/>
        </w:rPr>
        <w:t>,</w:t>
      </w:r>
      <w:r w:rsidR="00420AA2" w:rsidRPr="003266F4">
        <w:rPr>
          <w:rFonts w:ascii="Calibri" w:hAnsi="Calibri" w:cs="Calibri"/>
        </w:rPr>
        <w:t xml:space="preserve"> en fonction de leur situation nationale, afin de renforcer la mise en œuvre au niveau national de la Convention sur les zones humides et d</w:t>
      </w:r>
      <w:r w:rsidR="00882C28" w:rsidRPr="003266F4">
        <w:rPr>
          <w:rFonts w:ascii="Calibri" w:hAnsi="Calibri" w:cs="Calibri"/>
        </w:rPr>
        <w:t>’</w:t>
      </w:r>
      <w:r w:rsidR="00420AA2" w:rsidRPr="003266F4">
        <w:rPr>
          <w:rFonts w:ascii="Calibri" w:hAnsi="Calibri" w:cs="Calibri"/>
        </w:rPr>
        <w:t>autres engagements mondiaux, ainsi que les priorités nationales en matière de santé des écosystèmes d</w:t>
      </w:r>
      <w:r w:rsidR="00882C28" w:rsidRPr="003266F4">
        <w:rPr>
          <w:rFonts w:ascii="Calibri" w:hAnsi="Calibri" w:cs="Calibri"/>
        </w:rPr>
        <w:t>’</w:t>
      </w:r>
      <w:r w:rsidR="00420AA2" w:rsidRPr="003266F4">
        <w:rPr>
          <w:rFonts w:ascii="Calibri" w:hAnsi="Calibri" w:cs="Calibri"/>
        </w:rPr>
        <w:t>eau douce et de sécurité hydrique</w:t>
      </w:r>
      <w:r w:rsidR="00882C28" w:rsidRPr="003266F4">
        <w:rPr>
          <w:rFonts w:ascii="Calibri" w:hAnsi="Calibri" w:cs="Calibri"/>
        </w:rPr>
        <w:t> </w:t>
      </w:r>
      <w:r w:rsidR="00420AA2" w:rsidRPr="003266F4">
        <w:rPr>
          <w:rFonts w:ascii="Calibri" w:hAnsi="Calibri" w:cs="Calibri"/>
        </w:rPr>
        <w:t>;</w:t>
      </w:r>
    </w:p>
    <w:p w14:paraId="64F26CFA" w14:textId="77777777" w:rsidR="0030554E" w:rsidRPr="003266F4" w:rsidRDefault="0030554E" w:rsidP="00C778C6">
      <w:pPr>
        <w:spacing w:after="0" w:line="240" w:lineRule="auto"/>
        <w:ind w:left="426" w:hanging="426"/>
        <w:rPr>
          <w:rFonts w:ascii="Calibri" w:hAnsi="Calibri" w:cs="Calibri"/>
        </w:rPr>
      </w:pPr>
    </w:p>
    <w:p w14:paraId="1FA5497D" w14:textId="5E291A67" w:rsidR="0030554E" w:rsidRPr="003266F4" w:rsidRDefault="00C778C6" w:rsidP="00951E25">
      <w:pPr>
        <w:spacing w:after="0" w:line="240" w:lineRule="auto"/>
        <w:ind w:left="426" w:hanging="426"/>
        <w:rPr>
          <w:rFonts w:ascii="Calibri" w:hAnsi="Calibri" w:cs="Calibri"/>
        </w:rPr>
      </w:pPr>
      <w:r w:rsidRPr="003266F4">
        <w:rPr>
          <w:rFonts w:ascii="Calibri" w:hAnsi="Calibri" w:cs="Calibri"/>
        </w:rPr>
        <w:t>17.</w:t>
      </w:r>
      <w:r w:rsidRPr="003266F4">
        <w:rPr>
          <w:rFonts w:ascii="Calibri" w:hAnsi="Calibri" w:cs="Calibri"/>
        </w:rPr>
        <w:tab/>
      </w:r>
      <w:r w:rsidR="00420AA2" w:rsidRPr="003266F4">
        <w:rPr>
          <w:rFonts w:ascii="Calibri" w:hAnsi="Calibri" w:cs="Calibri"/>
        </w:rPr>
        <w:t>DEMANDE au Secrétariat de soutenir les Parties contractantes dans la restauration des écosystèmes d</w:t>
      </w:r>
      <w:r w:rsidR="00882C28" w:rsidRPr="003266F4">
        <w:rPr>
          <w:rFonts w:ascii="Calibri" w:hAnsi="Calibri" w:cs="Calibri"/>
        </w:rPr>
        <w:t>’</w:t>
      </w:r>
      <w:r w:rsidR="00420AA2" w:rsidRPr="003266F4">
        <w:rPr>
          <w:rFonts w:ascii="Calibri" w:hAnsi="Calibri" w:cs="Calibri"/>
        </w:rPr>
        <w:t>eau douce, y compris en adhérant au Défi de l</w:t>
      </w:r>
      <w:r w:rsidR="00882C28" w:rsidRPr="003266F4">
        <w:rPr>
          <w:rFonts w:ascii="Calibri" w:hAnsi="Calibri" w:cs="Calibri"/>
        </w:rPr>
        <w:t>’</w:t>
      </w:r>
      <w:r w:rsidR="00420AA2" w:rsidRPr="003266F4">
        <w:rPr>
          <w:rFonts w:ascii="Calibri" w:hAnsi="Calibri" w:cs="Calibri"/>
        </w:rPr>
        <w:t xml:space="preserve">eau douce, le cas échéant, et en contribuant à la </w:t>
      </w:r>
      <w:r w:rsidR="00951E25" w:rsidRPr="003266F4">
        <w:rPr>
          <w:rFonts w:ascii="Calibri" w:hAnsi="Calibri" w:cs="Calibri"/>
        </w:rPr>
        <w:t>réalisation</w:t>
      </w:r>
      <w:r w:rsidR="00420AA2" w:rsidRPr="003266F4">
        <w:rPr>
          <w:rFonts w:ascii="Calibri" w:hAnsi="Calibri" w:cs="Calibri"/>
        </w:rPr>
        <w:t xml:space="preserve"> de la mission </w:t>
      </w:r>
      <w:r w:rsidR="00951E25" w:rsidRPr="003266F4">
        <w:rPr>
          <w:rFonts w:ascii="Calibri" w:hAnsi="Calibri" w:cs="Calibri"/>
        </w:rPr>
        <w:t>« </w:t>
      </w:r>
      <w:r w:rsidR="00420AA2" w:rsidRPr="003266F4">
        <w:rPr>
          <w:rFonts w:ascii="Calibri" w:hAnsi="Calibri" w:cs="Calibri"/>
        </w:rPr>
        <w:t>Conserver et restaurer les habitats naturels essentiels à la protection de l</w:t>
      </w:r>
      <w:r w:rsidR="00882C28" w:rsidRPr="003266F4">
        <w:rPr>
          <w:rFonts w:ascii="Calibri" w:hAnsi="Calibri" w:cs="Calibri"/>
        </w:rPr>
        <w:t>’</w:t>
      </w:r>
      <w:r w:rsidR="00420AA2" w:rsidRPr="003266F4">
        <w:rPr>
          <w:rFonts w:ascii="Calibri" w:hAnsi="Calibri" w:cs="Calibri"/>
        </w:rPr>
        <w:t>eau verte</w:t>
      </w:r>
      <w:r w:rsidR="00951E25" w:rsidRPr="003266F4">
        <w:rPr>
          <w:rFonts w:ascii="Calibri" w:hAnsi="Calibri" w:cs="Calibri"/>
        </w:rPr>
        <w:t> »</w:t>
      </w:r>
      <w:r w:rsidR="00420AA2" w:rsidRPr="003266F4">
        <w:rPr>
          <w:rFonts w:ascii="Calibri" w:hAnsi="Calibri" w:cs="Calibri"/>
        </w:rPr>
        <w:t xml:space="preserve"> </w:t>
      </w:r>
      <w:r w:rsidR="00951E25" w:rsidRPr="003266F4">
        <w:rPr>
          <w:rFonts w:ascii="Calibri" w:hAnsi="Calibri" w:cs="Calibri"/>
        </w:rPr>
        <w:t>définie</w:t>
      </w:r>
      <w:r w:rsidR="00420AA2" w:rsidRPr="003266F4">
        <w:rPr>
          <w:rFonts w:ascii="Calibri" w:hAnsi="Calibri" w:cs="Calibri"/>
        </w:rPr>
        <w:t xml:space="preserve"> par la Commission mondiale sur l</w:t>
      </w:r>
      <w:r w:rsidR="00882C28" w:rsidRPr="003266F4">
        <w:rPr>
          <w:rFonts w:ascii="Calibri" w:hAnsi="Calibri" w:cs="Calibri"/>
        </w:rPr>
        <w:t>’</w:t>
      </w:r>
      <w:r w:rsidR="00420AA2" w:rsidRPr="003266F4">
        <w:rPr>
          <w:rFonts w:ascii="Calibri" w:hAnsi="Calibri" w:cs="Calibri"/>
        </w:rPr>
        <w:t>économie de l</w:t>
      </w:r>
      <w:r w:rsidR="00882C28" w:rsidRPr="003266F4">
        <w:rPr>
          <w:rFonts w:ascii="Calibri" w:hAnsi="Calibri" w:cs="Calibri"/>
        </w:rPr>
        <w:t>’</w:t>
      </w:r>
      <w:r w:rsidR="00420AA2" w:rsidRPr="003266F4">
        <w:rPr>
          <w:rFonts w:ascii="Calibri" w:hAnsi="Calibri" w:cs="Calibri"/>
        </w:rPr>
        <w:t>eau</w:t>
      </w:r>
      <w:r w:rsidR="00882C28" w:rsidRPr="003266F4">
        <w:rPr>
          <w:rFonts w:ascii="Calibri" w:hAnsi="Calibri" w:cs="Calibri"/>
        </w:rPr>
        <w:t> </w:t>
      </w:r>
      <w:r w:rsidR="00420AA2" w:rsidRPr="003266F4">
        <w:rPr>
          <w:rFonts w:ascii="Calibri" w:hAnsi="Calibri" w:cs="Calibri"/>
        </w:rPr>
        <w:t>;</w:t>
      </w:r>
    </w:p>
    <w:p w14:paraId="343C841D" w14:textId="77777777" w:rsidR="0030554E" w:rsidRPr="003266F4" w:rsidRDefault="0030554E" w:rsidP="00C778C6">
      <w:pPr>
        <w:spacing w:after="0" w:line="240" w:lineRule="auto"/>
        <w:ind w:left="426" w:hanging="426"/>
        <w:rPr>
          <w:rFonts w:ascii="Calibri" w:hAnsi="Calibri" w:cs="Calibri"/>
        </w:rPr>
      </w:pPr>
    </w:p>
    <w:p w14:paraId="37992E9A" w14:textId="66167E1D" w:rsidR="00951E25" w:rsidRPr="003266F4" w:rsidRDefault="00C778C6" w:rsidP="00951E25">
      <w:pPr>
        <w:spacing w:after="0" w:line="240" w:lineRule="auto"/>
        <w:ind w:left="426" w:hanging="426"/>
        <w:rPr>
          <w:rFonts w:ascii="Calibri" w:hAnsi="Calibri" w:cs="Calibri"/>
        </w:rPr>
      </w:pPr>
      <w:r w:rsidRPr="003266F4">
        <w:rPr>
          <w:rFonts w:ascii="Calibri" w:hAnsi="Calibri" w:cs="Calibri"/>
        </w:rPr>
        <w:t>18.</w:t>
      </w:r>
      <w:r w:rsidRPr="003266F4">
        <w:rPr>
          <w:rFonts w:ascii="Calibri" w:hAnsi="Calibri" w:cs="Calibri"/>
        </w:rPr>
        <w:tab/>
      </w:r>
      <w:r w:rsidR="00951E25" w:rsidRPr="003266F4">
        <w:rPr>
          <w:rFonts w:ascii="Calibri" w:hAnsi="Calibri" w:cs="Calibri"/>
        </w:rPr>
        <w:t>DEMANDE au Groupe d</w:t>
      </w:r>
      <w:r w:rsidR="00882C28" w:rsidRPr="003266F4">
        <w:rPr>
          <w:rFonts w:ascii="Calibri" w:hAnsi="Calibri" w:cs="Calibri"/>
        </w:rPr>
        <w:t>’</w:t>
      </w:r>
      <w:r w:rsidR="00951E25" w:rsidRPr="003266F4">
        <w:rPr>
          <w:rFonts w:ascii="Calibri" w:hAnsi="Calibri" w:cs="Calibri"/>
        </w:rPr>
        <w:t xml:space="preserve">évaluation scientifique et technique, conformément </w:t>
      </w:r>
      <w:r w:rsidR="00ED0226" w:rsidRPr="003266F4">
        <w:rPr>
          <w:rFonts w:ascii="Calibri" w:hAnsi="Calibri" w:cs="Calibri"/>
        </w:rPr>
        <w:t>au</w:t>
      </w:r>
      <w:r w:rsidR="00951E25" w:rsidRPr="003266F4">
        <w:rPr>
          <w:rFonts w:ascii="Calibri" w:hAnsi="Calibri" w:cs="Calibri"/>
        </w:rPr>
        <w:t xml:space="preserve"> champ d</w:t>
      </w:r>
      <w:r w:rsidR="00882C28" w:rsidRPr="003266F4">
        <w:rPr>
          <w:rFonts w:ascii="Calibri" w:hAnsi="Calibri" w:cs="Calibri"/>
        </w:rPr>
        <w:t>’</w:t>
      </w:r>
      <w:r w:rsidR="00951E25" w:rsidRPr="003266F4">
        <w:rPr>
          <w:rFonts w:ascii="Calibri" w:hAnsi="Calibri" w:cs="Calibri"/>
        </w:rPr>
        <w:t>application</w:t>
      </w:r>
      <w:r w:rsidR="00ED0226" w:rsidRPr="003266F4">
        <w:rPr>
          <w:rFonts w:ascii="Calibri" w:hAnsi="Calibri" w:cs="Calibri"/>
        </w:rPr>
        <w:t xml:space="preserve"> de ses activités</w:t>
      </w:r>
      <w:r w:rsidR="00951E25" w:rsidRPr="003266F4">
        <w:rPr>
          <w:rFonts w:ascii="Calibri" w:hAnsi="Calibri" w:cs="Calibri"/>
        </w:rPr>
        <w:t xml:space="preserve">, à son mandat et à ses domaines de travail thématiques prioritaires, </w:t>
      </w:r>
      <w:r w:rsidR="00ED0226" w:rsidRPr="003266F4">
        <w:rPr>
          <w:rFonts w:ascii="Calibri" w:hAnsi="Calibri" w:cs="Calibri"/>
        </w:rPr>
        <w:t>de se pencher sur le</w:t>
      </w:r>
      <w:r w:rsidR="00951E25" w:rsidRPr="003266F4">
        <w:rPr>
          <w:rFonts w:ascii="Calibri" w:hAnsi="Calibri" w:cs="Calibri"/>
        </w:rPr>
        <w:t xml:space="preserve"> </w:t>
      </w:r>
      <w:r w:rsidR="00ED0226" w:rsidRPr="003266F4">
        <w:rPr>
          <w:rFonts w:ascii="Calibri" w:hAnsi="Calibri" w:cs="Calibri"/>
        </w:rPr>
        <w:t xml:space="preserve">renforcement du </w:t>
      </w:r>
      <w:r w:rsidR="00951E25" w:rsidRPr="003266F4">
        <w:rPr>
          <w:rFonts w:ascii="Calibri" w:hAnsi="Calibri" w:cs="Calibri"/>
        </w:rPr>
        <w:t xml:space="preserve">soutien, </w:t>
      </w:r>
      <w:r w:rsidR="00ED0226" w:rsidRPr="003266F4">
        <w:rPr>
          <w:rFonts w:ascii="Calibri" w:hAnsi="Calibri" w:cs="Calibri"/>
        </w:rPr>
        <w:t xml:space="preserve">des </w:t>
      </w:r>
      <w:r w:rsidR="00951E25" w:rsidRPr="003266F4">
        <w:rPr>
          <w:rFonts w:ascii="Calibri" w:hAnsi="Calibri" w:cs="Calibri"/>
        </w:rPr>
        <w:t>orientation</w:t>
      </w:r>
      <w:r w:rsidR="00ED0226" w:rsidRPr="003266F4">
        <w:rPr>
          <w:rFonts w:ascii="Calibri" w:hAnsi="Calibri" w:cs="Calibri"/>
        </w:rPr>
        <w:t>s</w:t>
      </w:r>
      <w:r w:rsidR="00951E25" w:rsidRPr="003266F4">
        <w:rPr>
          <w:rFonts w:ascii="Calibri" w:hAnsi="Calibri" w:cs="Calibri"/>
        </w:rPr>
        <w:t xml:space="preserve"> </w:t>
      </w:r>
      <w:r w:rsidR="00ED0226" w:rsidRPr="003266F4">
        <w:rPr>
          <w:rFonts w:ascii="Calibri" w:hAnsi="Calibri" w:cs="Calibri"/>
        </w:rPr>
        <w:t xml:space="preserve">et </w:t>
      </w:r>
      <w:r w:rsidR="00951E25" w:rsidRPr="003266F4">
        <w:rPr>
          <w:rFonts w:ascii="Calibri" w:hAnsi="Calibri" w:cs="Calibri"/>
        </w:rPr>
        <w:t xml:space="preserve">des capacités techniques </w:t>
      </w:r>
      <w:r w:rsidR="00ED0226" w:rsidRPr="003266F4">
        <w:rPr>
          <w:rFonts w:ascii="Calibri" w:hAnsi="Calibri" w:cs="Calibri"/>
        </w:rPr>
        <w:t xml:space="preserve">nécessaire </w:t>
      </w:r>
      <w:r w:rsidR="00951E25" w:rsidRPr="003266F4">
        <w:rPr>
          <w:rFonts w:ascii="Calibri" w:hAnsi="Calibri" w:cs="Calibri"/>
        </w:rPr>
        <w:t>en matière de restauration des cours d</w:t>
      </w:r>
      <w:r w:rsidR="00882C28" w:rsidRPr="003266F4">
        <w:rPr>
          <w:rFonts w:ascii="Calibri" w:hAnsi="Calibri" w:cs="Calibri"/>
        </w:rPr>
        <w:t>’</w:t>
      </w:r>
      <w:r w:rsidR="00951E25" w:rsidRPr="003266F4">
        <w:rPr>
          <w:rFonts w:ascii="Calibri" w:hAnsi="Calibri" w:cs="Calibri"/>
        </w:rPr>
        <w:t>eau, lacs et autres zones humides d</w:t>
      </w:r>
      <w:r w:rsidR="00882C28" w:rsidRPr="003266F4">
        <w:rPr>
          <w:rFonts w:ascii="Calibri" w:hAnsi="Calibri" w:cs="Calibri"/>
        </w:rPr>
        <w:t>’</w:t>
      </w:r>
      <w:r w:rsidR="00951E25" w:rsidRPr="003266F4">
        <w:rPr>
          <w:rFonts w:ascii="Calibri" w:hAnsi="Calibri" w:cs="Calibri"/>
        </w:rPr>
        <w:t>eau douce</w:t>
      </w:r>
      <w:r w:rsidR="00ED0226" w:rsidRPr="003266F4">
        <w:rPr>
          <w:rFonts w:ascii="Calibri" w:hAnsi="Calibri" w:cs="Calibri"/>
        </w:rPr>
        <w:t xml:space="preserve"> </w:t>
      </w:r>
      <w:r w:rsidR="00951E25" w:rsidRPr="003266F4">
        <w:rPr>
          <w:rFonts w:ascii="Calibri" w:hAnsi="Calibri" w:cs="Calibri"/>
        </w:rPr>
        <w:t xml:space="preserve">, </w:t>
      </w:r>
      <w:r w:rsidR="00ED0226" w:rsidRPr="003266F4">
        <w:rPr>
          <w:rFonts w:ascii="Calibri" w:hAnsi="Calibri" w:cs="Calibri"/>
        </w:rPr>
        <w:t xml:space="preserve">y compris </w:t>
      </w:r>
      <w:r w:rsidR="00951E25" w:rsidRPr="003266F4">
        <w:rPr>
          <w:rFonts w:ascii="Calibri" w:hAnsi="Calibri" w:cs="Calibri"/>
        </w:rPr>
        <w:t>en ce qui concerne la définition d</w:t>
      </w:r>
      <w:r w:rsidR="00882C28" w:rsidRPr="003266F4">
        <w:rPr>
          <w:rFonts w:ascii="Calibri" w:hAnsi="Calibri" w:cs="Calibri"/>
        </w:rPr>
        <w:t>’</w:t>
      </w:r>
      <w:r w:rsidR="00951E25" w:rsidRPr="003266F4">
        <w:rPr>
          <w:rFonts w:ascii="Calibri" w:hAnsi="Calibri" w:cs="Calibri"/>
        </w:rPr>
        <w:t>objectifs, la sélection d</w:t>
      </w:r>
      <w:r w:rsidR="00882C28" w:rsidRPr="003266F4">
        <w:rPr>
          <w:rFonts w:ascii="Calibri" w:hAnsi="Calibri" w:cs="Calibri"/>
        </w:rPr>
        <w:t>’</w:t>
      </w:r>
      <w:r w:rsidR="00951E25" w:rsidRPr="003266F4">
        <w:rPr>
          <w:rFonts w:ascii="Calibri" w:hAnsi="Calibri" w:cs="Calibri"/>
        </w:rPr>
        <w:t>indicateurs, l</w:t>
      </w:r>
      <w:r w:rsidR="00ED0226" w:rsidRPr="003266F4">
        <w:rPr>
          <w:rFonts w:ascii="Calibri" w:hAnsi="Calibri" w:cs="Calibri"/>
        </w:rPr>
        <w:t>a définition</w:t>
      </w:r>
      <w:r w:rsidR="00951E25" w:rsidRPr="003266F4">
        <w:rPr>
          <w:rFonts w:ascii="Calibri" w:hAnsi="Calibri" w:cs="Calibri"/>
        </w:rPr>
        <w:t xml:space="preserve"> de mesures </w:t>
      </w:r>
      <w:r w:rsidR="00ED0226" w:rsidRPr="003266F4">
        <w:rPr>
          <w:rFonts w:ascii="Calibri" w:hAnsi="Calibri" w:cs="Calibri"/>
        </w:rPr>
        <w:t xml:space="preserve">de </w:t>
      </w:r>
      <w:r w:rsidR="00951E25" w:rsidRPr="003266F4">
        <w:rPr>
          <w:rFonts w:ascii="Calibri" w:hAnsi="Calibri" w:cs="Calibri"/>
        </w:rPr>
        <w:t>politique</w:t>
      </w:r>
      <w:r w:rsidR="00ED0226" w:rsidRPr="003266F4">
        <w:rPr>
          <w:rFonts w:ascii="Calibri" w:hAnsi="Calibri" w:cs="Calibri"/>
        </w:rPr>
        <w:t xml:space="preserve"> générale </w:t>
      </w:r>
      <w:r w:rsidR="00951E25" w:rsidRPr="003266F4">
        <w:rPr>
          <w:rFonts w:ascii="Calibri" w:hAnsi="Calibri" w:cs="Calibri"/>
        </w:rPr>
        <w:t xml:space="preserve">et la mise en œuvre de programmes de restauration, et de </w:t>
      </w:r>
      <w:r w:rsidR="00ED0226" w:rsidRPr="003266F4">
        <w:rPr>
          <w:rFonts w:ascii="Calibri" w:hAnsi="Calibri" w:cs="Calibri"/>
        </w:rPr>
        <w:t xml:space="preserve">travailler en collaboration avec le </w:t>
      </w:r>
      <w:r w:rsidR="00951E25" w:rsidRPr="003266F4">
        <w:rPr>
          <w:rFonts w:ascii="Calibri" w:hAnsi="Calibri" w:cs="Calibri"/>
        </w:rPr>
        <w:t>Défi de l</w:t>
      </w:r>
      <w:r w:rsidR="00882C28" w:rsidRPr="003266F4">
        <w:rPr>
          <w:rFonts w:ascii="Calibri" w:hAnsi="Calibri" w:cs="Calibri"/>
        </w:rPr>
        <w:t>’</w:t>
      </w:r>
      <w:r w:rsidR="00951E25" w:rsidRPr="003266F4">
        <w:rPr>
          <w:rFonts w:ascii="Calibri" w:hAnsi="Calibri" w:cs="Calibri"/>
        </w:rPr>
        <w:t xml:space="preserve">eau douce, le cas échéant, </w:t>
      </w:r>
      <w:r w:rsidR="00ED0226" w:rsidRPr="003266F4">
        <w:rPr>
          <w:rFonts w:ascii="Calibri" w:hAnsi="Calibri" w:cs="Calibri"/>
        </w:rPr>
        <w:t>en ce qui concerne la</w:t>
      </w:r>
      <w:r w:rsidR="00951E25" w:rsidRPr="003266F4">
        <w:rPr>
          <w:rFonts w:ascii="Calibri" w:hAnsi="Calibri" w:cs="Calibri"/>
        </w:rPr>
        <w:t xml:space="preserve"> production et la diffusion </w:t>
      </w:r>
      <w:r w:rsidR="00ED0226" w:rsidRPr="003266F4">
        <w:rPr>
          <w:rFonts w:ascii="Calibri" w:hAnsi="Calibri" w:cs="Calibri"/>
        </w:rPr>
        <w:t>des</w:t>
      </w:r>
      <w:r w:rsidR="00951E25" w:rsidRPr="003266F4">
        <w:rPr>
          <w:rFonts w:ascii="Calibri" w:hAnsi="Calibri" w:cs="Calibri"/>
        </w:rPr>
        <w:t xml:space="preserve"> orientation</w:t>
      </w:r>
      <w:r w:rsidR="00ED0226" w:rsidRPr="003266F4">
        <w:rPr>
          <w:rFonts w:ascii="Calibri" w:hAnsi="Calibri" w:cs="Calibri"/>
        </w:rPr>
        <w:t>s</w:t>
      </w:r>
      <w:r w:rsidR="00951E25" w:rsidRPr="003266F4">
        <w:rPr>
          <w:rFonts w:ascii="Calibri" w:hAnsi="Calibri" w:cs="Calibri"/>
        </w:rPr>
        <w:t xml:space="preserve"> et </w:t>
      </w:r>
      <w:r w:rsidR="00ED0226" w:rsidRPr="003266F4">
        <w:rPr>
          <w:rFonts w:ascii="Calibri" w:hAnsi="Calibri" w:cs="Calibri"/>
        </w:rPr>
        <w:t>du</w:t>
      </w:r>
      <w:r w:rsidR="00951E25" w:rsidRPr="003266F4">
        <w:rPr>
          <w:rFonts w:ascii="Calibri" w:hAnsi="Calibri" w:cs="Calibri"/>
        </w:rPr>
        <w:t xml:space="preserve"> soutien </w:t>
      </w:r>
      <w:r w:rsidR="00ED0226" w:rsidRPr="003266F4">
        <w:rPr>
          <w:rFonts w:ascii="Calibri" w:hAnsi="Calibri" w:cs="Calibri"/>
        </w:rPr>
        <w:t>susmentionnés</w:t>
      </w:r>
      <w:r w:rsidR="00882C28" w:rsidRPr="003266F4">
        <w:rPr>
          <w:rFonts w:ascii="Calibri" w:hAnsi="Calibri" w:cs="Calibri"/>
        </w:rPr>
        <w:t> </w:t>
      </w:r>
      <w:r w:rsidR="00951E25" w:rsidRPr="003266F4">
        <w:rPr>
          <w:rFonts w:ascii="Calibri" w:hAnsi="Calibri" w:cs="Calibri"/>
        </w:rPr>
        <w:t>;</w:t>
      </w:r>
    </w:p>
    <w:p w14:paraId="0A9D9BD8" w14:textId="77777777" w:rsidR="00951E25" w:rsidRPr="003266F4" w:rsidRDefault="00951E25" w:rsidP="00951E25">
      <w:pPr>
        <w:spacing w:after="0" w:line="240" w:lineRule="auto"/>
        <w:ind w:left="426" w:hanging="426"/>
        <w:rPr>
          <w:rFonts w:ascii="Calibri" w:hAnsi="Calibri" w:cs="Calibri"/>
        </w:rPr>
      </w:pPr>
    </w:p>
    <w:p w14:paraId="1E299C15" w14:textId="0B40C076" w:rsidR="00882C28" w:rsidRPr="003266F4" w:rsidRDefault="00C778C6" w:rsidP="00882C28">
      <w:pPr>
        <w:spacing w:after="0" w:line="240" w:lineRule="auto"/>
        <w:ind w:left="426" w:hanging="426"/>
        <w:rPr>
          <w:rFonts w:ascii="Calibri" w:hAnsi="Calibri" w:cs="Calibri"/>
        </w:rPr>
      </w:pPr>
      <w:r w:rsidRPr="003266F4">
        <w:rPr>
          <w:rFonts w:ascii="Calibri" w:hAnsi="Calibri" w:cs="Calibri"/>
        </w:rPr>
        <w:t>19.</w:t>
      </w:r>
      <w:r w:rsidRPr="003266F4">
        <w:rPr>
          <w:rFonts w:ascii="Calibri" w:hAnsi="Calibri" w:cs="Calibri"/>
        </w:rPr>
        <w:tab/>
      </w:r>
      <w:r w:rsidR="00882C28" w:rsidRPr="003266F4">
        <w:rPr>
          <w:rFonts w:ascii="Calibri" w:hAnsi="Calibri" w:cs="Calibri"/>
        </w:rPr>
        <w:t>ENCOURAGE les Parties contractantes à adopter des indicateurs de restauration communs pour les écosystèmes d’eau douce et à inclure des mesures de politique générale dans les stratégies, les plans d’action et les rapports établis au titre d’autres AME et cadres ;</w:t>
      </w:r>
    </w:p>
    <w:p w14:paraId="6B858DF7" w14:textId="77777777" w:rsidR="00882C28" w:rsidRPr="003266F4" w:rsidRDefault="00882C28" w:rsidP="00882C28">
      <w:pPr>
        <w:spacing w:after="0" w:line="240" w:lineRule="auto"/>
        <w:ind w:left="426" w:hanging="426"/>
        <w:rPr>
          <w:rFonts w:ascii="Calibri" w:hAnsi="Calibri" w:cs="Calibri"/>
        </w:rPr>
      </w:pPr>
    </w:p>
    <w:p w14:paraId="67644C50" w14:textId="500B67B6" w:rsidR="00882C28" w:rsidRPr="003266F4" w:rsidRDefault="00C778C6" w:rsidP="00C778C6">
      <w:pPr>
        <w:spacing w:after="0" w:line="240" w:lineRule="auto"/>
        <w:ind w:left="426" w:hanging="426"/>
        <w:rPr>
          <w:rFonts w:ascii="Calibri" w:hAnsi="Calibri" w:cs="Calibri"/>
        </w:rPr>
      </w:pPr>
      <w:r w:rsidRPr="003266F4">
        <w:rPr>
          <w:rFonts w:ascii="Calibri" w:hAnsi="Calibri" w:cs="Calibri"/>
        </w:rPr>
        <w:t>20.</w:t>
      </w:r>
      <w:r w:rsidRPr="003266F4">
        <w:rPr>
          <w:rFonts w:ascii="Calibri" w:hAnsi="Calibri" w:cs="Calibri"/>
        </w:rPr>
        <w:tab/>
      </w:r>
      <w:r w:rsidR="00882C28" w:rsidRPr="003266F4">
        <w:rPr>
          <w:rFonts w:ascii="Calibri" w:hAnsi="Calibri" w:cs="Calibri"/>
        </w:rPr>
        <w:t>INVITE les organisations internationales partenaires de la Convention, les institutions des Nations Unies et les autres parties prenantes à œuvrer en faveur de l’intensification et de l’harmonisation de la restauration des cours d’eau, des lacs et des autres écosystèmes d’eau douce aux niveaux national, infranational, régional et international ; et</w:t>
      </w:r>
    </w:p>
    <w:p w14:paraId="4F9836A3" w14:textId="77777777" w:rsidR="0047042F" w:rsidRPr="003266F4" w:rsidRDefault="0047042F" w:rsidP="00882C28">
      <w:pPr>
        <w:spacing w:after="0" w:line="240" w:lineRule="auto"/>
        <w:rPr>
          <w:rFonts w:ascii="Calibri" w:hAnsi="Calibri" w:cs="Calibri"/>
        </w:rPr>
      </w:pPr>
    </w:p>
    <w:p w14:paraId="1D74F8C3" w14:textId="50A4787E" w:rsidR="0047042F" w:rsidRPr="003266F4" w:rsidRDefault="00C778C6" w:rsidP="00C778C6">
      <w:pPr>
        <w:spacing w:after="0" w:line="240" w:lineRule="auto"/>
        <w:ind w:left="426" w:hanging="426"/>
        <w:rPr>
          <w:rFonts w:ascii="Calibri" w:hAnsi="Calibri" w:cs="Calibri"/>
        </w:rPr>
      </w:pPr>
      <w:r w:rsidRPr="003266F4">
        <w:rPr>
          <w:rFonts w:ascii="Calibri" w:hAnsi="Calibri" w:cs="Calibri"/>
        </w:rPr>
        <w:t>21.</w:t>
      </w:r>
      <w:r w:rsidRPr="003266F4">
        <w:rPr>
          <w:rFonts w:ascii="Calibri" w:hAnsi="Calibri" w:cs="Calibri"/>
        </w:rPr>
        <w:tab/>
      </w:r>
      <w:r w:rsidR="0047042F" w:rsidRPr="003266F4">
        <w:rPr>
          <w:rFonts w:ascii="Calibri" w:hAnsi="Calibri" w:cs="Calibri"/>
        </w:rPr>
        <w:t xml:space="preserve">ENCOURAGE </w:t>
      </w:r>
      <w:r w:rsidR="00882C28" w:rsidRPr="003266F4">
        <w:rPr>
          <w:rFonts w:ascii="Calibri" w:hAnsi="Calibri" w:cs="Calibri"/>
        </w:rPr>
        <w:t>les Parties c</w:t>
      </w:r>
      <w:r w:rsidR="0047042F" w:rsidRPr="003266F4">
        <w:rPr>
          <w:rFonts w:ascii="Calibri" w:hAnsi="Calibri" w:cs="Calibri"/>
        </w:rPr>
        <w:t>ontract</w:t>
      </w:r>
      <w:r w:rsidR="00882C28" w:rsidRPr="003266F4">
        <w:rPr>
          <w:rFonts w:ascii="Calibri" w:hAnsi="Calibri" w:cs="Calibri"/>
        </w:rPr>
        <w:t>antes, les organisations internationales et nationales, les institutions financières et autres à répondre à la nécessité d’une mobilisation de financements appropriée en provenance de toutes les sources afin de parvenir à la restauration et à la conservation à long terme des écosystèmes d’eau douce à grande échelle.</w:t>
      </w:r>
    </w:p>
    <w:p w14:paraId="172D7263" w14:textId="77AD09ED" w:rsidR="00494C7E" w:rsidRPr="003266F4" w:rsidRDefault="00494C7E" w:rsidP="00C778C6">
      <w:pPr>
        <w:spacing w:after="0" w:line="240" w:lineRule="auto"/>
        <w:rPr>
          <w:rFonts w:ascii="Calibri" w:hAnsi="Calibri" w:cs="Calibri"/>
        </w:rPr>
      </w:pPr>
    </w:p>
    <w:sectPr w:rsidR="00494C7E" w:rsidRPr="003266F4" w:rsidSect="00DE7755">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BF283" w14:textId="77777777" w:rsidR="00AC1996" w:rsidRPr="003266F4" w:rsidRDefault="00AC1996" w:rsidP="00321CA5">
      <w:pPr>
        <w:spacing w:after="0" w:line="240" w:lineRule="auto"/>
      </w:pPr>
      <w:r w:rsidRPr="003266F4">
        <w:separator/>
      </w:r>
    </w:p>
  </w:endnote>
  <w:endnote w:type="continuationSeparator" w:id="0">
    <w:p w14:paraId="1A20E39F" w14:textId="77777777" w:rsidR="00AC1996" w:rsidRPr="003266F4" w:rsidRDefault="00AC1996" w:rsidP="00321CA5">
      <w:pPr>
        <w:spacing w:after="0" w:line="240" w:lineRule="auto"/>
      </w:pPr>
      <w:r w:rsidRPr="003266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7FA5" w14:textId="4807DE50" w:rsidR="00590355" w:rsidRPr="003266F4" w:rsidRDefault="00590355">
    <w:pPr>
      <w:pStyle w:val="Footer"/>
    </w:pPr>
    <w:r w:rsidRPr="003266F4">
      <w:rPr>
        <w:rFonts w:ascii="Calibri" w:hAnsi="Calibri" w:cs="Calibri"/>
        <w:bCs/>
        <w:sz w:val="20"/>
        <w:szCs w:val="20"/>
      </w:rPr>
      <w:t>SC64 Doc.29.2</w:t>
    </w:r>
    <w:r w:rsidR="00DE7755" w:rsidRPr="003266F4">
      <w:rPr>
        <w:rFonts w:ascii="Calibri" w:hAnsi="Calibri" w:cs="Calibri"/>
        <w:bCs/>
        <w:sz w:val="20"/>
        <w:szCs w:val="20"/>
      </w:rPr>
      <w:tab/>
    </w:r>
    <w:r w:rsidR="00DE7755" w:rsidRPr="003266F4">
      <w:rPr>
        <w:rFonts w:ascii="Calibri" w:hAnsi="Calibri" w:cs="Calibri"/>
        <w:bCs/>
        <w:sz w:val="20"/>
        <w:szCs w:val="20"/>
      </w:rPr>
      <w:tab/>
    </w:r>
    <w:r w:rsidR="00DE7755" w:rsidRPr="003266F4">
      <w:rPr>
        <w:rFonts w:ascii="Calibri" w:hAnsi="Calibri" w:cs="Calibri"/>
        <w:bCs/>
        <w:sz w:val="20"/>
        <w:szCs w:val="20"/>
      </w:rPr>
      <w:fldChar w:fldCharType="begin"/>
    </w:r>
    <w:r w:rsidR="00DE7755" w:rsidRPr="003266F4">
      <w:rPr>
        <w:rFonts w:ascii="Calibri" w:hAnsi="Calibri" w:cs="Calibri"/>
        <w:bCs/>
        <w:sz w:val="20"/>
        <w:szCs w:val="20"/>
      </w:rPr>
      <w:instrText xml:space="preserve"> PAGE   \* MERGEFORMAT </w:instrText>
    </w:r>
    <w:r w:rsidR="00DE7755" w:rsidRPr="003266F4">
      <w:rPr>
        <w:rFonts w:ascii="Calibri" w:hAnsi="Calibri" w:cs="Calibri"/>
        <w:bCs/>
        <w:sz w:val="20"/>
        <w:szCs w:val="20"/>
      </w:rPr>
      <w:fldChar w:fldCharType="separate"/>
    </w:r>
    <w:r w:rsidR="00DE7755" w:rsidRPr="003266F4">
      <w:rPr>
        <w:rFonts w:ascii="Calibri" w:hAnsi="Calibri" w:cs="Calibri"/>
        <w:bCs/>
        <w:sz w:val="20"/>
        <w:szCs w:val="20"/>
      </w:rPr>
      <w:t>1</w:t>
    </w:r>
    <w:r w:rsidR="00DE7755" w:rsidRPr="003266F4">
      <w:rPr>
        <w:rFonts w:ascii="Calibri" w:hAnsi="Calibri" w:cs="Calibr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781A3" w14:textId="77777777" w:rsidR="00AC1996" w:rsidRPr="003266F4" w:rsidRDefault="00AC1996" w:rsidP="00321CA5">
      <w:pPr>
        <w:spacing w:after="0" w:line="240" w:lineRule="auto"/>
      </w:pPr>
      <w:r w:rsidRPr="003266F4">
        <w:separator/>
      </w:r>
    </w:p>
  </w:footnote>
  <w:footnote w:type="continuationSeparator" w:id="0">
    <w:p w14:paraId="4C3A5D13" w14:textId="77777777" w:rsidR="00AC1996" w:rsidRPr="003266F4" w:rsidRDefault="00AC1996" w:rsidP="00321CA5">
      <w:pPr>
        <w:spacing w:after="0" w:line="240" w:lineRule="auto"/>
      </w:pPr>
      <w:r w:rsidRPr="003266F4">
        <w:continuationSeparator/>
      </w:r>
    </w:p>
  </w:footnote>
  <w:footnote w:id="1">
    <w:p w14:paraId="3D99BC14" w14:textId="47A830AB" w:rsidR="00884553" w:rsidRPr="003266F4" w:rsidRDefault="00884553" w:rsidP="00884553">
      <w:pPr>
        <w:pStyle w:val="FootnoteText"/>
        <w:rPr>
          <w:rFonts w:ascii="Calibri" w:hAnsi="Calibri" w:cs="Calibri"/>
          <w:sz w:val="18"/>
          <w:szCs w:val="18"/>
        </w:rPr>
      </w:pPr>
      <w:r w:rsidRPr="003266F4">
        <w:rPr>
          <w:rStyle w:val="FootnoteReference"/>
          <w:rFonts w:ascii="Calibri" w:hAnsi="Calibri" w:cs="Calibri"/>
          <w:sz w:val="18"/>
          <w:szCs w:val="18"/>
        </w:rPr>
        <w:footnoteRef/>
      </w:r>
      <w:r w:rsidRPr="003266F4">
        <w:rPr>
          <w:rFonts w:ascii="Calibri" w:hAnsi="Calibri" w:cs="Calibri"/>
          <w:sz w:val="18"/>
          <w:szCs w:val="18"/>
        </w:rPr>
        <w:t xml:space="preserve"> </w:t>
      </w:r>
      <w:r w:rsidR="00C03584" w:rsidRPr="003266F4">
        <w:rPr>
          <w:rFonts w:ascii="Calibri" w:hAnsi="Calibri" w:cs="Calibri"/>
          <w:sz w:val="18"/>
          <w:szCs w:val="18"/>
        </w:rPr>
        <w:t>Défi de l</w:t>
      </w:r>
      <w:r w:rsidR="00882C28" w:rsidRPr="003266F4">
        <w:rPr>
          <w:rFonts w:ascii="Calibri" w:hAnsi="Calibri" w:cs="Calibri"/>
          <w:sz w:val="18"/>
          <w:szCs w:val="18"/>
        </w:rPr>
        <w:t>’</w:t>
      </w:r>
      <w:r w:rsidR="00C03584" w:rsidRPr="003266F4">
        <w:rPr>
          <w:rFonts w:ascii="Calibri" w:hAnsi="Calibri" w:cs="Calibri"/>
          <w:sz w:val="18"/>
          <w:szCs w:val="18"/>
        </w:rPr>
        <w:t xml:space="preserve">eau douce </w:t>
      </w:r>
      <w:r w:rsidRPr="003266F4">
        <w:rPr>
          <w:rFonts w:ascii="Calibri" w:hAnsi="Calibri" w:cs="Calibri"/>
          <w:sz w:val="18"/>
          <w:szCs w:val="18"/>
        </w:rPr>
        <w:t xml:space="preserve">: </w:t>
      </w:r>
      <w:hyperlink r:id="rId1" w:history="1">
        <w:r w:rsidRPr="003266F4">
          <w:rPr>
            <w:rStyle w:val="Hyperlink"/>
            <w:rFonts w:ascii="Calibri" w:hAnsi="Calibri" w:cs="Calibri"/>
            <w:sz w:val="18"/>
            <w:szCs w:val="18"/>
          </w:rPr>
          <w:t>https://www.freshwaterchallenge.org/about-the-challenge</w:t>
        </w:r>
      </w:hyperlink>
      <w:r w:rsidRPr="003266F4">
        <w:rPr>
          <w:rFonts w:ascii="Calibri" w:hAnsi="Calibri" w:cs="Calibri"/>
          <w:sz w:val="18"/>
          <w:szCs w:val="18"/>
        </w:rPr>
        <w:t xml:space="preserve"> </w:t>
      </w:r>
    </w:p>
  </w:footnote>
  <w:footnote w:id="2">
    <w:p w14:paraId="19D658DB" w14:textId="0F39DB2B" w:rsidR="00AE59EA" w:rsidRPr="003E4172" w:rsidRDefault="00AE59EA" w:rsidP="00AE59EA">
      <w:pPr>
        <w:pStyle w:val="FootnoteText"/>
        <w:rPr>
          <w:i/>
          <w:iCs/>
        </w:rPr>
      </w:pPr>
      <w:r w:rsidRPr="003266F4">
        <w:rPr>
          <w:rStyle w:val="FootnoteReference"/>
          <w:rFonts w:ascii="Calibri" w:hAnsi="Calibri" w:cs="Calibri"/>
          <w:sz w:val="18"/>
          <w:szCs w:val="18"/>
        </w:rPr>
        <w:footnoteRef/>
      </w:r>
      <w:r w:rsidRPr="003266F4">
        <w:rPr>
          <w:rFonts w:ascii="Calibri" w:hAnsi="Calibri" w:cs="Calibri"/>
          <w:sz w:val="18"/>
          <w:szCs w:val="18"/>
        </w:rPr>
        <w:t xml:space="preserve"> Projet de Résolution XV.xx, </w:t>
      </w:r>
      <w:r w:rsidRPr="003266F4">
        <w:rPr>
          <w:rFonts w:ascii="Calibri" w:hAnsi="Calibri" w:cs="Calibri"/>
          <w:i/>
          <w:iCs/>
          <w:sz w:val="18"/>
          <w:szCs w:val="18"/>
        </w:rPr>
        <w:t>Assurer la conservation équitable et efficace des zones humides en tant qu</w:t>
      </w:r>
      <w:r w:rsidR="00882C28" w:rsidRPr="003266F4">
        <w:rPr>
          <w:rFonts w:ascii="Calibri" w:hAnsi="Calibri" w:cs="Calibri"/>
          <w:i/>
          <w:iCs/>
          <w:sz w:val="18"/>
          <w:szCs w:val="18"/>
        </w:rPr>
        <w:t>’</w:t>
      </w:r>
      <w:r w:rsidRPr="003266F4">
        <w:rPr>
          <w:rFonts w:ascii="Calibri" w:hAnsi="Calibri" w:cs="Calibri"/>
          <w:i/>
          <w:iCs/>
          <w:sz w:val="18"/>
          <w:szCs w:val="18"/>
        </w:rPr>
        <w:t>aires protégées et autres mesures de conservation efficaces par zone (AME</w:t>
      </w:r>
      <w:r w:rsidR="00870099" w:rsidRPr="003266F4">
        <w:rPr>
          <w:rFonts w:ascii="Calibri" w:hAnsi="Calibri" w:cs="Calibri"/>
          <w:i/>
          <w:iCs/>
          <w:sz w:val="18"/>
          <w:szCs w:val="18"/>
        </w:rPr>
        <w:t>C</w:t>
      </w:r>
      <w:r w:rsidRPr="003266F4">
        <w:rPr>
          <w:rFonts w:ascii="Calibri" w:hAnsi="Calibri" w:cs="Calibri"/>
          <w:i/>
          <w:iCs/>
          <w:sz w:val="18"/>
          <w:szCs w:val="18"/>
        </w:rPr>
        <w:t>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515B9"/>
    <w:multiLevelType w:val="hybridMultilevel"/>
    <w:tmpl w:val="858A8378"/>
    <w:lvl w:ilvl="0" w:tplc="BB2ADB2A">
      <w:start w:val="1"/>
      <w:numFmt w:val="decimal"/>
      <w:lvlText w:val="%1."/>
      <w:lvlJc w:val="left"/>
      <w:pPr>
        <w:ind w:left="792" w:hanging="43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3E02DD"/>
    <w:multiLevelType w:val="hybridMultilevel"/>
    <w:tmpl w:val="F5A44422"/>
    <w:lvl w:ilvl="0" w:tplc="07B61F20">
      <w:start w:val="1"/>
      <w:numFmt w:val="decimal"/>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40385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718422">
    <w:abstractNumId w:val="1"/>
  </w:num>
  <w:num w:numId="3" w16cid:durableId="71801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7E"/>
    <w:rsid w:val="00013695"/>
    <w:rsid w:val="000251EC"/>
    <w:rsid w:val="00025660"/>
    <w:rsid w:val="000324D0"/>
    <w:rsid w:val="00090360"/>
    <w:rsid w:val="000B7D2E"/>
    <w:rsid w:val="000F4AEF"/>
    <w:rsid w:val="00103287"/>
    <w:rsid w:val="00122348"/>
    <w:rsid w:val="001439DF"/>
    <w:rsid w:val="00160C8E"/>
    <w:rsid w:val="0016669C"/>
    <w:rsid w:val="00167CF1"/>
    <w:rsid w:val="00177B23"/>
    <w:rsid w:val="001B633E"/>
    <w:rsid w:val="001C582B"/>
    <w:rsid w:val="001C66E1"/>
    <w:rsid w:val="001D4265"/>
    <w:rsid w:val="001E168D"/>
    <w:rsid w:val="001E765A"/>
    <w:rsid w:val="001E7E36"/>
    <w:rsid w:val="002122DC"/>
    <w:rsid w:val="00223246"/>
    <w:rsid w:val="0024018B"/>
    <w:rsid w:val="00244B15"/>
    <w:rsid w:val="00265645"/>
    <w:rsid w:val="00285EF0"/>
    <w:rsid w:val="002D6B4A"/>
    <w:rsid w:val="002E5166"/>
    <w:rsid w:val="002E656C"/>
    <w:rsid w:val="002F49A4"/>
    <w:rsid w:val="0030541F"/>
    <w:rsid w:val="0030554E"/>
    <w:rsid w:val="00307501"/>
    <w:rsid w:val="00314125"/>
    <w:rsid w:val="00321CA5"/>
    <w:rsid w:val="003266F4"/>
    <w:rsid w:val="00333EF7"/>
    <w:rsid w:val="00351CDB"/>
    <w:rsid w:val="00367B90"/>
    <w:rsid w:val="00374950"/>
    <w:rsid w:val="0038557F"/>
    <w:rsid w:val="003A10E5"/>
    <w:rsid w:val="003C5D18"/>
    <w:rsid w:val="003E4172"/>
    <w:rsid w:val="004079D8"/>
    <w:rsid w:val="00412A38"/>
    <w:rsid w:val="00420AA2"/>
    <w:rsid w:val="00422373"/>
    <w:rsid w:val="00455C18"/>
    <w:rsid w:val="004562E9"/>
    <w:rsid w:val="00460B40"/>
    <w:rsid w:val="0047042F"/>
    <w:rsid w:val="00474FF2"/>
    <w:rsid w:val="0048159E"/>
    <w:rsid w:val="00494C7E"/>
    <w:rsid w:val="004B0107"/>
    <w:rsid w:val="004F56FC"/>
    <w:rsid w:val="00533AFC"/>
    <w:rsid w:val="005361EB"/>
    <w:rsid w:val="0055154C"/>
    <w:rsid w:val="00574AEB"/>
    <w:rsid w:val="00590355"/>
    <w:rsid w:val="0059430B"/>
    <w:rsid w:val="005B0A30"/>
    <w:rsid w:val="005C09B6"/>
    <w:rsid w:val="00604DCE"/>
    <w:rsid w:val="006111B1"/>
    <w:rsid w:val="006136F2"/>
    <w:rsid w:val="006311E0"/>
    <w:rsid w:val="0065024D"/>
    <w:rsid w:val="006556BC"/>
    <w:rsid w:val="006D5BF2"/>
    <w:rsid w:val="006E52E2"/>
    <w:rsid w:val="0072247D"/>
    <w:rsid w:val="00753AD4"/>
    <w:rsid w:val="0076442C"/>
    <w:rsid w:val="0077357A"/>
    <w:rsid w:val="0078769E"/>
    <w:rsid w:val="007F4DF8"/>
    <w:rsid w:val="007F6182"/>
    <w:rsid w:val="0080438C"/>
    <w:rsid w:val="00823A73"/>
    <w:rsid w:val="00827C79"/>
    <w:rsid w:val="0083488C"/>
    <w:rsid w:val="00850EBD"/>
    <w:rsid w:val="00856F69"/>
    <w:rsid w:val="00870099"/>
    <w:rsid w:val="00870EBA"/>
    <w:rsid w:val="00882C28"/>
    <w:rsid w:val="00884553"/>
    <w:rsid w:val="00884714"/>
    <w:rsid w:val="008A2EDA"/>
    <w:rsid w:val="008B53D3"/>
    <w:rsid w:val="00900A19"/>
    <w:rsid w:val="00915A65"/>
    <w:rsid w:val="009206BB"/>
    <w:rsid w:val="00931748"/>
    <w:rsid w:val="00936C9F"/>
    <w:rsid w:val="009506C6"/>
    <w:rsid w:val="00951E25"/>
    <w:rsid w:val="00962000"/>
    <w:rsid w:val="00966FCF"/>
    <w:rsid w:val="009839B4"/>
    <w:rsid w:val="00991C15"/>
    <w:rsid w:val="009C7B59"/>
    <w:rsid w:val="009E168B"/>
    <w:rsid w:val="009E66FE"/>
    <w:rsid w:val="009F7DF6"/>
    <w:rsid w:val="00A50FAF"/>
    <w:rsid w:val="00A74D18"/>
    <w:rsid w:val="00A90D3C"/>
    <w:rsid w:val="00AB56A1"/>
    <w:rsid w:val="00AC1996"/>
    <w:rsid w:val="00AC5A36"/>
    <w:rsid w:val="00AD53B9"/>
    <w:rsid w:val="00AE59EA"/>
    <w:rsid w:val="00B30F32"/>
    <w:rsid w:val="00B57F0C"/>
    <w:rsid w:val="00B76A96"/>
    <w:rsid w:val="00B969D1"/>
    <w:rsid w:val="00BA7A01"/>
    <w:rsid w:val="00BE3B5F"/>
    <w:rsid w:val="00C00E62"/>
    <w:rsid w:val="00C03584"/>
    <w:rsid w:val="00C37C1C"/>
    <w:rsid w:val="00C67B15"/>
    <w:rsid w:val="00C778C6"/>
    <w:rsid w:val="00CE73F7"/>
    <w:rsid w:val="00CF4857"/>
    <w:rsid w:val="00D24DCC"/>
    <w:rsid w:val="00D64F3E"/>
    <w:rsid w:val="00DA2E19"/>
    <w:rsid w:val="00DC6501"/>
    <w:rsid w:val="00DE7755"/>
    <w:rsid w:val="00E05C72"/>
    <w:rsid w:val="00E82061"/>
    <w:rsid w:val="00E9248E"/>
    <w:rsid w:val="00EB2E7E"/>
    <w:rsid w:val="00ED0226"/>
    <w:rsid w:val="00ED4E60"/>
    <w:rsid w:val="00F261D5"/>
    <w:rsid w:val="00F3459C"/>
    <w:rsid w:val="00F543CE"/>
    <w:rsid w:val="00F70B59"/>
    <w:rsid w:val="00FE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022C"/>
  <w15:chartTrackingRefBased/>
  <w15:docId w15:val="{77BC5D34-DBCE-4111-A4ED-CABF3AF2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DF6"/>
    <w:rPr>
      <w:lang w:val="fr-FR"/>
    </w:rPr>
  </w:style>
  <w:style w:type="paragraph" w:styleId="Heading1">
    <w:name w:val="heading 1"/>
    <w:basedOn w:val="Normal"/>
    <w:next w:val="Normal"/>
    <w:link w:val="Heading1Char"/>
    <w:uiPriority w:val="9"/>
    <w:qFormat/>
    <w:rsid w:val="00494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C7E"/>
    <w:rPr>
      <w:rFonts w:eastAsiaTheme="majorEastAsia" w:cstheme="majorBidi"/>
      <w:color w:val="272727" w:themeColor="text1" w:themeTint="D8"/>
    </w:rPr>
  </w:style>
  <w:style w:type="paragraph" w:styleId="Title">
    <w:name w:val="Title"/>
    <w:basedOn w:val="Normal"/>
    <w:next w:val="Normal"/>
    <w:link w:val="TitleChar"/>
    <w:uiPriority w:val="10"/>
    <w:qFormat/>
    <w:rsid w:val="00494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C7E"/>
    <w:pPr>
      <w:spacing w:before="160"/>
      <w:jc w:val="center"/>
    </w:pPr>
    <w:rPr>
      <w:i/>
      <w:iCs/>
      <w:color w:val="404040" w:themeColor="text1" w:themeTint="BF"/>
    </w:rPr>
  </w:style>
  <w:style w:type="character" w:customStyle="1" w:styleId="QuoteChar">
    <w:name w:val="Quote Char"/>
    <w:basedOn w:val="DefaultParagraphFont"/>
    <w:link w:val="Quote"/>
    <w:uiPriority w:val="29"/>
    <w:rsid w:val="00494C7E"/>
    <w:rPr>
      <w:i/>
      <w:iCs/>
      <w:color w:val="404040" w:themeColor="text1" w:themeTint="BF"/>
    </w:rPr>
  </w:style>
  <w:style w:type="paragraph" w:styleId="ListParagraph">
    <w:name w:val="List Paragraph"/>
    <w:basedOn w:val="Normal"/>
    <w:uiPriority w:val="34"/>
    <w:qFormat/>
    <w:rsid w:val="00494C7E"/>
    <w:pPr>
      <w:ind w:left="720"/>
      <w:contextualSpacing/>
    </w:pPr>
  </w:style>
  <w:style w:type="character" w:styleId="IntenseEmphasis">
    <w:name w:val="Intense Emphasis"/>
    <w:basedOn w:val="DefaultParagraphFont"/>
    <w:uiPriority w:val="21"/>
    <w:qFormat/>
    <w:rsid w:val="00494C7E"/>
    <w:rPr>
      <w:i/>
      <w:iCs/>
      <w:color w:val="0F4761" w:themeColor="accent1" w:themeShade="BF"/>
    </w:rPr>
  </w:style>
  <w:style w:type="paragraph" w:styleId="IntenseQuote">
    <w:name w:val="Intense Quote"/>
    <w:basedOn w:val="Normal"/>
    <w:next w:val="Normal"/>
    <w:link w:val="IntenseQuoteChar"/>
    <w:uiPriority w:val="30"/>
    <w:qFormat/>
    <w:rsid w:val="00494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C7E"/>
    <w:rPr>
      <w:i/>
      <w:iCs/>
      <w:color w:val="0F4761" w:themeColor="accent1" w:themeShade="BF"/>
    </w:rPr>
  </w:style>
  <w:style w:type="character" w:styleId="IntenseReference">
    <w:name w:val="Intense Reference"/>
    <w:basedOn w:val="DefaultParagraphFont"/>
    <w:uiPriority w:val="32"/>
    <w:qFormat/>
    <w:rsid w:val="00494C7E"/>
    <w:rPr>
      <w:b/>
      <w:bCs/>
      <w:smallCaps/>
      <w:color w:val="0F4761" w:themeColor="accent1" w:themeShade="BF"/>
      <w:spacing w:val="5"/>
    </w:rPr>
  </w:style>
  <w:style w:type="character" w:styleId="Hyperlink">
    <w:name w:val="Hyperlink"/>
    <w:basedOn w:val="DefaultParagraphFont"/>
    <w:uiPriority w:val="99"/>
    <w:unhideWhenUsed/>
    <w:rsid w:val="00C778C6"/>
    <w:rPr>
      <w:color w:val="0000FF"/>
      <w:u w:val="single"/>
    </w:rPr>
  </w:style>
  <w:style w:type="character" w:customStyle="1" w:styleId="Mentionnonrsolue1">
    <w:name w:val="Mention non résolue1"/>
    <w:basedOn w:val="DefaultParagraphFont"/>
    <w:uiPriority w:val="99"/>
    <w:semiHidden/>
    <w:unhideWhenUsed/>
    <w:rsid w:val="00494C7E"/>
    <w:rPr>
      <w:color w:val="605E5C"/>
      <w:shd w:val="clear" w:color="auto" w:fill="E1DFDD"/>
    </w:rPr>
  </w:style>
  <w:style w:type="character" w:styleId="CommentReference">
    <w:name w:val="annotation reference"/>
    <w:basedOn w:val="DefaultParagraphFont"/>
    <w:uiPriority w:val="99"/>
    <w:semiHidden/>
    <w:unhideWhenUsed/>
    <w:rsid w:val="0047042F"/>
    <w:rPr>
      <w:sz w:val="16"/>
      <w:szCs w:val="16"/>
    </w:rPr>
  </w:style>
  <w:style w:type="paragraph" w:styleId="CommentText">
    <w:name w:val="annotation text"/>
    <w:basedOn w:val="Normal"/>
    <w:link w:val="CommentTextChar"/>
    <w:uiPriority w:val="99"/>
    <w:unhideWhenUsed/>
    <w:rsid w:val="0047042F"/>
    <w:pPr>
      <w:spacing w:line="240" w:lineRule="auto"/>
    </w:pPr>
    <w:rPr>
      <w:sz w:val="20"/>
      <w:szCs w:val="20"/>
    </w:rPr>
  </w:style>
  <w:style w:type="character" w:customStyle="1" w:styleId="CommentTextChar">
    <w:name w:val="Comment Text Char"/>
    <w:basedOn w:val="DefaultParagraphFont"/>
    <w:link w:val="CommentText"/>
    <w:uiPriority w:val="99"/>
    <w:rsid w:val="0047042F"/>
    <w:rPr>
      <w:sz w:val="20"/>
      <w:szCs w:val="20"/>
    </w:rPr>
  </w:style>
  <w:style w:type="paragraph" w:styleId="CommentSubject">
    <w:name w:val="annotation subject"/>
    <w:basedOn w:val="CommentText"/>
    <w:next w:val="CommentText"/>
    <w:link w:val="CommentSubjectChar"/>
    <w:uiPriority w:val="99"/>
    <w:semiHidden/>
    <w:unhideWhenUsed/>
    <w:rsid w:val="0047042F"/>
    <w:rPr>
      <w:b/>
      <w:bCs/>
    </w:rPr>
  </w:style>
  <w:style w:type="character" w:customStyle="1" w:styleId="CommentSubjectChar">
    <w:name w:val="Comment Subject Char"/>
    <w:basedOn w:val="CommentTextChar"/>
    <w:link w:val="CommentSubject"/>
    <w:uiPriority w:val="99"/>
    <w:semiHidden/>
    <w:rsid w:val="0047042F"/>
    <w:rPr>
      <w:b/>
      <w:bCs/>
      <w:sz w:val="20"/>
      <w:szCs w:val="20"/>
    </w:rPr>
  </w:style>
  <w:style w:type="paragraph" w:styleId="BalloonText">
    <w:name w:val="Balloon Text"/>
    <w:basedOn w:val="Normal"/>
    <w:link w:val="BalloonTextChar"/>
    <w:uiPriority w:val="99"/>
    <w:semiHidden/>
    <w:unhideWhenUsed/>
    <w:rsid w:val="00456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2E9"/>
    <w:rPr>
      <w:rFonts w:ascii="Segoe UI" w:hAnsi="Segoe UI" w:cs="Segoe UI"/>
      <w:sz w:val="18"/>
      <w:szCs w:val="18"/>
    </w:rPr>
  </w:style>
  <w:style w:type="paragraph" w:styleId="FootnoteText">
    <w:name w:val="footnote text"/>
    <w:basedOn w:val="Normal"/>
    <w:link w:val="FootnoteTextChar"/>
    <w:uiPriority w:val="99"/>
    <w:semiHidden/>
    <w:unhideWhenUsed/>
    <w:rsid w:val="00321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CA5"/>
    <w:rPr>
      <w:sz w:val="20"/>
      <w:szCs w:val="20"/>
    </w:rPr>
  </w:style>
  <w:style w:type="character" w:styleId="FootnoteReference">
    <w:name w:val="footnote reference"/>
    <w:basedOn w:val="DefaultParagraphFont"/>
    <w:uiPriority w:val="99"/>
    <w:semiHidden/>
    <w:unhideWhenUsed/>
    <w:rsid w:val="00321CA5"/>
    <w:rPr>
      <w:vertAlign w:val="superscript"/>
    </w:rPr>
  </w:style>
  <w:style w:type="character" w:styleId="UnresolvedMention">
    <w:name w:val="Unresolved Mention"/>
    <w:basedOn w:val="DefaultParagraphFont"/>
    <w:uiPriority w:val="99"/>
    <w:semiHidden/>
    <w:unhideWhenUsed/>
    <w:rsid w:val="00321CA5"/>
    <w:rPr>
      <w:color w:val="605E5C"/>
      <w:shd w:val="clear" w:color="auto" w:fill="E1DFDD"/>
    </w:rPr>
  </w:style>
  <w:style w:type="paragraph" w:styleId="Header">
    <w:name w:val="header"/>
    <w:basedOn w:val="Normal"/>
    <w:link w:val="HeaderChar"/>
    <w:uiPriority w:val="99"/>
    <w:unhideWhenUsed/>
    <w:rsid w:val="005903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355"/>
  </w:style>
  <w:style w:type="paragraph" w:styleId="Footer">
    <w:name w:val="footer"/>
    <w:basedOn w:val="Normal"/>
    <w:link w:val="FooterChar"/>
    <w:uiPriority w:val="99"/>
    <w:unhideWhenUsed/>
    <w:rsid w:val="005903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355"/>
  </w:style>
  <w:style w:type="character" w:styleId="FollowedHyperlink">
    <w:name w:val="FollowedHyperlink"/>
    <w:basedOn w:val="DefaultParagraphFont"/>
    <w:uiPriority w:val="99"/>
    <w:semiHidden/>
    <w:unhideWhenUsed/>
    <w:rsid w:val="00C0358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90672">
      <w:bodyDiv w:val="1"/>
      <w:marLeft w:val="0"/>
      <w:marRight w:val="0"/>
      <w:marTop w:val="0"/>
      <w:marBottom w:val="0"/>
      <w:divBdr>
        <w:top w:val="none" w:sz="0" w:space="0" w:color="auto"/>
        <w:left w:val="none" w:sz="0" w:space="0" w:color="auto"/>
        <w:bottom w:val="none" w:sz="0" w:space="0" w:color="auto"/>
        <w:right w:val="none" w:sz="0" w:space="0" w:color="auto"/>
      </w:divBdr>
    </w:div>
    <w:div w:id="382605106">
      <w:bodyDiv w:val="1"/>
      <w:marLeft w:val="0"/>
      <w:marRight w:val="0"/>
      <w:marTop w:val="0"/>
      <w:marBottom w:val="0"/>
      <w:divBdr>
        <w:top w:val="none" w:sz="0" w:space="0" w:color="auto"/>
        <w:left w:val="none" w:sz="0" w:space="0" w:color="auto"/>
        <w:bottom w:val="none" w:sz="0" w:space="0" w:color="auto"/>
        <w:right w:val="none" w:sz="0" w:space="0" w:color="auto"/>
      </w:divBdr>
    </w:div>
    <w:div w:id="431896089">
      <w:bodyDiv w:val="1"/>
      <w:marLeft w:val="0"/>
      <w:marRight w:val="0"/>
      <w:marTop w:val="0"/>
      <w:marBottom w:val="0"/>
      <w:divBdr>
        <w:top w:val="none" w:sz="0" w:space="0" w:color="auto"/>
        <w:left w:val="none" w:sz="0" w:space="0" w:color="auto"/>
        <w:bottom w:val="none" w:sz="0" w:space="0" w:color="auto"/>
        <w:right w:val="none" w:sz="0" w:space="0" w:color="auto"/>
      </w:divBdr>
    </w:div>
    <w:div w:id="993529632">
      <w:bodyDiv w:val="1"/>
      <w:marLeft w:val="0"/>
      <w:marRight w:val="0"/>
      <w:marTop w:val="0"/>
      <w:marBottom w:val="0"/>
      <w:divBdr>
        <w:top w:val="none" w:sz="0" w:space="0" w:color="auto"/>
        <w:left w:val="none" w:sz="0" w:space="0" w:color="auto"/>
        <w:bottom w:val="none" w:sz="0" w:space="0" w:color="auto"/>
        <w:right w:val="none" w:sz="0" w:space="0" w:color="auto"/>
      </w:divBdr>
    </w:div>
    <w:div w:id="1019352308">
      <w:bodyDiv w:val="1"/>
      <w:marLeft w:val="0"/>
      <w:marRight w:val="0"/>
      <w:marTop w:val="0"/>
      <w:marBottom w:val="0"/>
      <w:divBdr>
        <w:top w:val="none" w:sz="0" w:space="0" w:color="auto"/>
        <w:left w:val="none" w:sz="0" w:space="0" w:color="auto"/>
        <w:bottom w:val="none" w:sz="0" w:space="0" w:color="auto"/>
        <w:right w:val="none" w:sz="0" w:space="0" w:color="auto"/>
      </w:divBdr>
    </w:div>
    <w:div w:id="1640912217">
      <w:bodyDiv w:val="1"/>
      <w:marLeft w:val="0"/>
      <w:marRight w:val="0"/>
      <w:marTop w:val="0"/>
      <w:marBottom w:val="0"/>
      <w:divBdr>
        <w:top w:val="none" w:sz="0" w:space="0" w:color="auto"/>
        <w:left w:val="none" w:sz="0" w:space="0" w:color="auto"/>
        <w:bottom w:val="none" w:sz="0" w:space="0" w:color="auto"/>
        <w:right w:val="none" w:sz="0" w:space="0" w:color="auto"/>
      </w:divBdr>
    </w:div>
    <w:div w:id="1775981901">
      <w:bodyDiv w:val="1"/>
      <w:marLeft w:val="0"/>
      <w:marRight w:val="0"/>
      <w:marTop w:val="0"/>
      <w:marBottom w:val="0"/>
      <w:divBdr>
        <w:top w:val="none" w:sz="0" w:space="0" w:color="auto"/>
        <w:left w:val="none" w:sz="0" w:space="0" w:color="auto"/>
        <w:bottom w:val="none" w:sz="0" w:space="0" w:color="auto"/>
        <w:right w:val="none" w:sz="0" w:space="0" w:color="auto"/>
      </w:divBdr>
    </w:div>
    <w:div w:id="1897934216">
      <w:bodyDiv w:val="1"/>
      <w:marLeft w:val="0"/>
      <w:marRight w:val="0"/>
      <w:marTop w:val="0"/>
      <w:marBottom w:val="0"/>
      <w:divBdr>
        <w:top w:val="none" w:sz="0" w:space="0" w:color="auto"/>
        <w:left w:val="none" w:sz="0" w:space="0" w:color="auto"/>
        <w:bottom w:val="none" w:sz="0" w:space="0" w:color="auto"/>
        <w:right w:val="none" w:sz="0" w:space="0" w:color="auto"/>
      </w:divBdr>
    </w:div>
    <w:div w:id="1947233199">
      <w:bodyDiv w:val="1"/>
      <w:marLeft w:val="0"/>
      <w:marRight w:val="0"/>
      <w:marTop w:val="0"/>
      <w:marBottom w:val="0"/>
      <w:divBdr>
        <w:top w:val="none" w:sz="0" w:space="0" w:color="auto"/>
        <w:left w:val="none" w:sz="0" w:space="0" w:color="auto"/>
        <w:bottom w:val="none" w:sz="0" w:space="0" w:color="auto"/>
        <w:right w:val="none" w:sz="0" w:space="0" w:color="auto"/>
      </w:divBdr>
    </w:div>
    <w:div w:id="1972129538">
      <w:bodyDiv w:val="1"/>
      <w:marLeft w:val="0"/>
      <w:marRight w:val="0"/>
      <w:marTop w:val="0"/>
      <w:marBottom w:val="0"/>
      <w:divBdr>
        <w:top w:val="none" w:sz="0" w:space="0" w:color="auto"/>
        <w:left w:val="none" w:sz="0" w:space="0" w:color="auto"/>
        <w:bottom w:val="none" w:sz="0" w:space="0" w:color="auto"/>
        <w:right w:val="none" w:sz="0" w:space="0" w:color="auto"/>
      </w:divBdr>
    </w:div>
    <w:div w:id="20037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documents/library/xiv.6_synergies_f.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sar.org/sites/default/files/documents/library/xiii.14_blue_carbon_f.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sites/default/files/documents/library/xiii.13_peatland_restoration_f.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msar.org/sites/default/files/documents/library/xiv.17_climate_change_e.pdf" TargetMode="External"/><Relationship Id="rId4" Type="http://schemas.openxmlformats.org/officeDocument/2006/relationships/settings" Target="settings.xml"/><Relationship Id="rId9" Type="http://schemas.openxmlformats.org/officeDocument/2006/relationships/hyperlink" Target="https://www.ramsar.org/sites/default/files/documents/library/xiv.16_national_strategies_f.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reshwaterchallenge.org/about-the-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0F636-8F99-445B-B136-B8A6FA13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2735</Words>
  <Characters>15594</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 Zimbabwe</dc:creator>
  <cp:keywords/>
  <dc:description/>
  <cp:lastModifiedBy>JENNINGS Edmund</cp:lastModifiedBy>
  <cp:revision>3</cp:revision>
  <cp:lastPrinted>2024-11-18T07:22:00Z</cp:lastPrinted>
  <dcterms:created xsi:type="dcterms:W3CDTF">2024-12-03T17:37:00Z</dcterms:created>
  <dcterms:modified xsi:type="dcterms:W3CDTF">2024-12-03T17:40:00Z</dcterms:modified>
</cp:coreProperties>
</file>