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2FCCF3DB"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 xml:space="preserve">CONVENTION </w:t>
      </w:r>
      <w:r w:rsidR="00A739B2" w:rsidRPr="00A739B2">
        <w:rPr>
          <w:bCs/>
          <w:lang w:val="fr-FR"/>
        </w:rPr>
        <w:t>SUR LES ZONES H</w:t>
      </w:r>
      <w:r w:rsidR="00A739B2">
        <w:rPr>
          <w:bCs/>
          <w:lang w:val="fr-FR"/>
        </w:rPr>
        <w:t>UMIDES</w:t>
      </w:r>
    </w:p>
    <w:p w14:paraId="47D2C2BE" w14:textId="22A2A26C"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6</w:t>
      </w:r>
      <w:r w:rsidR="0084601B" w:rsidRPr="00A739B2">
        <w:rPr>
          <w:bCs/>
          <w:lang w:val="fr-FR"/>
        </w:rPr>
        <w:t>4</w:t>
      </w:r>
      <w:r w:rsidR="00A739B2" w:rsidRPr="00A739B2">
        <w:rPr>
          <w:bCs/>
          <w:vertAlign w:val="superscript"/>
          <w:lang w:val="fr-FR"/>
        </w:rPr>
        <w:t>e</w:t>
      </w:r>
      <w:r w:rsidRPr="00A739B2">
        <w:rPr>
          <w:bCs/>
          <w:lang w:val="fr-FR"/>
        </w:rPr>
        <w:t xml:space="preserve"> </w:t>
      </w:r>
      <w:r w:rsidR="00A739B2" w:rsidRPr="00A739B2">
        <w:rPr>
          <w:bCs/>
          <w:lang w:val="fr-FR"/>
        </w:rPr>
        <w:t>Réunion du Comité permanent</w:t>
      </w:r>
    </w:p>
    <w:p w14:paraId="7B85DB9F" w14:textId="707F6806"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Gland, S</w:t>
      </w:r>
      <w:r w:rsidR="00A739B2" w:rsidRPr="00A739B2">
        <w:rPr>
          <w:bCs/>
          <w:lang w:val="fr-FR"/>
        </w:rPr>
        <w:t>uisse</w:t>
      </w:r>
      <w:r w:rsidRPr="00A739B2">
        <w:rPr>
          <w:bCs/>
          <w:lang w:val="fr-FR"/>
        </w:rPr>
        <w:t xml:space="preserve">, </w:t>
      </w:r>
      <w:r w:rsidR="0084601B" w:rsidRPr="00A739B2">
        <w:rPr>
          <w:bCs/>
          <w:lang w:val="fr-FR"/>
        </w:rPr>
        <w:t>20</w:t>
      </w:r>
      <w:r w:rsidR="00A739B2" w:rsidRPr="00A739B2">
        <w:rPr>
          <w:bCs/>
          <w:lang w:val="fr-FR"/>
        </w:rPr>
        <w:t xml:space="preserve"> au </w:t>
      </w:r>
      <w:r w:rsidR="0084601B" w:rsidRPr="00A739B2">
        <w:rPr>
          <w:bCs/>
          <w:lang w:val="fr-FR"/>
        </w:rPr>
        <w:t>24</w:t>
      </w:r>
      <w:r w:rsidRPr="00A739B2">
        <w:rPr>
          <w:bCs/>
          <w:lang w:val="fr-FR"/>
        </w:rPr>
        <w:t xml:space="preserve"> </w:t>
      </w:r>
      <w:r w:rsidR="00A739B2">
        <w:rPr>
          <w:bCs/>
          <w:lang w:val="fr-FR"/>
        </w:rPr>
        <w:t>janvier</w:t>
      </w:r>
      <w:r w:rsidR="00975023" w:rsidRPr="00A739B2">
        <w:rPr>
          <w:bCs/>
          <w:lang w:val="fr-FR"/>
        </w:rPr>
        <w:t xml:space="preserve"> 202</w:t>
      </w:r>
      <w:r w:rsidR="0084601B" w:rsidRPr="00A739B2">
        <w:rPr>
          <w:bCs/>
          <w:lang w:val="fr-FR"/>
        </w:rPr>
        <w:t>5</w:t>
      </w:r>
    </w:p>
    <w:p w14:paraId="18B91B93" w14:textId="77777777" w:rsidR="00135706" w:rsidRPr="00A739B2" w:rsidRDefault="00135706" w:rsidP="00A302C8">
      <w:pPr>
        <w:spacing w:after="0" w:line="240" w:lineRule="auto"/>
        <w:rPr>
          <w:rFonts w:cstheme="minorHAnsi"/>
          <w:b/>
          <w:sz w:val="28"/>
          <w:szCs w:val="28"/>
          <w:lang w:val="fr-FR"/>
        </w:rPr>
      </w:pPr>
    </w:p>
    <w:p w14:paraId="2F59DBFC" w14:textId="77777777" w:rsidR="00814ACF" w:rsidRPr="00132B8C" w:rsidRDefault="00814ACF" w:rsidP="00A302C8">
      <w:pPr>
        <w:spacing w:after="0" w:line="240" w:lineRule="auto"/>
        <w:jc w:val="center"/>
        <w:rPr>
          <w:rFonts w:cstheme="minorHAnsi"/>
          <w:b/>
          <w:sz w:val="28"/>
          <w:szCs w:val="28"/>
          <w:lang w:val="fr-FR"/>
        </w:rPr>
      </w:pPr>
    </w:p>
    <w:p w14:paraId="78ED6E8A" w14:textId="24F5A92B"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R</w:t>
      </w:r>
      <w:r w:rsidR="00A739B2" w:rsidRPr="00A739B2">
        <w:rPr>
          <w:rFonts w:cstheme="minorHAnsi"/>
          <w:b/>
          <w:sz w:val="28"/>
          <w:szCs w:val="28"/>
          <w:lang w:val="fr-FR"/>
        </w:rPr>
        <w:t xml:space="preserve">apport </w:t>
      </w:r>
      <w:r>
        <w:rPr>
          <w:rFonts w:cstheme="minorHAnsi"/>
          <w:b/>
          <w:sz w:val="28"/>
          <w:szCs w:val="28"/>
          <w:lang w:val="fr-FR"/>
        </w:rPr>
        <w:t>et Décisions de la 6</w:t>
      </w:r>
      <w:r w:rsidR="006A2DD7">
        <w:rPr>
          <w:rFonts w:cstheme="minorHAnsi"/>
          <w:b/>
          <w:sz w:val="28"/>
          <w:szCs w:val="28"/>
          <w:lang w:val="fr-FR"/>
        </w:rPr>
        <w:t>4</w:t>
      </w:r>
      <w:r>
        <w:rPr>
          <w:rFonts w:cstheme="minorHAnsi"/>
          <w:b/>
          <w:sz w:val="28"/>
          <w:szCs w:val="28"/>
          <w:vertAlign w:val="superscript"/>
          <w:lang w:val="fr-FR"/>
        </w:rPr>
        <w:t xml:space="preserve">e </w:t>
      </w:r>
      <w:r>
        <w:rPr>
          <w:rFonts w:cstheme="minorHAnsi"/>
          <w:b/>
          <w:sz w:val="28"/>
          <w:szCs w:val="28"/>
          <w:lang w:val="fr-FR"/>
        </w:rPr>
        <w:t>Réunion</w:t>
      </w:r>
    </w:p>
    <w:p w14:paraId="20494FDE" w14:textId="22B34B4C"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du Comité permanent</w:t>
      </w:r>
    </w:p>
    <w:p w14:paraId="2A4F478B" w14:textId="77777777" w:rsidR="00814ACF" w:rsidRPr="00EE2435" w:rsidRDefault="00814ACF" w:rsidP="00EE2435">
      <w:pPr>
        <w:spacing w:after="0" w:line="240" w:lineRule="auto"/>
        <w:rPr>
          <w:rFonts w:cstheme="minorHAnsi"/>
          <w:b/>
          <w:lang w:val="fr-FR"/>
        </w:rPr>
      </w:pPr>
    </w:p>
    <w:p w14:paraId="50D567FE" w14:textId="77777777" w:rsidR="00135706" w:rsidRPr="00EE2435" w:rsidRDefault="00135706" w:rsidP="00A302C8">
      <w:pPr>
        <w:spacing w:after="0" w:line="240" w:lineRule="auto"/>
        <w:outlineLvl w:val="0"/>
        <w:rPr>
          <w:rFonts w:cstheme="minorHAnsi"/>
          <w:b/>
          <w:lang w:val="fr-FR"/>
        </w:rPr>
      </w:pPr>
    </w:p>
    <w:p w14:paraId="193CB1B5" w14:textId="57122F65" w:rsidR="00A73489" w:rsidRPr="00A739B2" w:rsidRDefault="00A73489" w:rsidP="00A302C8">
      <w:pPr>
        <w:spacing w:after="0" w:line="240" w:lineRule="auto"/>
        <w:outlineLvl w:val="0"/>
        <w:rPr>
          <w:rFonts w:cstheme="minorHAnsi"/>
          <w:b/>
          <w:lang w:val="fr-FR"/>
        </w:rPr>
      </w:pPr>
      <w:r>
        <w:rPr>
          <w:rFonts w:cstheme="minorHAnsi"/>
          <w:b/>
          <w:lang w:val="fr-FR"/>
        </w:rPr>
        <w:t>Mardi 21 janvier 2025</w:t>
      </w:r>
    </w:p>
    <w:p w14:paraId="7574542C" w14:textId="77777777" w:rsidR="00A73489" w:rsidRDefault="00A73489" w:rsidP="00A302C8">
      <w:pPr>
        <w:keepNext/>
        <w:spacing w:after="0" w:line="240" w:lineRule="auto"/>
        <w:rPr>
          <w:rFonts w:cstheme="minorHAnsi"/>
          <w:b/>
          <w:lang w:val="fr-FR"/>
        </w:rPr>
      </w:pPr>
    </w:p>
    <w:p w14:paraId="316352E0" w14:textId="0ACE10A7" w:rsidR="00135706" w:rsidRPr="00A739B2" w:rsidRDefault="00D16E1A" w:rsidP="00A302C8">
      <w:pPr>
        <w:keepNext/>
        <w:spacing w:after="0" w:line="240" w:lineRule="auto"/>
        <w:rPr>
          <w:rFonts w:cstheme="minorHAnsi"/>
          <w:b/>
          <w:lang w:val="fr-FR"/>
        </w:rPr>
      </w:pPr>
      <w:r w:rsidRPr="00A739B2">
        <w:rPr>
          <w:rFonts w:cstheme="minorHAnsi"/>
          <w:b/>
          <w:lang w:val="fr-FR"/>
        </w:rPr>
        <w:t>10:00</w:t>
      </w:r>
      <w:r w:rsidR="00814ACF" w:rsidRPr="00A739B2">
        <w:rPr>
          <w:rFonts w:cstheme="minorHAnsi"/>
          <w:b/>
          <w:lang w:val="fr-FR"/>
        </w:rPr>
        <w:t xml:space="preserve"> – </w:t>
      </w:r>
      <w:r w:rsidRPr="00A739B2">
        <w:rPr>
          <w:rFonts w:cstheme="minorHAnsi"/>
          <w:b/>
          <w:lang w:val="fr-FR"/>
        </w:rPr>
        <w:t>13:00</w:t>
      </w:r>
      <w:r w:rsidR="00814ACF" w:rsidRPr="00A739B2">
        <w:rPr>
          <w:rFonts w:cstheme="minorHAnsi"/>
          <w:b/>
          <w:lang w:val="fr-FR"/>
        </w:rPr>
        <w:tab/>
      </w:r>
      <w:r w:rsidR="00A739B2" w:rsidRPr="00A739B2">
        <w:rPr>
          <w:rFonts w:cstheme="minorHAnsi"/>
          <w:b/>
          <w:lang w:val="fr-FR"/>
        </w:rPr>
        <w:t xml:space="preserve">Séance plénière </w:t>
      </w:r>
      <w:r w:rsidR="00FA16BF">
        <w:rPr>
          <w:rFonts w:cstheme="minorHAnsi"/>
          <w:b/>
          <w:lang w:val="fr-FR"/>
        </w:rPr>
        <w:t>d</w:t>
      </w:r>
      <w:r w:rsidR="00A739B2" w:rsidRPr="00A739B2">
        <w:rPr>
          <w:rFonts w:cstheme="minorHAnsi"/>
          <w:b/>
          <w:lang w:val="fr-FR"/>
        </w:rPr>
        <w:t>u Comité permanent</w:t>
      </w:r>
    </w:p>
    <w:p w14:paraId="4A6F2DB9" w14:textId="77777777" w:rsidR="00135706" w:rsidRPr="00A739B2" w:rsidRDefault="00135706" w:rsidP="00A302C8">
      <w:pPr>
        <w:keepNext/>
        <w:spacing w:after="0" w:line="240" w:lineRule="auto"/>
        <w:rPr>
          <w:rFonts w:cstheme="minorHAnsi"/>
          <w:lang w:val="fr-FR"/>
        </w:rPr>
      </w:pPr>
    </w:p>
    <w:p w14:paraId="2639DD96" w14:textId="2D1D3968" w:rsidR="00135706"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1 de l’ordre du jour </w:t>
      </w:r>
      <w:r w:rsidR="00135706" w:rsidRPr="00A739B2">
        <w:rPr>
          <w:rFonts w:cstheme="minorHAnsi"/>
          <w:bCs/>
          <w:lang w:val="fr-FR"/>
        </w:rPr>
        <w:t xml:space="preserve">: </w:t>
      </w:r>
      <w:r w:rsidRPr="00A739B2">
        <w:rPr>
          <w:rFonts w:cstheme="minorHAnsi"/>
          <w:bCs/>
          <w:lang w:val="fr-FR"/>
        </w:rPr>
        <w:t>Allocutions d’ouverture</w:t>
      </w:r>
    </w:p>
    <w:p w14:paraId="14F692FE" w14:textId="77777777" w:rsidR="00135706" w:rsidRPr="00A739B2" w:rsidRDefault="00135706" w:rsidP="00A302C8">
      <w:pPr>
        <w:keepNext/>
        <w:spacing w:after="0" w:line="240" w:lineRule="auto"/>
        <w:rPr>
          <w:rFonts w:cstheme="minorHAnsi"/>
          <w:lang w:val="fr-FR"/>
        </w:rPr>
      </w:pPr>
    </w:p>
    <w:p w14:paraId="5271E966" w14:textId="067C6CDA" w:rsidR="00D84F77" w:rsidRPr="00A739B2" w:rsidRDefault="00D84F77" w:rsidP="00A302C8">
      <w:pPr>
        <w:spacing w:after="0" w:line="240" w:lineRule="auto"/>
        <w:ind w:left="567" w:hanging="567"/>
        <w:rPr>
          <w:rFonts w:eastAsia="Calibri" w:cstheme="minorHAnsi"/>
          <w:bCs/>
          <w:lang w:val="fr-FR"/>
        </w:rPr>
      </w:pPr>
      <w:r w:rsidRPr="00A739B2">
        <w:rPr>
          <w:rFonts w:eastAsia="Calibri" w:cstheme="minorHAnsi"/>
          <w:bCs/>
          <w:lang w:val="fr-FR"/>
        </w:rPr>
        <w:t>1.</w:t>
      </w:r>
      <w:r w:rsidRPr="00A739B2">
        <w:rPr>
          <w:rFonts w:eastAsia="Calibri" w:cstheme="minorHAnsi"/>
          <w:bCs/>
          <w:lang w:val="fr-FR"/>
        </w:rPr>
        <w:tab/>
      </w:r>
      <w:r w:rsidR="00A739B2" w:rsidRPr="00A739B2">
        <w:rPr>
          <w:rFonts w:eastAsia="Calibri" w:cstheme="minorHAnsi"/>
          <w:bCs/>
          <w:lang w:val="fr-FR"/>
        </w:rPr>
        <w:t>Des allocutions d’ouverture sont prononcées par </w:t>
      </w:r>
      <w:r w:rsidR="00933D94" w:rsidRPr="00A739B2">
        <w:rPr>
          <w:rFonts w:eastAsia="Calibri" w:cstheme="minorHAnsi"/>
          <w:bCs/>
          <w:lang w:val="fr-FR"/>
        </w:rPr>
        <w:t>:</w:t>
      </w:r>
    </w:p>
    <w:p w14:paraId="7713C0B3" w14:textId="1683E23B" w:rsidR="00D84F77" w:rsidRPr="00A739B2" w:rsidRDefault="00A739B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C00A3C" w:rsidRPr="00A739B2">
        <w:rPr>
          <w:rFonts w:cstheme="minorHAnsi"/>
          <w:lang w:val="fr-FR"/>
        </w:rPr>
        <w:t xml:space="preserve"> Xia Jun</w:t>
      </w:r>
      <w:r w:rsidR="00D84F77" w:rsidRPr="00A739B2">
        <w:rPr>
          <w:rFonts w:cstheme="minorHAnsi"/>
          <w:lang w:val="fr-FR"/>
        </w:rPr>
        <w:t xml:space="preserve">, </w:t>
      </w:r>
      <w:r w:rsidRPr="00A739B2">
        <w:rPr>
          <w:rFonts w:cstheme="minorHAnsi"/>
          <w:lang w:val="fr-FR"/>
        </w:rPr>
        <w:t>Président du Comité permanent </w:t>
      </w:r>
      <w:r w:rsidR="00933D94" w:rsidRPr="00A739B2">
        <w:rPr>
          <w:rFonts w:cstheme="minorHAnsi"/>
          <w:lang w:val="fr-FR"/>
        </w:rPr>
        <w:t xml:space="preserve">; </w:t>
      </w:r>
    </w:p>
    <w:p w14:paraId="64DEA426" w14:textId="65F8CED2" w:rsidR="00A3543C" w:rsidRPr="00A739B2" w:rsidRDefault="004262A9"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A739B2" w:rsidRPr="00A739B2">
        <w:rPr>
          <w:rFonts w:cstheme="minorHAnsi"/>
          <w:lang w:val="fr-FR"/>
        </w:rPr>
        <w:t>.</w:t>
      </w:r>
      <w:r w:rsidRPr="00A739B2">
        <w:rPr>
          <w:rFonts w:cstheme="minorHAnsi"/>
          <w:lang w:val="fr-FR"/>
        </w:rPr>
        <w:t xml:space="preserve"> James Dalton, </w:t>
      </w:r>
      <w:r w:rsidR="00A739B2" w:rsidRPr="00A739B2">
        <w:rPr>
          <w:rFonts w:cstheme="minorHAnsi"/>
          <w:lang w:val="fr-FR"/>
        </w:rPr>
        <w:t>Chef du Programme sur l’</w:t>
      </w:r>
      <w:r w:rsidR="00A739B2">
        <w:rPr>
          <w:rFonts w:cstheme="minorHAnsi"/>
          <w:lang w:val="fr-FR"/>
        </w:rPr>
        <w:t>eau douce</w:t>
      </w:r>
      <w:r w:rsidRPr="00A739B2">
        <w:rPr>
          <w:rFonts w:cstheme="minorHAnsi"/>
          <w:lang w:val="fr-FR"/>
        </w:rPr>
        <w:t xml:space="preserve">, </w:t>
      </w:r>
      <w:r w:rsidR="00A739B2">
        <w:rPr>
          <w:rFonts w:cstheme="minorHAnsi"/>
          <w:lang w:val="fr-FR"/>
        </w:rPr>
        <w:t>UI</w:t>
      </w:r>
      <w:r w:rsidR="00A3543C" w:rsidRPr="00A739B2">
        <w:rPr>
          <w:rFonts w:cstheme="minorHAnsi"/>
          <w:lang w:val="fr-FR"/>
        </w:rPr>
        <w:t>CN</w:t>
      </w:r>
      <w:r w:rsidR="00A739B2">
        <w:rPr>
          <w:rFonts w:cstheme="minorHAnsi"/>
          <w:lang w:val="fr-FR"/>
        </w:rPr>
        <w:t> </w:t>
      </w:r>
      <w:r w:rsidR="004C533C" w:rsidRPr="00A739B2">
        <w:rPr>
          <w:rFonts w:cstheme="minorHAnsi"/>
          <w:lang w:val="fr-FR"/>
        </w:rPr>
        <w:t>;</w:t>
      </w:r>
      <w:r w:rsidR="00A3543C" w:rsidRPr="00A739B2">
        <w:rPr>
          <w:rFonts w:cstheme="minorHAnsi"/>
          <w:lang w:val="fr-FR"/>
        </w:rPr>
        <w:t xml:space="preserve"> </w:t>
      </w:r>
    </w:p>
    <w:p w14:paraId="52EAA6BD" w14:textId="2FA3C2ED" w:rsidR="003A26AF" w:rsidRPr="00A739B2" w:rsidRDefault="00EB4EF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A739B2" w:rsidRPr="00A739B2">
        <w:rPr>
          <w:rFonts w:cstheme="minorHAnsi"/>
          <w:lang w:val="fr-FR"/>
        </w:rPr>
        <w:t>.</w:t>
      </w:r>
      <w:r w:rsidRPr="00A739B2">
        <w:rPr>
          <w:rFonts w:cstheme="minorHAnsi"/>
          <w:lang w:val="fr-FR"/>
        </w:rPr>
        <w:t xml:space="preserve"> Tomos Avent, </w:t>
      </w:r>
      <w:r w:rsidR="00A739B2" w:rsidRPr="00A739B2">
        <w:rPr>
          <w:rFonts w:cstheme="minorHAnsi"/>
          <w:lang w:val="fr-FR"/>
        </w:rPr>
        <w:t>Chef des Programmes internationaux</w:t>
      </w:r>
      <w:r w:rsidR="00C6445D" w:rsidRPr="00A739B2">
        <w:rPr>
          <w:rFonts w:cstheme="minorHAnsi"/>
          <w:lang w:val="fr-FR"/>
        </w:rPr>
        <w:t>, W</w:t>
      </w:r>
      <w:r w:rsidR="001C1DBE" w:rsidRPr="00A739B2">
        <w:rPr>
          <w:rFonts w:cstheme="minorHAnsi"/>
          <w:lang w:val="fr-FR"/>
        </w:rPr>
        <w:t>WT</w:t>
      </w:r>
      <w:r w:rsidRPr="00A739B2">
        <w:rPr>
          <w:rFonts w:cstheme="minorHAnsi"/>
          <w:lang w:val="fr-FR"/>
        </w:rPr>
        <w:t xml:space="preserve">, </w:t>
      </w:r>
      <w:r w:rsidR="00A739B2" w:rsidRPr="00A739B2">
        <w:rPr>
          <w:rFonts w:cstheme="minorHAnsi"/>
          <w:lang w:val="fr-FR"/>
        </w:rPr>
        <w:t xml:space="preserve">au nom </w:t>
      </w:r>
      <w:r w:rsidR="00A739B2">
        <w:rPr>
          <w:rFonts w:cstheme="minorHAnsi"/>
          <w:lang w:val="fr-FR"/>
        </w:rPr>
        <w:t xml:space="preserve">des </w:t>
      </w:r>
      <w:r w:rsidRPr="00A739B2">
        <w:rPr>
          <w:rFonts w:cstheme="minorHAnsi"/>
          <w:lang w:val="fr-FR"/>
        </w:rPr>
        <w:t xml:space="preserve">six </w:t>
      </w:r>
      <w:r w:rsidR="00A739B2">
        <w:rPr>
          <w:rFonts w:cstheme="minorHAnsi"/>
          <w:lang w:val="fr-FR"/>
        </w:rPr>
        <w:t>Organisations internationales partenaires</w:t>
      </w:r>
      <w:r w:rsidRPr="00A739B2">
        <w:rPr>
          <w:rFonts w:cstheme="minorHAnsi"/>
          <w:lang w:val="fr-FR"/>
        </w:rPr>
        <w:t xml:space="preserve"> (</w:t>
      </w:r>
      <w:r w:rsidR="00A739B2">
        <w:rPr>
          <w:rFonts w:cstheme="minorHAnsi"/>
          <w:lang w:val="fr-FR"/>
        </w:rPr>
        <w:t>OIP</w:t>
      </w:r>
      <w:r w:rsidRPr="00A739B2">
        <w:rPr>
          <w:rFonts w:cstheme="minorHAnsi"/>
          <w:lang w:val="fr-FR"/>
        </w:rPr>
        <w:t>)</w:t>
      </w:r>
      <w:r w:rsidR="00A739B2">
        <w:rPr>
          <w:rFonts w:cstheme="minorHAnsi"/>
          <w:lang w:val="fr-FR"/>
        </w:rPr>
        <w:t> </w:t>
      </w:r>
      <w:r w:rsidRPr="00A739B2">
        <w:rPr>
          <w:rFonts w:cstheme="minorHAnsi"/>
          <w:lang w:val="fr-FR"/>
        </w:rPr>
        <w:t xml:space="preserve">; </w:t>
      </w:r>
      <w:r w:rsidR="00A739B2">
        <w:rPr>
          <w:rFonts w:cstheme="minorHAnsi"/>
          <w:lang w:val="fr-FR"/>
        </w:rPr>
        <w:t>et</w:t>
      </w:r>
      <w:r w:rsidRPr="00A739B2">
        <w:rPr>
          <w:rFonts w:cstheme="minorHAnsi"/>
          <w:lang w:val="fr-FR"/>
        </w:rPr>
        <w:t xml:space="preserve"> </w:t>
      </w:r>
    </w:p>
    <w:p w14:paraId="110A9FDC" w14:textId="68E9BE8B" w:rsidR="00951730" w:rsidRPr="00A739B2" w:rsidRDefault="00A739B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Pr="003A04DC">
        <w:rPr>
          <w:rFonts w:cstheme="minorHAnsi"/>
          <w:vertAlign w:val="superscript"/>
          <w:lang w:val="fr-FR"/>
        </w:rPr>
        <w:t>me</w:t>
      </w:r>
      <w:r w:rsidR="003A26AF" w:rsidRPr="00A739B2">
        <w:rPr>
          <w:rFonts w:cstheme="minorHAnsi"/>
          <w:lang w:val="fr-FR"/>
        </w:rPr>
        <w:t xml:space="preserve"> Musonda Mumba, </w:t>
      </w:r>
      <w:r w:rsidR="00A3543C" w:rsidRPr="00A739B2">
        <w:rPr>
          <w:rFonts w:cstheme="minorHAnsi"/>
          <w:lang w:val="fr-FR"/>
        </w:rPr>
        <w:t>Secr</w:t>
      </w:r>
      <w:r w:rsidRPr="00A739B2">
        <w:rPr>
          <w:rFonts w:cstheme="minorHAnsi"/>
          <w:lang w:val="fr-FR"/>
        </w:rPr>
        <w:t xml:space="preserve">étaire générale </w:t>
      </w:r>
      <w:r>
        <w:rPr>
          <w:rFonts w:cstheme="minorHAnsi"/>
          <w:lang w:val="fr-FR"/>
        </w:rPr>
        <w:t>de la</w:t>
      </w:r>
      <w:r w:rsidR="00A3543C" w:rsidRPr="00A739B2">
        <w:rPr>
          <w:rFonts w:cstheme="minorHAnsi"/>
          <w:lang w:val="fr-FR"/>
        </w:rPr>
        <w:t xml:space="preserve"> Convention</w:t>
      </w:r>
      <w:r w:rsidR="005A3934">
        <w:rPr>
          <w:rFonts w:cstheme="minorHAnsi"/>
          <w:lang w:val="fr-FR"/>
        </w:rPr>
        <w:t>.</w:t>
      </w:r>
      <w:r w:rsidR="00A3543C" w:rsidRPr="00A739B2">
        <w:rPr>
          <w:rFonts w:cstheme="minorHAnsi"/>
          <w:lang w:val="fr-FR"/>
        </w:rPr>
        <w:t xml:space="preserve"> </w:t>
      </w:r>
      <w:r w:rsidR="00646B04" w:rsidRPr="00A739B2">
        <w:rPr>
          <w:rFonts w:cstheme="minorHAnsi"/>
          <w:lang w:val="fr-FR"/>
        </w:rPr>
        <w:t xml:space="preserve"> </w:t>
      </w:r>
    </w:p>
    <w:p w14:paraId="1443B404" w14:textId="77777777" w:rsidR="00D84F77" w:rsidRPr="00A739B2" w:rsidRDefault="00D84F77" w:rsidP="00A302C8">
      <w:pPr>
        <w:spacing w:after="0" w:line="240" w:lineRule="auto"/>
        <w:rPr>
          <w:rFonts w:cstheme="minorHAnsi"/>
          <w:lang w:val="fr-FR"/>
        </w:rPr>
      </w:pPr>
    </w:p>
    <w:p w14:paraId="045DB966" w14:textId="066FC347" w:rsidR="005A4B27"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w:t>
      </w:r>
      <w:r w:rsidRPr="00A739B2">
        <w:rPr>
          <w:rFonts w:cstheme="minorHAnsi"/>
          <w:bCs/>
          <w:lang w:val="fr-FR"/>
        </w:rPr>
        <w:t xml:space="preserve"> de l’ordre du jour</w:t>
      </w:r>
      <w:r w:rsidR="005F6ED3">
        <w:rPr>
          <w:rFonts w:cstheme="minorHAnsi"/>
          <w:bCs/>
          <w:lang w:val="fr-FR"/>
        </w:rPr>
        <w:t> </w:t>
      </w:r>
      <w:r w:rsidR="005A4B27" w:rsidRPr="00A739B2">
        <w:rPr>
          <w:rFonts w:cstheme="minorHAnsi"/>
          <w:bCs/>
          <w:lang w:val="fr-FR"/>
        </w:rPr>
        <w:t xml:space="preserve">: </w:t>
      </w:r>
      <w:r w:rsidRPr="00A739B2">
        <w:rPr>
          <w:rFonts w:cstheme="minorHAnsi"/>
          <w:bCs/>
          <w:lang w:val="fr-FR"/>
        </w:rPr>
        <w:t>Adoption de l’ordre du jour provisoire</w:t>
      </w:r>
    </w:p>
    <w:p w14:paraId="1A9E3D86" w14:textId="77777777" w:rsidR="005A4B27" w:rsidRPr="00A739B2" w:rsidRDefault="005A4B27" w:rsidP="00A302C8">
      <w:pPr>
        <w:spacing w:after="0" w:line="240" w:lineRule="auto"/>
        <w:ind w:left="567" w:hanging="567"/>
        <w:rPr>
          <w:rFonts w:cstheme="minorHAnsi"/>
          <w:lang w:val="fr-FR"/>
        </w:rPr>
      </w:pPr>
    </w:p>
    <w:p w14:paraId="47714E36" w14:textId="31ED837E" w:rsidR="00E64244" w:rsidRPr="003A04DC" w:rsidRDefault="00663908" w:rsidP="00A302C8">
      <w:pPr>
        <w:spacing w:after="0" w:line="240" w:lineRule="auto"/>
        <w:ind w:left="567" w:hanging="567"/>
        <w:rPr>
          <w:lang w:val="fr-FR"/>
        </w:rPr>
      </w:pPr>
      <w:r w:rsidRPr="003A04DC">
        <w:rPr>
          <w:rFonts w:eastAsia="Calibri" w:cstheme="minorHAnsi"/>
          <w:bCs/>
          <w:lang w:val="fr-FR"/>
        </w:rPr>
        <w:t>2</w:t>
      </w:r>
      <w:r w:rsidR="005A4B27" w:rsidRPr="003A04DC">
        <w:rPr>
          <w:rFonts w:eastAsia="Calibri" w:cstheme="minorHAnsi"/>
          <w:bCs/>
          <w:lang w:val="fr-FR"/>
        </w:rPr>
        <w:t>.</w:t>
      </w:r>
      <w:r w:rsidR="005A4B27" w:rsidRPr="003A04DC">
        <w:rPr>
          <w:rFonts w:eastAsia="Calibri" w:cstheme="minorHAnsi"/>
          <w:bCs/>
          <w:lang w:val="fr-FR"/>
        </w:rPr>
        <w:tab/>
      </w:r>
      <w:r w:rsidR="003A04DC">
        <w:rPr>
          <w:rFonts w:eastAsia="Calibri" w:cstheme="minorHAnsi"/>
          <w:bCs/>
          <w:lang w:val="fr-FR"/>
        </w:rPr>
        <w:t xml:space="preserve">Le Président du Comité permanent présente l’ordre du jour provisoire, dans le document </w:t>
      </w:r>
      <w:r w:rsidR="00E8306B" w:rsidRPr="003A04DC">
        <w:rPr>
          <w:lang w:val="fr-FR"/>
        </w:rPr>
        <w:t>SC64</w:t>
      </w:r>
      <w:r w:rsidR="003A04DC">
        <w:rPr>
          <w:lang w:val="fr-FR"/>
        </w:rPr>
        <w:t> </w:t>
      </w:r>
      <w:r w:rsidR="00E8306B" w:rsidRPr="003A04DC">
        <w:rPr>
          <w:lang w:val="fr-FR"/>
        </w:rPr>
        <w:t>Doc.2</w:t>
      </w:r>
      <w:r w:rsidR="003B7781" w:rsidRPr="003A04DC">
        <w:rPr>
          <w:lang w:val="fr-FR"/>
        </w:rPr>
        <w:t xml:space="preserve"> Rev.1</w:t>
      </w:r>
      <w:r w:rsidR="0014221A" w:rsidRPr="003A04DC">
        <w:rPr>
          <w:lang w:val="fr-FR"/>
        </w:rPr>
        <w:t>.</w:t>
      </w:r>
    </w:p>
    <w:p w14:paraId="5AEF11C4" w14:textId="13BAE479" w:rsidR="005D5335" w:rsidRPr="003A04DC" w:rsidRDefault="005D5335" w:rsidP="00A302C8">
      <w:pPr>
        <w:spacing w:after="0" w:line="240" w:lineRule="auto"/>
        <w:ind w:left="567" w:hanging="567"/>
        <w:rPr>
          <w:rFonts w:cstheme="minorHAnsi"/>
          <w:highlight w:val="yellow"/>
          <w:lang w:val="fr-FR"/>
        </w:rPr>
      </w:pPr>
    </w:p>
    <w:p w14:paraId="78432765" w14:textId="70127A49" w:rsidR="00E86582" w:rsidRPr="003A04DC" w:rsidRDefault="00663908" w:rsidP="00A302C8">
      <w:pPr>
        <w:spacing w:after="0" w:line="240" w:lineRule="auto"/>
        <w:ind w:left="567" w:hanging="567"/>
        <w:rPr>
          <w:rFonts w:cstheme="minorHAnsi"/>
          <w:lang w:val="fr-FR"/>
        </w:rPr>
      </w:pPr>
      <w:r w:rsidRPr="003A04DC">
        <w:rPr>
          <w:rFonts w:cstheme="minorHAnsi"/>
          <w:lang w:val="fr-FR"/>
        </w:rPr>
        <w:t>3.</w:t>
      </w:r>
      <w:r w:rsidRPr="003A04DC">
        <w:rPr>
          <w:rFonts w:cstheme="minorHAnsi"/>
          <w:lang w:val="fr-FR"/>
        </w:rPr>
        <w:tab/>
      </w:r>
      <w:r w:rsidR="003A04DC">
        <w:rPr>
          <w:rFonts w:cstheme="minorHAnsi"/>
          <w:lang w:val="fr-FR"/>
        </w:rPr>
        <w:t xml:space="preserve">Un membre du Comité permanent demande </w:t>
      </w:r>
      <w:r w:rsidR="00132B8C">
        <w:rPr>
          <w:rFonts w:cstheme="minorHAnsi"/>
          <w:lang w:val="fr-FR"/>
        </w:rPr>
        <w:t>d’ajouter</w:t>
      </w:r>
      <w:r w:rsidR="003A04DC">
        <w:rPr>
          <w:rFonts w:cstheme="minorHAnsi"/>
          <w:lang w:val="fr-FR"/>
        </w:rPr>
        <w:t xml:space="preserve"> un thème sous le point </w:t>
      </w:r>
      <w:r w:rsidR="003A04DC" w:rsidRPr="00467C04">
        <w:rPr>
          <w:rFonts w:cstheme="minorHAnsi"/>
          <w:lang w:val="fr-FR"/>
        </w:rPr>
        <w:t>3</w:t>
      </w:r>
      <w:r w:rsidR="00467C04">
        <w:rPr>
          <w:rFonts w:cstheme="minorHAnsi"/>
          <w:lang w:val="fr-FR"/>
        </w:rPr>
        <w:t>2</w:t>
      </w:r>
      <w:r w:rsidR="003A04DC">
        <w:rPr>
          <w:rFonts w:cstheme="minorHAnsi"/>
          <w:lang w:val="fr-FR"/>
        </w:rPr>
        <w:t xml:space="preserve"> de l’ordre du jour « Divers », en vue de </w:t>
      </w:r>
      <w:r w:rsidR="00132B8C">
        <w:rPr>
          <w:rFonts w:cstheme="minorHAnsi"/>
          <w:lang w:val="fr-FR"/>
        </w:rPr>
        <w:t>donner</w:t>
      </w:r>
      <w:r w:rsidR="003A04DC">
        <w:rPr>
          <w:rFonts w:cstheme="minorHAnsi"/>
          <w:lang w:val="fr-FR"/>
        </w:rPr>
        <w:t xml:space="preserve"> des informations sur sa proposition d’amendement du </w:t>
      </w:r>
      <w:r w:rsidR="003A04DC" w:rsidRPr="00132B8C">
        <w:rPr>
          <w:rFonts w:cstheme="minorHAnsi"/>
          <w:lang w:val="fr-FR"/>
        </w:rPr>
        <w:t>Règlement intérieur</w:t>
      </w:r>
      <w:r w:rsidR="003A04DC">
        <w:rPr>
          <w:rFonts w:cstheme="minorHAnsi"/>
          <w:lang w:val="fr-FR"/>
        </w:rPr>
        <w:t xml:space="preserve">. </w:t>
      </w:r>
      <w:r w:rsidR="00132B8C">
        <w:rPr>
          <w:rFonts w:cstheme="minorHAnsi"/>
          <w:lang w:val="fr-FR"/>
        </w:rPr>
        <w:t>Le</w:t>
      </w:r>
      <w:r w:rsidR="005D3F25">
        <w:rPr>
          <w:rFonts w:cstheme="minorHAnsi"/>
          <w:lang w:val="fr-FR"/>
        </w:rPr>
        <w:t xml:space="preserve"> Conseiller juridique</w:t>
      </w:r>
      <w:r w:rsidR="00132B8C">
        <w:rPr>
          <w:rFonts w:cstheme="minorHAnsi"/>
          <w:lang w:val="fr-FR"/>
        </w:rPr>
        <w:t xml:space="preserve"> ayant précisé</w:t>
      </w:r>
      <w:r w:rsidR="005D3F25">
        <w:rPr>
          <w:rFonts w:cstheme="minorHAnsi"/>
          <w:lang w:val="fr-FR"/>
        </w:rPr>
        <w:t xml:space="preserve"> que seuls des membres du Comité permanent peuvent soutenir une telle demande, deux membres du Comité permanent apportent leur appui à l’ajout du thème suggéré à l’ordre du jour de la réunion.</w:t>
      </w:r>
    </w:p>
    <w:p w14:paraId="77608B36" w14:textId="77777777" w:rsidR="002C1614" w:rsidRPr="003A04DC" w:rsidRDefault="002C1614" w:rsidP="00A302C8">
      <w:pPr>
        <w:spacing w:after="0" w:line="240" w:lineRule="auto"/>
        <w:ind w:left="567" w:hanging="567"/>
        <w:rPr>
          <w:rFonts w:cstheme="minorHAnsi"/>
          <w:lang w:val="fr-FR"/>
        </w:rPr>
      </w:pPr>
    </w:p>
    <w:p w14:paraId="4AF93909" w14:textId="1CDB63B9" w:rsidR="002C1614" w:rsidRPr="003A04DC" w:rsidRDefault="00041D60" w:rsidP="00A302C8">
      <w:pPr>
        <w:spacing w:after="0" w:line="240" w:lineRule="auto"/>
        <w:ind w:left="567" w:hanging="567"/>
        <w:rPr>
          <w:rFonts w:cstheme="minorHAnsi"/>
          <w:lang w:val="fr-FR"/>
        </w:rPr>
      </w:pPr>
      <w:r w:rsidRPr="003A04DC">
        <w:rPr>
          <w:rFonts w:cstheme="minorHAnsi"/>
          <w:lang w:val="fr-FR"/>
        </w:rPr>
        <w:t>4.</w:t>
      </w:r>
      <w:r w:rsidRPr="003A04DC">
        <w:rPr>
          <w:rFonts w:cstheme="minorHAnsi"/>
          <w:lang w:val="fr-FR"/>
        </w:rPr>
        <w:tab/>
      </w:r>
      <w:r w:rsidR="005D3F25">
        <w:rPr>
          <w:rFonts w:cstheme="minorHAnsi"/>
          <w:lang w:val="fr-FR"/>
        </w:rPr>
        <w:t xml:space="preserve">La </w:t>
      </w:r>
      <w:r w:rsidR="001A7E24">
        <w:rPr>
          <w:rFonts w:cstheme="minorHAnsi"/>
          <w:lang w:val="fr-FR"/>
        </w:rPr>
        <w:t xml:space="preserve">Belgique </w:t>
      </w:r>
      <w:r w:rsidR="00415885" w:rsidRPr="00415885">
        <w:rPr>
          <w:rFonts w:cstheme="minorHAnsi"/>
          <w:lang w:val="fr-FR"/>
        </w:rPr>
        <w:t xml:space="preserve">s’exprimant </w:t>
      </w:r>
      <w:r w:rsidR="001A7E24" w:rsidRPr="00415885">
        <w:rPr>
          <w:rFonts w:cstheme="minorHAnsi"/>
          <w:lang w:val="fr-FR"/>
        </w:rPr>
        <w:t>au nom de la Région Europe</w:t>
      </w:r>
      <w:r w:rsidR="005D3F25">
        <w:rPr>
          <w:rFonts w:cstheme="minorHAnsi"/>
          <w:lang w:val="fr-FR"/>
        </w:rPr>
        <w:t>, la France,</w:t>
      </w:r>
      <w:r w:rsidR="001C67B1">
        <w:rPr>
          <w:rFonts w:cstheme="minorHAnsi"/>
          <w:lang w:val="fr-FR"/>
        </w:rPr>
        <w:t xml:space="preserve"> </w:t>
      </w:r>
      <w:r w:rsidR="005D3F25">
        <w:rPr>
          <w:rFonts w:cstheme="minorHAnsi"/>
          <w:lang w:val="fr-FR"/>
        </w:rPr>
        <w:t>la Suède et la Tchéquie interviennent dans l</w:t>
      </w:r>
      <w:r w:rsidR="001C67B1">
        <w:rPr>
          <w:rFonts w:cstheme="minorHAnsi"/>
          <w:lang w:val="fr-FR"/>
        </w:rPr>
        <w:t>a</w:t>
      </w:r>
      <w:r w:rsidR="005D3F25">
        <w:rPr>
          <w:rFonts w:cstheme="minorHAnsi"/>
          <w:lang w:val="fr-FR"/>
        </w:rPr>
        <w:t xml:space="preserve"> discussion.</w:t>
      </w:r>
    </w:p>
    <w:p w14:paraId="5590E23C" w14:textId="77777777" w:rsidR="00B35D10" w:rsidRPr="003A04DC" w:rsidRDefault="00B35D10" w:rsidP="00A302C8">
      <w:pPr>
        <w:spacing w:after="0" w:line="240" w:lineRule="auto"/>
        <w:rPr>
          <w:rFonts w:cstheme="minorHAnsi"/>
          <w:lang w:val="fr-FR"/>
        </w:rPr>
      </w:pPr>
    </w:p>
    <w:p w14:paraId="26F26CC8" w14:textId="2AC7ECC3" w:rsidR="005F4C17" w:rsidRPr="003A04DC" w:rsidRDefault="00464088" w:rsidP="00A302C8">
      <w:pPr>
        <w:spacing w:after="0" w:line="240" w:lineRule="auto"/>
        <w:rPr>
          <w:lang w:val="fr-FR"/>
        </w:rPr>
      </w:pPr>
      <w:r w:rsidRPr="003A04DC">
        <w:rPr>
          <w:rFonts w:cstheme="minorHAnsi"/>
          <w:b/>
          <w:lang w:val="fr-FR"/>
        </w:rPr>
        <w:t>D</w:t>
      </w:r>
      <w:r w:rsidR="005F6ED3" w:rsidRPr="003A04DC">
        <w:rPr>
          <w:rFonts w:cstheme="minorHAnsi"/>
          <w:b/>
          <w:lang w:val="fr-FR"/>
        </w:rPr>
        <w:t>é</w:t>
      </w:r>
      <w:r w:rsidRPr="003A04DC">
        <w:rPr>
          <w:rFonts w:cstheme="minorHAnsi"/>
          <w:b/>
          <w:lang w:val="fr-FR"/>
        </w:rPr>
        <w:t>cision SC6</w:t>
      </w:r>
      <w:r w:rsidR="0084601B" w:rsidRPr="003A04DC">
        <w:rPr>
          <w:rFonts w:cstheme="minorHAnsi"/>
          <w:b/>
          <w:lang w:val="fr-FR"/>
        </w:rPr>
        <w:t>4</w:t>
      </w:r>
      <w:r w:rsidR="0017411A" w:rsidRPr="003A04DC">
        <w:rPr>
          <w:rFonts w:cstheme="minorHAnsi"/>
          <w:b/>
          <w:lang w:val="fr-FR"/>
        </w:rPr>
        <w:t>-01</w:t>
      </w:r>
      <w:r w:rsidR="003A04DC">
        <w:rPr>
          <w:rFonts w:cstheme="minorHAnsi"/>
          <w:b/>
          <w:lang w:val="fr-FR"/>
        </w:rPr>
        <w:t xml:space="preserve"> </w:t>
      </w:r>
      <w:r w:rsidR="0017411A" w:rsidRPr="003A04DC">
        <w:rPr>
          <w:rFonts w:cstheme="minorHAnsi"/>
          <w:b/>
          <w:lang w:val="fr-FR"/>
        </w:rPr>
        <w:t xml:space="preserve">: </w:t>
      </w:r>
      <w:r w:rsidR="005D3F25">
        <w:rPr>
          <w:rFonts w:cstheme="minorHAnsi"/>
          <w:b/>
          <w:lang w:val="fr-FR"/>
        </w:rPr>
        <w:t xml:space="preserve">Le Comité permanent adopte l’ordre du jour provisoire </w:t>
      </w:r>
      <w:r w:rsidR="006A5FEF">
        <w:rPr>
          <w:rFonts w:cstheme="minorHAnsi"/>
          <w:b/>
          <w:lang w:val="fr-FR"/>
        </w:rPr>
        <w:t>figurant</w:t>
      </w:r>
      <w:r w:rsidR="005D3F25">
        <w:rPr>
          <w:rFonts w:cstheme="minorHAnsi"/>
          <w:b/>
          <w:lang w:val="fr-FR"/>
        </w:rPr>
        <w:t xml:space="preserve"> dans le document </w:t>
      </w:r>
      <w:r w:rsidR="00231C29" w:rsidRPr="003A04DC">
        <w:rPr>
          <w:rFonts w:cstheme="minorHAnsi"/>
          <w:b/>
          <w:lang w:val="fr-FR"/>
        </w:rPr>
        <w:t>SC64 Doc.</w:t>
      </w:r>
      <w:r w:rsidR="00DC0511" w:rsidRPr="003A04DC">
        <w:rPr>
          <w:rFonts w:cstheme="minorHAnsi"/>
          <w:b/>
          <w:lang w:val="fr-FR"/>
        </w:rPr>
        <w:t>2</w:t>
      </w:r>
      <w:r w:rsidR="00231C29" w:rsidRPr="003A04DC">
        <w:rPr>
          <w:rFonts w:cstheme="minorHAnsi"/>
          <w:b/>
          <w:lang w:val="fr-FR"/>
        </w:rPr>
        <w:t xml:space="preserve"> </w:t>
      </w:r>
      <w:r w:rsidR="0014221A" w:rsidRPr="003A04DC">
        <w:rPr>
          <w:rFonts w:cstheme="minorHAnsi"/>
          <w:b/>
          <w:lang w:val="fr-FR"/>
        </w:rPr>
        <w:t>Rev.1</w:t>
      </w:r>
      <w:r w:rsidR="005D3F25">
        <w:rPr>
          <w:rFonts w:cstheme="minorHAnsi"/>
          <w:b/>
          <w:lang w:val="fr-FR"/>
        </w:rPr>
        <w:t xml:space="preserve">, tel qu’il a été </w:t>
      </w:r>
      <w:r w:rsidR="006A5FEF">
        <w:rPr>
          <w:rFonts w:cstheme="minorHAnsi"/>
          <w:b/>
          <w:lang w:val="fr-FR"/>
        </w:rPr>
        <w:t>modifié</w:t>
      </w:r>
      <w:r w:rsidR="005D3F25">
        <w:rPr>
          <w:rFonts w:cstheme="minorHAnsi"/>
          <w:b/>
          <w:lang w:val="fr-FR"/>
        </w:rPr>
        <w:t>.</w:t>
      </w:r>
    </w:p>
    <w:p w14:paraId="12FD1027" w14:textId="77777777" w:rsidR="0017411A" w:rsidRPr="003A04DC" w:rsidRDefault="0017411A" w:rsidP="00A302C8">
      <w:pPr>
        <w:tabs>
          <w:tab w:val="left" w:pos="720"/>
          <w:tab w:val="center" w:pos="4680"/>
        </w:tabs>
        <w:spacing w:after="0" w:line="240" w:lineRule="auto"/>
        <w:contextualSpacing/>
        <w:rPr>
          <w:rFonts w:cstheme="minorHAnsi"/>
          <w:lang w:val="fr-FR"/>
        </w:rPr>
      </w:pPr>
    </w:p>
    <w:p w14:paraId="1161549B" w14:textId="3E24F383"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3 de l’ordre du jour : Adoption du programme de travail provisoire</w:t>
      </w:r>
    </w:p>
    <w:p w14:paraId="5DF766C5" w14:textId="77777777" w:rsidR="0024341A" w:rsidRPr="003A04DC" w:rsidRDefault="0024341A" w:rsidP="00A302C8">
      <w:pPr>
        <w:keepNext/>
        <w:spacing w:after="0" w:line="240" w:lineRule="auto"/>
        <w:rPr>
          <w:rFonts w:cstheme="minorHAnsi"/>
          <w:lang w:val="fr-FR"/>
        </w:rPr>
      </w:pPr>
    </w:p>
    <w:p w14:paraId="15615330" w14:textId="25F02FE0" w:rsidR="00464088" w:rsidRPr="003A04DC" w:rsidRDefault="00B07936" w:rsidP="00A302C8">
      <w:pPr>
        <w:spacing w:after="0" w:line="240" w:lineRule="auto"/>
        <w:ind w:left="567" w:hanging="567"/>
        <w:rPr>
          <w:highlight w:val="yellow"/>
          <w:lang w:val="fr-FR"/>
        </w:rPr>
      </w:pPr>
      <w:r w:rsidRPr="003A04DC">
        <w:rPr>
          <w:lang w:val="fr-FR"/>
        </w:rPr>
        <w:t>5.</w:t>
      </w:r>
      <w:r w:rsidR="0079631C" w:rsidRPr="003A04DC">
        <w:rPr>
          <w:lang w:val="fr-FR"/>
        </w:rPr>
        <w:tab/>
      </w:r>
      <w:r w:rsidR="005D3F25">
        <w:rPr>
          <w:lang w:val="fr-FR"/>
        </w:rPr>
        <w:t xml:space="preserve">Le Président du Comité permanent présente le programme de travail provisoire dans le </w:t>
      </w:r>
      <w:r w:rsidR="005F4C17" w:rsidRPr="003A04DC">
        <w:rPr>
          <w:lang w:val="fr-FR"/>
        </w:rPr>
        <w:t xml:space="preserve">document </w:t>
      </w:r>
      <w:r w:rsidR="003509F5" w:rsidRPr="003A04DC">
        <w:rPr>
          <w:lang w:val="fr-FR"/>
        </w:rPr>
        <w:t>SC64 Doc.3</w:t>
      </w:r>
      <w:r w:rsidR="0014221A" w:rsidRPr="003A04DC">
        <w:rPr>
          <w:lang w:val="fr-FR"/>
        </w:rPr>
        <w:t xml:space="preserve"> Rev.1.</w:t>
      </w:r>
    </w:p>
    <w:p w14:paraId="608C2DF1" w14:textId="06B782EB" w:rsidR="005F4C17" w:rsidRPr="003A04DC" w:rsidRDefault="005F4C17" w:rsidP="00A302C8">
      <w:pPr>
        <w:spacing w:after="0" w:line="240" w:lineRule="auto"/>
        <w:rPr>
          <w:lang w:val="fr-FR"/>
        </w:rPr>
      </w:pPr>
    </w:p>
    <w:p w14:paraId="289110D7" w14:textId="4003D742" w:rsidR="005F4C17" w:rsidRPr="003A04DC" w:rsidRDefault="003A04DC" w:rsidP="00A302C8">
      <w:pPr>
        <w:spacing w:after="0" w:line="240" w:lineRule="auto"/>
        <w:rPr>
          <w:lang w:val="fr-FR"/>
        </w:rPr>
      </w:pPr>
      <w:r w:rsidRPr="003A04DC">
        <w:rPr>
          <w:rFonts w:cstheme="minorHAnsi"/>
          <w:b/>
          <w:lang w:val="fr-FR"/>
        </w:rPr>
        <w:t>Décision</w:t>
      </w:r>
      <w:r w:rsidR="005F4C17" w:rsidRPr="003A04DC">
        <w:rPr>
          <w:rFonts w:cstheme="minorHAnsi"/>
          <w:b/>
          <w:lang w:val="fr-FR"/>
        </w:rPr>
        <w:t xml:space="preserve"> SC</w:t>
      </w:r>
      <w:r w:rsidR="00464088" w:rsidRPr="003A04DC">
        <w:rPr>
          <w:rFonts w:cstheme="minorHAnsi"/>
          <w:b/>
          <w:lang w:val="fr-FR"/>
        </w:rPr>
        <w:t>6</w:t>
      </w:r>
      <w:r w:rsidR="0084601B" w:rsidRPr="003A04DC">
        <w:rPr>
          <w:rFonts w:cstheme="minorHAnsi"/>
          <w:b/>
          <w:lang w:val="fr-FR"/>
        </w:rPr>
        <w:t>4</w:t>
      </w:r>
      <w:r w:rsidR="005F4C17" w:rsidRPr="003A04DC">
        <w:rPr>
          <w:rFonts w:cstheme="minorHAnsi"/>
          <w:b/>
          <w:lang w:val="fr-FR"/>
        </w:rPr>
        <w:t>-02</w:t>
      </w:r>
      <w:r>
        <w:rPr>
          <w:rFonts w:cstheme="minorHAnsi"/>
          <w:b/>
          <w:lang w:val="fr-FR"/>
        </w:rPr>
        <w:t xml:space="preserve"> </w:t>
      </w:r>
      <w:r w:rsidR="005F4C17" w:rsidRPr="003A04DC">
        <w:rPr>
          <w:rFonts w:cstheme="minorHAnsi"/>
          <w:b/>
          <w:lang w:val="fr-FR"/>
        </w:rPr>
        <w:t xml:space="preserve">: </w:t>
      </w:r>
      <w:r w:rsidR="005D3F25">
        <w:rPr>
          <w:rFonts w:cstheme="minorHAnsi"/>
          <w:b/>
          <w:lang w:val="fr-FR"/>
        </w:rPr>
        <w:t xml:space="preserve">Le Comité permanent adopte le programme de travail provisoire </w:t>
      </w:r>
      <w:r w:rsidR="00132B8C">
        <w:rPr>
          <w:rFonts w:cstheme="minorHAnsi"/>
          <w:b/>
          <w:lang w:val="fr-FR"/>
        </w:rPr>
        <w:t>figurant</w:t>
      </w:r>
      <w:r w:rsidR="005D3F25">
        <w:rPr>
          <w:rFonts w:cstheme="minorHAnsi"/>
          <w:b/>
          <w:lang w:val="fr-FR"/>
        </w:rPr>
        <w:t xml:space="preserve"> dans le </w:t>
      </w:r>
      <w:r w:rsidR="005F4C17" w:rsidRPr="003A04DC">
        <w:rPr>
          <w:rFonts w:cstheme="minorHAnsi"/>
          <w:b/>
          <w:lang w:val="fr-FR"/>
        </w:rPr>
        <w:t xml:space="preserve">document </w:t>
      </w:r>
      <w:r w:rsidR="004017C8" w:rsidRPr="003A04DC">
        <w:rPr>
          <w:rFonts w:cstheme="minorHAnsi"/>
          <w:b/>
          <w:lang w:val="fr-FR"/>
        </w:rPr>
        <w:t>SC64 Doc.3</w:t>
      </w:r>
      <w:r w:rsidR="0014221A" w:rsidRPr="003A04DC">
        <w:rPr>
          <w:rFonts w:cstheme="minorHAnsi"/>
          <w:b/>
          <w:lang w:val="fr-FR"/>
        </w:rPr>
        <w:t xml:space="preserve"> Rev.1</w:t>
      </w:r>
      <w:r w:rsidR="004017C8" w:rsidRPr="003A04DC">
        <w:rPr>
          <w:rFonts w:cstheme="minorHAnsi"/>
          <w:b/>
          <w:lang w:val="fr-FR"/>
        </w:rPr>
        <w:t>.</w:t>
      </w:r>
    </w:p>
    <w:p w14:paraId="088BBE94" w14:textId="77777777" w:rsidR="0024341A" w:rsidRPr="003A04DC" w:rsidRDefault="0024341A" w:rsidP="00A302C8">
      <w:pPr>
        <w:tabs>
          <w:tab w:val="left" w:pos="720"/>
          <w:tab w:val="center" w:pos="4680"/>
        </w:tabs>
        <w:spacing w:after="0" w:line="240" w:lineRule="auto"/>
        <w:rPr>
          <w:rFonts w:cstheme="minorHAnsi"/>
          <w:bCs/>
          <w:lang w:val="fr-FR"/>
        </w:rPr>
      </w:pPr>
    </w:p>
    <w:p w14:paraId="741AECEF" w14:textId="7B18F33A"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lastRenderedPageBreak/>
        <w:t xml:space="preserve">Point 4 de l’ordre du jour : </w:t>
      </w:r>
      <w:r w:rsidR="0024341A" w:rsidRPr="003A04DC">
        <w:rPr>
          <w:rFonts w:cstheme="minorHAnsi"/>
          <w:bCs/>
          <w:lang w:val="fr-FR"/>
        </w:rPr>
        <w:t xml:space="preserve">Admission </w:t>
      </w:r>
      <w:r w:rsidRPr="003A04DC">
        <w:rPr>
          <w:rFonts w:cstheme="minorHAnsi"/>
          <w:bCs/>
          <w:lang w:val="fr-FR"/>
        </w:rPr>
        <w:t>des</w:t>
      </w:r>
      <w:r w:rsidR="0024341A" w:rsidRPr="003A04DC">
        <w:rPr>
          <w:rFonts w:cstheme="minorHAnsi"/>
          <w:bCs/>
          <w:lang w:val="fr-FR"/>
        </w:rPr>
        <w:t xml:space="preserve"> observ</w:t>
      </w:r>
      <w:r w:rsidRPr="003A04DC">
        <w:rPr>
          <w:rFonts w:cstheme="minorHAnsi"/>
          <w:bCs/>
          <w:lang w:val="fr-FR"/>
        </w:rPr>
        <w:t>ateurs</w:t>
      </w:r>
    </w:p>
    <w:p w14:paraId="48007D5E" w14:textId="77777777" w:rsidR="0024341A" w:rsidRPr="003A04DC" w:rsidRDefault="0024341A" w:rsidP="00A302C8">
      <w:pPr>
        <w:keepNext/>
        <w:spacing w:after="0" w:line="240" w:lineRule="auto"/>
        <w:rPr>
          <w:rFonts w:cstheme="minorHAnsi"/>
          <w:lang w:val="fr-FR"/>
        </w:rPr>
      </w:pPr>
    </w:p>
    <w:p w14:paraId="375F7EEB" w14:textId="5D39C0CF" w:rsidR="00BB41CA" w:rsidRPr="003A04DC" w:rsidRDefault="00B07936" w:rsidP="00A302C8">
      <w:pPr>
        <w:spacing w:after="0" w:line="240" w:lineRule="auto"/>
        <w:ind w:left="567" w:hanging="567"/>
        <w:rPr>
          <w:rFonts w:eastAsia="Calibri" w:cstheme="minorHAnsi"/>
          <w:bCs/>
          <w:lang w:val="fr-FR"/>
        </w:rPr>
      </w:pPr>
      <w:r w:rsidRPr="003A04DC">
        <w:rPr>
          <w:rFonts w:eastAsia="Calibri" w:cstheme="minorHAnsi"/>
          <w:bCs/>
          <w:lang w:val="fr-FR"/>
        </w:rPr>
        <w:t>6</w:t>
      </w:r>
      <w:r w:rsidR="0079631C" w:rsidRPr="003A04DC">
        <w:rPr>
          <w:rFonts w:eastAsia="Calibri" w:cstheme="minorHAnsi"/>
          <w:bCs/>
          <w:lang w:val="fr-FR"/>
        </w:rPr>
        <w:t>.</w:t>
      </w:r>
      <w:r w:rsidR="0079631C" w:rsidRPr="003A04DC">
        <w:rPr>
          <w:rFonts w:eastAsia="Calibri" w:cstheme="minorHAnsi"/>
          <w:bCs/>
          <w:lang w:val="fr-FR"/>
        </w:rPr>
        <w:tab/>
      </w:r>
      <w:r w:rsidR="005D3F25">
        <w:rPr>
          <w:rFonts w:eastAsia="Calibri" w:cstheme="minorHAnsi"/>
          <w:bCs/>
          <w:lang w:val="fr-FR"/>
        </w:rPr>
        <w:t xml:space="preserve">Le Secrétariat </w:t>
      </w:r>
      <w:r w:rsidR="009A5D8F">
        <w:rPr>
          <w:rFonts w:eastAsia="Calibri" w:cstheme="minorHAnsi"/>
          <w:bCs/>
          <w:lang w:val="fr-FR"/>
        </w:rPr>
        <w:t>signale</w:t>
      </w:r>
      <w:r w:rsidR="00405D3F">
        <w:rPr>
          <w:rFonts w:eastAsia="Calibri" w:cstheme="minorHAnsi"/>
          <w:bCs/>
          <w:lang w:val="fr-FR"/>
        </w:rPr>
        <w:t xml:space="preserve"> les paragraphes </w:t>
      </w:r>
      <w:r w:rsidR="009A5D8F">
        <w:rPr>
          <w:rFonts w:eastAsia="Calibri" w:cstheme="minorHAnsi"/>
          <w:bCs/>
          <w:lang w:val="fr-FR"/>
        </w:rPr>
        <w:t>clés</w:t>
      </w:r>
      <w:r w:rsidR="00405D3F">
        <w:rPr>
          <w:rFonts w:eastAsia="Calibri" w:cstheme="minorHAnsi"/>
          <w:bCs/>
          <w:lang w:val="fr-FR"/>
        </w:rPr>
        <w:t xml:space="preserve"> du document </w:t>
      </w:r>
      <w:r w:rsidR="00763F6D" w:rsidRPr="003A04DC">
        <w:rPr>
          <w:rFonts w:eastAsia="Calibri" w:cstheme="minorHAnsi"/>
          <w:bCs/>
          <w:lang w:val="fr-FR"/>
        </w:rPr>
        <w:t>SC6</w:t>
      </w:r>
      <w:r w:rsidR="00C0227B" w:rsidRPr="003A04DC">
        <w:rPr>
          <w:rFonts w:eastAsia="Calibri" w:cstheme="minorHAnsi"/>
          <w:bCs/>
          <w:lang w:val="fr-FR"/>
        </w:rPr>
        <w:t>4</w:t>
      </w:r>
      <w:r w:rsidR="00763F6D" w:rsidRPr="003A04DC">
        <w:rPr>
          <w:rFonts w:eastAsia="Calibri" w:cstheme="minorHAnsi"/>
          <w:bCs/>
          <w:lang w:val="fr-FR"/>
        </w:rPr>
        <w:t xml:space="preserve"> Doc.4</w:t>
      </w:r>
      <w:r w:rsidR="0014221A" w:rsidRPr="003A04DC">
        <w:rPr>
          <w:rFonts w:eastAsia="Calibri" w:cstheme="minorHAnsi"/>
          <w:bCs/>
          <w:lang w:val="fr-FR"/>
        </w:rPr>
        <w:t xml:space="preserve"> </w:t>
      </w:r>
      <w:r w:rsidR="00405D3F">
        <w:rPr>
          <w:rFonts w:eastAsia="Calibri" w:cstheme="minorHAnsi"/>
          <w:bCs/>
          <w:lang w:val="fr-FR"/>
        </w:rPr>
        <w:t xml:space="preserve">et énumère les États qui ne sont pas Parties à la Convention ainsi que les organes ou organismes qui </w:t>
      </w:r>
      <w:r w:rsidR="009A5D8F">
        <w:rPr>
          <w:rFonts w:eastAsia="Calibri" w:cstheme="minorHAnsi"/>
          <w:bCs/>
          <w:lang w:val="fr-FR"/>
        </w:rPr>
        <w:t xml:space="preserve">demandent </w:t>
      </w:r>
      <w:r w:rsidR="001A7E24">
        <w:rPr>
          <w:rFonts w:eastAsia="Calibri" w:cstheme="minorHAnsi"/>
          <w:bCs/>
          <w:lang w:val="fr-FR"/>
        </w:rPr>
        <w:t xml:space="preserve">à </w:t>
      </w:r>
      <w:r w:rsidR="009A5D8F">
        <w:rPr>
          <w:rFonts w:eastAsia="Calibri" w:cstheme="minorHAnsi"/>
          <w:bCs/>
          <w:lang w:val="fr-FR"/>
        </w:rPr>
        <w:t>être représentés</w:t>
      </w:r>
      <w:r w:rsidR="00405D3F">
        <w:rPr>
          <w:rFonts w:eastAsia="Calibri" w:cstheme="minorHAnsi"/>
          <w:bCs/>
          <w:lang w:val="fr-FR"/>
        </w:rPr>
        <w:t xml:space="preserve"> par des observateurs à la réunion. </w:t>
      </w:r>
    </w:p>
    <w:p w14:paraId="7E1FD3F9" w14:textId="77777777" w:rsidR="00C0227B" w:rsidRPr="003A04DC" w:rsidRDefault="00C0227B" w:rsidP="00A302C8">
      <w:pPr>
        <w:spacing w:after="0" w:line="240" w:lineRule="auto"/>
        <w:ind w:left="567" w:hanging="567"/>
        <w:rPr>
          <w:rFonts w:eastAsia="Calibri" w:cstheme="minorHAnsi"/>
          <w:bCs/>
          <w:lang w:val="fr-FR"/>
        </w:rPr>
      </w:pPr>
    </w:p>
    <w:p w14:paraId="6C9C1AF7" w14:textId="775BC58C" w:rsidR="0067283F" w:rsidRPr="003A04DC" w:rsidRDefault="003A04DC" w:rsidP="00A302C8">
      <w:pPr>
        <w:spacing w:after="0" w:line="240" w:lineRule="auto"/>
        <w:contextualSpacing/>
        <w:rPr>
          <w:lang w:val="fr-FR"/>
        </w:rPr>
      </w:pPr>
      <w:r w:rsidRPr="003A04DC">
        <w:rPr>
          <w:rFonts w:cstheme="minorHAnsi"/>
          <w:b/>
          <w:lang w:val="fr-FR"/>
        </w:rPr>
        <w:t>Décision</w:t>
      </w:r>
      <w:r w:rsidR="0067283F" w:rsidRPr="003A04DC">
        <w:rPr>
          <w:rFonts w:cstheme="minorHAnsi"/>
          <w:b/>
          <w:lang w:val="fr-FR"/>
        </w:rPr>
        <w:t xml:space="preserve"> SC64-03</w:t>
      </w:r>
      <w:r>
        <w:rPr>
          <w:rFonts w:cstheme="minorHAnsi"/>
          <w:b/>
          <w:lang w:val="fr-FR"/>
        </w:rPr>
        <w:t xml:space="preserve"> </w:t>
      </w:r>
      <w:r w:rsidR="0067283F" w:rsidRPr="003A04DC">
        <w:rPr>
          <w:rFonts w:cstheme="minorHAnsi"/>
          <w:b/>
          <w:lang w:val="fr-FR"/>
        </w:rPr>
        <w:t xml:space="preserve">: </w:t>
      </w:r>
      <w:r w:rsidR="00405D3F">
        <w:rPr>
          <w:rFonts w:cstheme="minorHAnsi"/>
          <w:b/>
          <w:lang w:val="fr-FR"/>
        </w:rPr>
        <w:t>Le Comité permanent admet en qualité d’observateurs :</w:t>
      </w:r>
    </w:p>
    <w:p w14:paraId="6A09AD63" w14:textId="77777777" w:rsidR="0067283F" w:rsidRPr="003A04DC" w:rsidRDefault="0067283F" w:rsidP="00A302C8">
      <w:pPr>
        <w:spacing w:after="0" w:line="240" w:lineRule="auto"/>
        <w:ind w:left="567" w:hanging="567"/>
        <w:rPr>
          <w:rFonts w:eastAsia="Calibri" w:cstheme="minorHAnsi"/>
          <w:b/>
          <w:lang w:val="fr-FR"/>
        </w:rPr>
      </w:pPr>
    </w:p>
    <w:p w14:paraId="1CC2CA5C" w14:textId="3EA55D13" w:rsidR="0014221A" w:rsidRPr="003A04DC" w:rsidRDefault="00405D3F" w:rsidP="00A302C8">
      <w:pPr>
        <w:spacing w:after="0" w:line="240" w:lineRule="auto"/>
        <w:rPr>
          <w:rFonts w:eastAsia="Calibri" w:cstheme="minorHAnsi"/>
          <w:b/>
          <w:lang w:val="fr-FR"/>
        </w:rPr>
      </w:pPr>
      <w:r>
        <w:rPr>
          <w:rFonts w:eastAsia="Calibri" w:cstheme="minorHAnsi"/>
          <w:b/>
          <w:lang w:val="fr-FR"/>
        </w:rPr>
        <w:t>Les États non Parties à la Convention :</w:t>
      </w:r>
    </w:p>
    <w:p w14:paraId="289F6BCF"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Arabie saoudite</w:t>
      </w:r>
    </w:p>
    <w:p w14:paraId="06F7AA69"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Guyana</w:t>
      </w:r>
    </w:p>
    <w:p w14:paraId="66513930"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Saint-Siège</w:t>
      </w:r>
    </w:p>
    <w:p w14:paraId="59C63827" w14:textId="77777777" w:rsidR="0014221A" w:rsidRPr="003A04DC" w:rsidRDefault="0014221A" w:rsidP="00A302C8">
      <w:pPr>
        <w:spacing w:after="0" w:line="240" w:lineRule="auto"/>
        <w:rPr>
          <w:rFonts w:eastAsia="Calibri" w:cstheme="minorHAnsi"/>
          <w:b/>
          <w:lang w:val="fr-FR"/>
        </w:rPr>
      </w:pPr>
    </w:p>
    <w:p w14:paraId="60525E12" w14:textId="68AAF96C" w:rsidR="00054337" w:rsidRPr="003A04DC" w:rsidRDefault="009A5D8F" w:rsidP="00A302C8">
      <w:pPr>
        <w:spacing w:after="0" w:line="240" w:lineRule="auto"/>
        <w:rPr>
          <w:rFonts w:eastAsia="Calibri" w:cstheme="minorHAnsi"/>
          <w:b/>
          <w:lang w:val="fr-FR"/>
        </w:rPr>
      </w:pPr>
      <w:r>
        <w:rPr>
          <w:rFonts w:eastAsia="Calibri" w:cstheme="minorHAnsi"/>
          <w:b/>
          <w:lang w:val="fr-FR"/>
        </w:rPr>
        <w:t>Les o</w:t>
      </w:r>
      <w:r w:rsidR="002F584E">
        <w:rPr>
          <w:rFonts w:eastAsia="Calibri" w:cstheme="minorHAnsi"/>
          <w:b/>
          <w:lang w:val="fr-FR"/>
        </w:rPr>
        <w:t xml:space="preserve">rganes ou organismes </w:t>
      </w:r>
      <w:r>
        <w:rPr>
          <w:rFonts w:eastAsia="Calibri" w:cstheme="minorHAnsi"/>
          <w:b/>
          <w:lang w:val="fr-FR"/>
        </w:rPr>
        <w:t>aspirant</w:t>
      </w:r>
      <w:r w:rsidR="00900150">
        <w:rPr>
          <w:rFonts w:eastAsia="Calibri" w:cstheme="minorHAnsi"/>
          <w:b/>
          <w:lang w:val="fr-FR"/>
        </w:rPr>
        <w:t xml:space="preserve"> à </w:t>
      </w:r>
      <w:r>
        <w:rPr>
          <w:rFonts w:eastAsia="Calibri" w:cstheme="minorHAnsi"/>
          <w:b/>
          <w:lang w:val="fr-FR"/>
        </w:rPr>
        <w:t>devenir observateurs</w:t>
      </w:r>
      <w:r w:rsidR="00900150">
        <w:rPr>
          <w:rFonts w:eastAsia="Calibri" w:cstheme="minorHAnsi"/>
          <w:b/>
          <w:lang w:val="fr-FR"/>
        </w:rPr>
        <w:t xml:space="preserve"> et qui </w:t>
      </w:r>
      <w:r w:rsidR="00495AB5">
        <w:rPr>
          <w:rFonts w:eastAsia="Calibri" w:cstheme="minorHAnsi"/>
          <w:b/>
          <w:lang w:val="fr-FR"/>
        </w:rPr>
        <w:t>remplissent</w:t>
      </w:r>
      <w:r w:rsidR="00900150">
        <w:rPr>
          <w:rFonts w:eastAsia="Calibri" w:cstheme="minorHAnsi"/>
          <w:b/>
          <w:lang w:val="fr-FR"/>
        </w:rPr>
        <w:t xml:space="preserve"> les critères :</w:t>
      </w:r>
    </w:p>
    <w:p w14:paraId="4C006B07" w14:textId="77777777" w:rsidR="00054337" w:rsidRPr="003A04DC" w:rsidRDefault="00054337"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Arcus reflexus</w:t>
      </w:r>
    </w:p>
    <w:p w14:paraId="7C87E4F1" w14:textId="7449BDB9" w:rsidR="00EF0CFD" w:rsidRPr="00132B8C" w:rsidRDefault="00054337" w:rsidP="00A302C8">
      <w:pPr>
        <w:pStyle w:val="ListParagraph"/>
        <w:numPr>
          <w:ilvl w:val="0"/>
          <w:numId w:val="18"/>
        </w:numPr>
        <w:spacing w:after="0" w:line="240" w:lineRule="auto"/>
        <w:ind w:left="426" w:hanging="425"/>
        <w:rPr>
          <w:rFonts w:eastAsia="Calibri" w:cstheme="minorHAnsi"/>
          <w:b/>
          <w:lang w:val="en-US"/>
        </w:rPr>
      </w:pPr>
      <w:r w:rsidRPr="00132B8C">
        <w:rPr>
          <w:rFonts w:eastAsia="Calibri" w:cstheme="minorHAnsi"/>
          <w:b/>
          <w:lang w:val="en-US"/>
        </w:rPr>
        <w:t>Environment and Food Foundation (E2F)</w:t>
      </w:r>
    </w:p>
    <w:p w14:paraId="4DC7A77B" w14:textId="77777777" w:rsidR="00054337" w:rsidRPr="00132B8C" w:rsidRDefault="00054337" w:rsidP="00A302C8">
      <w:pPr>
        <w:pStyle w:val="ListParagraph"/>
        <w:spacing w:after="0" w:line="240" w:lineRule="auto"/>
        <w:ind w:left="1494"/>
        <w:rPr>
          <w:rFonts w:eastAsia="Calibri" w:cstheme="minorHAnsi"/>
          <w:bCs/>
          <w:lang w:val="en-US"/>
        </w:rPr>
      </w:pPr>
    </w:p>
    <w:p w14:paraId="6B5DC3D8" w14:textId="10BC4F49" w:rsidR="0079631C"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5 de l’ordre du jour : Rapport du Comité exécutif et du Président du Comité permanent</w:t>
      </w:r>
    </w:p>
    <w:p w14:paraId="072F2797" w14:textId="77777777" w:rsidR="0079631C" w:rsidRPr="003A04DC" w:rsidRDefault="0079631C" w:rsidP="00A302C8">
      <w:pPr>
        <w:keepNext/>
        <w:spacing w:after="0" w:line="240" w:lineRule="auto"/>
        <w:rPr>
          <w:rFonts w:cstheme="minorHAnsi"/>
          <w:lang w:val="fr-FR"/>
        </w:rPr>
      </w:pPr>
    </w:p>
    <w:p w14:paraId="31EAAA33" w14:textId="2770989B" w:rsidR="0079631C" w:rsidRPr="003A04DC" w:rsidRDefault="009550D6" w:rsidP="00A302C8">
      <w:pPr>
        <w:spacing w:after="0" w:line="240" w:lineRule="auto"/>
        <w:ind w:left="567" w:hanging="567"/>
        <w:rPr>
          <w:rFonts w:eastAsia="Calibri" w:cstheme="minorHAnsi"/>
          <w:bCs/>
          <w:lang w:val="fr-FR"/>
        </w:rPr>
      </w:pPr>
      <w:r>
        <w:rPr>
          <w:rFonts w:eastAsia="Calibri" w:cstheme="minorHAnsi"/>
          <w:bCs/>
          <w:lang w:val="fr-FR"/>
        </w:rPr>
        <w:t>7</w:t>
      </w:r>
      <w:r w:rsidR="0079631C" w:rsidRPr="003A04DC">
        <w:rPr>
          <w:rFonts w:eastAsia="Calibri" w:cstheme="minorHAnsi"/>
          <w:bCs/>
          <w:lang w:val="fr-FR"/>
        </w:rPr>
        <w:t>.</w:t>
      </w:r>
      <w:r w:rsidR="0079631C" w:rsidRPr="003A04DC">
        <w:rPr>
          <w:rFonts w:eastAsia="Calibri" w:cstheme="minorHAnsi"/>
          <w:bCs/>
          <w:lang w:val="fr-FR"/>
        </w:rPr>
        <w:tab/>
      </w:r>
      <w:r w:rsidR="00900150">
        <w:rPr>
          <w:rFonts w:eastAsia="Calibri" w:cstheme="minorHAnsi"/>
          <w:bCs/>
          <w:lang w:val="fr-FR"/>
        </w:rPr>
        <w:t xml:space="preserve">Le Président du Comité permanent présente le </w:t>
      </w:r>
      <w:r w:rsidR="008A618F" w:rsidRPr="003A04DC">
        <w:rPr>
          <w:rFonts w:eastAsia="Calibri" w:cstheme="minorHAnsi"/>
          <w:bCs/>
          <w:lang w:val="fr-FR"/>
        </w:rPr>
        <w:t xml:space="preserve">document SC64 Doc.5 </w:t>
      </w:r>
      <w:r w:rsidR="00900150">
        <w:rPr>
          <w:rFonts w:eastAsia="Calibri" w:cstheme="minorHAnsi"/>
          <w:bCs/>
          <w:lang w:val="fr-FR"/>
        </w:rPr>
        <w:t xml:space="preserve">et </w:t>
      </w:r>
      <w:r w:rsidR="00816177">
        <w:rPr>
          <w:rFonts w:eastAsia="Calibri" w:cstheme="minorHAnsi"/>
          <w:bCs/>
          <w:lang w:val="fr-FR"/>
        </w:rPr>
        <w:t>donne</w:t>
      </w:r>
      <w:r w:rsidR="00900150">
        <w:rPr>
          <w:rFonts w:eastAsia="Calibri" w:cstheme="minorHAnsi"/>
          <w:bCs/>
          <w:lang w:val="fr-FR"/>
        </w:rPr>
        <w:t xml:space="preserve"> des informations sur les réunions du Comité exécutif du 11 septembre 2024 et du 19 janvier 2025.</w:t>
      </w:r>
    </w:p>
    <w:p w14:paraId="12902BEA" w14:textId="77777777" w:rsidR="0079631C" w:rsidRPr="003A04DC" w:rsidRDefault="0079631C" w:rsidP="00A302C8">
      <w:pPr>
        <w:spacing w:after="0" w:line="240" w:lineRule="auto"/>
        <w:ind w:left="567" w:hanging="567"/>
        <w:rPr>
          <w:rFonts w:eastAsia="Calibri" w:cstheme="minorHAnsi"/>
          <w:bCs/>
          <w:lang w:val="fr-FR"/>
        </w:rPr>
      </w:pPr>
    </w:p>
    <w:p w14:paraId="3FF16B20" w14:textId="1C702BDE" w:rsidR="0079631C"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79631C" w:rsidRPr="003A04DC">
        <w:rPr>
          <w:rFonts w:cstheme="minorHAnsi"/>
          <w:b/>
          <w:lang w:val="fr-FR"/>
        </w:rPr>
        <w:t xml:space="preserve"> SC</w:t>
      </w:r>
      <w:r w:rsidR="00E66F99" w:rsidRPr="003A04DC">
        <w:rPr>
          <w:rFonts w:cstheme="minorHAnsi"/>
          <w:b/>
          <w:lang w:val="fr-FR"/>
        </w:rPr>
        <w:t>6</w:t>
      </w:r>
      <w:r w:rsidR="00925D0C" w:rsidRPr="003A04DC">
        <w:rPr>
          <w:rFonts w:cstheme="minorHAnsi"/>
          <w:b/>
          <w:lang w:val="fr-FR"/>
        </w:rPr>
        <w:t>4</w:t>
      </w:r>
      <w:r w:rsidR="0079631C" w:rsidRPr="003A04DC">
        <w:rPr>
          <w:rFonts w:cstheme="minorHAnsi"/>
          <w:b/>
          <w:lang w:val="fr-FR"/>
        </w:rPr>
        <w:t>-</w:t>
      </w:r>
      <w:r w:rsidR="00E22824" w:rsidRPr="003A04DC">
        <w:rPr>
          <w:rFonts w:cstheme="minorHAnsi"/>
          <w:b/>
          <w:lang w:val="fr-FR"/>
        </w:rPr>
        <w:t>04</w:t>
      </w:r>
      <w:r>
        <w:rPr>
          <w:rFonts w:cstheme="minorHAnsi"/>
          <w:b/>
          <w:lang w:val="fr-FR"/>
        </w:rPr>
        <w:t xml:space="preserve"> </w:t>
      </w:r>
      <w:r w:rsidR="00F03D5B" w:rsidRPr="003A04DC">
        <w:rPr>
          <w:rFonts w:cstheme="minorHAnsi"/>
          <w:b/>
          <w:lang w:val="fr-FR"/>
        </w:rPr>
        <w:t xml:space="preserve">: </w:t>
      </w:r>
      <w:r w:rsidR="00900150">
        <w:rPr>
          <w:rFonts w:cstheme="minorHAnsi"/>
          <w:b/>
          <w:lang w:val="fr-FR"/>
        </w:rPr>
        <w:t xml:space="preserve">Le Comité permanent prend note du Rapport du Comité exécutif et du Président du Comité permanent publié dans le </w:t>
      </w:r>
      <w:r w:rsidR="007F459E" w:rsidRPr="003A04DC">
        <w:rPr>
          <w:rFonts w:cstheme="minorHAnsi"/>
          <w:b/>
          <w:lang w:val="fr-FR"/>
        </w:rPr>
        <w:t>document</w:t>
      </w:r>
      <w:r w:rsidR="00BD2132" w:rsidRPr="003A04DC">
        <w:rPr>
          <w:lang w:val="fr-FR"/>
        </w:rPr>
        <w:t xml:space="preserve"> </w:t>
      </w:r>
      <w:r w:rsidR="00BD2132" w:rsidRPr="003A04DC">
        <w:rPr>
          <w:rFonts w:cstheme="minorHAnsi"/>
          <w:b/>
          <w:lang w:val="fr-FR"/>
        </w:rPr>
        <w:t>SC64 Doc.5</w:t>
      </w:r>
      <w:r w:rsidR="0067283F" w:rsidRPr="003A04DC">
        <w:rPr>
          <w:rFonts w:cstheme="minorHAnsi"/>
          <w:b/>
          <w:lang w:val="fr-FR"/>
        </w:rPr>
        <w:t>.</w:t>
      </w:r>
    </w:p>
    <w:p w14:paraId="4DCDA6F9" w14:textId="76C1DE48" w:rsidR="00F03D5B" w:rsidRPr="003A04DC" w:rsidRDefault="00F03D5B" w:rsidP="00A302C8">
      <w:pPr>
        <w:spacing w:after="0" w:line="240" w:lineRule="auto"/>
        <w:contextualSpacing/>
        <w:rPr>
          <w:rFonts w:cstheme="minorHAnsi"/>
          <w:b/>
          <w:lang w:val="fr-FR"/>
        </w:rPr>
      </w:pPr>
    </w:p>
    <w:p w14:paraId="2B168679" w14:textId="579FFBC8" w:rsidR="00F03D5B"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6 de l’ordre du jour : </w:t>
      </w:r>
      <w:r w:rsidR="00F03D5B" w:rsidRPr="003A04DC">
        <w:rPr>
          <w:rFonts w:cstheme="minorHAnsi"/>
          <w:bCs/>
          <w:lang w:val="fr-FR"/>
        </w:rPr>
        <w:t>R</w:t>
      </w:r>
      <w:r w:rsidRPr="003A04DC">
        <w:rPr>
          <w:rFonts w:cstheme="minorHAnsi"/>
          <w:bCs/>
          <w:lang w:val="fr-FR"/>
        </w:rPr>
        <w:t>ap</w:t>
      </w:r>
      <w:r w:rsidR="00F03D5B" w:rsidRPr="003A04DC">
        <w:rPr>
          <w:rFonts w:cstheme="minorHAnsi"/>
          <w:bCs/>
          <w:lang w:val="fr-FR"/>
        </w:rPr>
        <w:t xml:space="preserve">port </w:t>
      </w:r>
      <w:r w:rsidRPr="003A04DC">
        <w:rPr>
          <w:rFonts w:cstheme="minorHAnsi"/>
          <w:bCs/>
          <w:lang w:val="fr-FR"/>
        </w:rPr>
        <w:t>de la</w:t>
      </w:r>
      <w:r w:rsidR="00F03D5B" w:rsidRPr="003A04DC">
        <w:rPr>
          <w:rFonts w:cstheme="minorHAnsi"/>
          <w:bCs/>
          <w:lang w:val="fr-FR"/>
        </w:rPr>
        <w:t xml:space="preserve"> </w:t>
      </w:r>
      <w:r w:rsidR="00F03D5B" w:rsidRPr="003A04DC">
        <w:rPr>
          <w:bCs/>
          <w:lang w:val="fr-FR"/>
        </w:rPr>
        <w:t>Secr</w:t>
      </w:r>
      <w:r w:rsidRPr="003A04DC">
        <w:rPr>
          <w:bCs/>
          <w:lang w:val="fr-FR"/>
        </w:rPr>
        <w:t>é</w:t>
      </w:r>
      <w:r w:rsidR="00F03D5B" w:rsidRPr="003A04DC">
        <w:rPr>
          <w:bCs/>
          <w:lang w:val="fr-FR"/>
        </w:rPr>
        <w:t>ta</w:t>
      </w:r>
      <w:r w:rsidRPr="003A04DC">
        <w:rPr>
          <w:bCs/>
          <w:lang w:val="fr-FR"/>
        </w:rPr>
        <w:t>ire</w:t>
      </w:r>
      <w:r w:rsidR="00F03D5B" w:rsidRPr="003A04DC">
        <w:rPr>
          <w:bCs/>
          <w:lang w:val="fr-FR"/>
        </w:rPr>
        <w:t xml:space="preserve"> </w:t>
      </w:r>
      <w:r w:rsidRPr="003A04DC">
        <w:rPr>
          <w:bCs/>
          <w:lang w:val="fr-FR"/>
        </w:rPr>
        <w:t>générale</w:t>
      </w:r>
    </w:p>
    <w:p w14:paraId="067968A5" w14:textId="77777777" w:rsidR="00F03D5B" w:rsidRPr="003A04DC" w:rsidRDefault="00F03D5B" w:rsidP="00A302C8">
      <w:pPr>
        <w:spacing w:after="0" w:line="240" w:lineRule="auto"/>
        <w:contextualSpacing/>
        <w:rPr>
          <w:rFonts w:cstheme="minorHAnsi"/>
          <w:b/>
          <w:lang w:val="fr-FR"/>
        </w:rPr>
      </w:pPr>
    </w:p>
    <w:p w14:paraId="4D6EA125" w14:textId="4FF3746D" w:rsidR="00D02BB2" w:rsidRPr="003A04DC" w:rsidRDefault="009550D6" w:rsidP="00A302C8">
      <w:pPr>
        <w:spacing w:after="0" w:line="240" w:lineRule="auto"/>
        <w:ind w:left="562" w:hanging="562"/>
        <w:rPr>
          <w:rFonts w:eastAsia="Calibri" w:cstheme="minorHAnsi"/>
          <w:bCs/>
          <w:lang w:val="fr-FR"/>
        </w:rPr>
      </w:pPr>
      <w:r>
        <w:rPr>
          <w:rFonts w:eastAsia="Calibri" w:cstheme="minorHAnsi"/>
          <w:bCs/>
          <w:lang w:val="fr-FR"/>
        </w:rPr>
        <w:t>8</w:t>
      </w:r>
      <w:r w:rsidR="00F03D5B" w:rsidRPr="003A04DC">
        <w:rPr>
          <w:rFonts w:eastAsia="Calibri" w:cstheme="minorHAnsi"/>
          <w:bCs/>
          <w:lang w:val="fr-FR"/>
        </w:rPr>
        <w:t>.</w:t>
      </w:r>
      <w:r w:rsidR="00F03D5B" w:rsidRPr="003A04DC">
        <w:rPr>
          <w:rFonts w:eastAsia="Calibri" w:cstheme="minorHAnsi"/>
          <w:bCs/>
          <w:lang w:val="fr-FR"/>
        </w:rPr>
        <w:tab/>
      </w:r>
      <w:r w:rsidR="00900150">
        <w:rPr>
          <w:rFonts w:eastAsia="Calibri" w:cstheme="minorHAnsi"/>
          <w:bCs/>
          <w:lang w:val="fr-FR"/>
        </w:rPr>
        <w:t xml:space="preserve">La Secrétaire générale présente son rapport contenu dans le </w:t>
      </w:r>
      <w:r w:rsidR="0084194C" w:rsidRPr="003A04DC">
        <w:rPr>
          <w:rFonts w:eastAsia="Calibri" w:cstheme="minorHAnsi"/>
          <w:bCs/>
          <w:lang w:val="fr-FR"/>
        </w:rPr>
        <w:t xml:space="preserve">document </w:t>
      </w:r>
      <w:r w:rsidR="005E74E4" w:rsidRPr="003A04DC">
        <w:rPr>
          <w:rFonts w:eastAsia="Calibri" w:cstheme="minorHAnsi"/>
          <w:bCs/>
          <w:lang w:val="fr-FR"/>
        </w:rPr>
        <w:t>SC64 Doc.6</w:t>
      </w:r>
      <w:r w:rsidR="00D7464E" w:rsidRPr="003A04DC">
        <w:rPr>
          <w:rFonts w:eastAsia="Calibri" w:cstheme="minorHAnsi"/>
          <w:bCs/>
          <w:lang w:val="fr-FR"/>
        </w:rPr>
        <w:t xml:space="preserve"> </w:t>
      </w:r>
      <w:r w:rsidR="00900150">
        <w:rPr>
          <w:rFonts w:eastAsia="Calibri" w:cstheme="minorHAnsi"/>
          <w:bCs/>
          <w:lang w:val="fr-FR"/>
        </w:rPr>
        <w:t xml:space="preserve">et </w:t>
      </w:r>
      <w:r w:rsidR="00816177">
        <w:rPr>
          <w:rFonts w:eastAsia="Calibri" w:cstheme="minorHAnsi"/>
          <w:bCs/>
          <w:lang w:val="fr-FR"/>
        </w:rPr>
        <w:t xml:space="preserve">décrit </w:t>
      </w:r>
      <w:r w:rsidR="00900150">
        <w:rPr>
          <w:rFonts w:eastAsia="Calibri" w:cstheme="minorHAnsi"/>
          <w:bCs/>
          <w:lang w:val="fr-FR"/>
        </w:rPr>
        <w:t xml:space="preserve">les activités du Secrétariat entre mars et octobre 2024, soulignant </w:t>
      </w:r>
      <w:r w:rsidR="00816177">
        <w:rPr>
          <w:rFonts w:eastAsia="Calibri" w:cstheme="minorHAnsi"/>
          <w:bCs/>
          <w:lang w:val="fr-FR"/>
        </w:rPr>
        <w:t>s</w:t>
      </w:r>
      <w:r w:rsidR="00900150">
        <w:rPr>
          <w:rFonts w:eastAsia="Calibri" w:cstheme="minorHAnsi"/>
          <w:bCs/>
          <w:lang w:val="fr-FR"/>
        </w:rPr>
        <w:t>a participation à des activités clés relatives à la mise en œuvre de la Convention.</w:t>
      </w:r>
    </w:p>
    <w:p w14:paraId="4B227CA1" w14:textId="77777777" w:rsidR="00570FBB" w:rsidRPr="003A04DC" w:rsidRDefault="00570FBB" w:rsidP="00A302C8">
      <w:pPr>
        <w:spacing w:after="0" w:line="240" w:lineRule="auto"/>
        <w:ind w:left="562" w:hanging="562"/>
        <w:rPr>
          <w:rFonts w:eastAsia="Calibri" w:cstheme="minorHAnsi"/>
          <w:bCs/>
          <w:lang w:val="fr-FR"/>
        </w:rPr>
      </w:pPr>
    </w:p>
    <w:p w14:paraId="12C78AFE" w14:textId="2167A4E1" w:rsidR="00075ACA" w:rsidRPr="003A04DC" w:rsidRDefault="009550D6" w:rsidP="00A302C8">
      <w:pPr>
        <w:spacing w:after="0" w:line="240" w:lineRule="auto"/>
        <w:ind w:left="562" w:hanging="562"/>
        <w:rPr>
          <w:rFonts w:eastAsia="Calibri" w:cstheme="minorHAnsi"/>
          <w:bCs/>
          <w:lang w:val="fr-FR"/>
        </w:rPr>
      </w:pPr>
      <w:r>
        <w:rPr>
          <w:rFonts w:eastAsia="Calibri" w:cstheme="minorHAnsi"/>
          <w:bCs/>
          <w:lang w:val="fr-FR"/>
        </w:rPr>
        <w:t>9</w:t>
      </w:r>
      <w:r w:rsidR="00570FBB" w:rsidRPr="003A04DC">
        <w:rPr>
          <w:rFonts w:eastAsia="Calibri" w:cstheme="minorHAnsi"/>
          <w:bCs/>
          <w:lang w:val="fr-FR"/>
        </w:rPr>
        <w:t>.</w:t>
      </w:r>
      <w:r w:rsidR="00570FBB" w:rsidRPr="003A04DC">
        <w:rPr>
          <w:rFonts w:eastAsia="Calibri" w:cstheme="minorHAnsi"/>
          <w:bCs/>
          <w:lang w:val="fr-FR"/>
        </w:rPr>
        <w:tab/>
      </w:r>
      <w:r w:rsidR="00900150">
        <w:rPr>
          <w:rFonts w:eastAsia="Calibri" w:cstheme="minorHAnsi"/>
          <w:bCs/>
          <w:lang w:val="fr-FR"/>
        </w:rPr>
        <w:t xml:space="preserve">Les Parties contractantes </w:t>
      </w:r>
      <w:r w:rsidR="00A75729">
        <w:rPr>
          <w:rFonts w:eastAsia="Calibri" w:cstheme="minorHAnsi"/>
          <w:bCs/>
          <w:lang w:val="fr-FR"/>
        </w:rPr>
        <w:t xml:space="preserve">expriment leur gratitude pour les travaux du Secrétariat, y compris </w:t>
      </w:r>
      <w:r w:rsidR="00816177">
        <w:rPr>
          <w:rFonts w:eastAsia="Calibri" w:cstheme="minorHAnsi"/>
          <w:bCs/>
          <w:lang w:val="fr-FR"/>
        </w:rPr>
        <w:t>sur</w:t>
      </w:r>
      <w:r w:rsidR="00A75729">
        <w:rPr>
          <w:rFonts w:eastAsia="Calibri" w:cstheme="minorHAnsi"/>
          <w:bCs/>
          <w:lang w:val="fr-FR"/>
        </w:rPr>
        <w:t xml:space="preserve"> le traitement de priorités régionales et la préparation de la </w:t>
      </w:r>
      <w:r w:rsidR="006B3103" w:rsidRPr="00415885">
        <w:rPr>
          <w:rFonts w:eastAsia="Calibri" w:cstheme="minorHAnsi"/>
          <w:bCs/>
          <w:lang w:val="fr-FR"/>
        </w:rPr>
        <w:t>15</w:t>
      </w:r>
      <w:r w:rsidR="006B3103" w:rsidRPr="00415885">
        <w:rPr>
          <w:rFonts w:eastAsia="Calibri" w:cstheme="minorHAnsi"/>
          <w:bCs/>
          <w:vertAlign w:val="superscript"/>
          <w:lang w:val="fr-FR"/>
        </w:rPr>
        <w:t>e</w:t>
      </w:r>
      <w:r w:rsidR="006B3103" w:rsidRPr="00415885">
        <w:rPr>
          <w:rFonts w:eastAsia="Calibri" w:cstheme="minorHAnsi"/>
          <w:bCs/>
          <w:lang w:val="fr-FR"/>
        </w:rPr>
        <w:t xml:space="preserve"> Session de la Conférence des Parties contractantes (</w:t>
      </w:r>
      <w:r w:rsidR="00A75729" w:rsidRPr="00415885">
        <w:rPr>
          <w:rFonts w:eastAsia="Calibri" w:cstheme="minorHAnsi"/>
          <w:bCs/>
          <w:lang w:val="fr-FR"/>
        </w:rPr>
        <w:t>COP15</w:t>
      </w:r>
      <w:r w:rsidR="006B3103" w:rsidRPr="00415885">
        <w:rPr>
          <w:rFonts w:eastAsia="Calibri" w:cstheme="minorHAnsi"/>
          <w:bCs/>
          <w:lang w:val="fr-FR"/>
        </w:rPr>
        <w:t>)</w:t>
      </w:r>
      <w:r w:rsidR="00A75729">
        <w:rPr>
          <w:rFonts w:eastAsia="Calibri" w:cstheme="minorHAnsi"/>
          <w:bCs/>
          <w:lang w:val="fr-FR"/>
        </w:rPr>
        <w:t xml:space="preserve">, et prennent note d’une augmentation significative </w:t>
      </w:r>
      <w:r w:rsidR="00816177">
        <w:rPr>
          <w:rFonts w:eastAsia="Calibri" w:cstheme="minorHAnsi"/>
          <w:bCs/>
          <w:lang w:val="fr-FR"/>
        </w:rPr>
        <w:t>de</w:t>
      </w:r>
      <w:r w:rsidR="00A75729">
        <w:rPr>
          <w:rFonts w:eastAsia="Calibri" w:cstheme="minorHAnsi"/>
          <w:bCs/>
          <w:lang w:val="fr-FR"/>
        </w:rPr>
        <w:t xml:space="preserve"> la visibilité de la Convention, </w:t>
      </w:r>
      <w:r w:rsidR="00816177">
        <w:rPr>
          <w:rFonts w:eastAsia="Calibri" w:cstheme="minorHAnsi"/>
          <w:bCs/>
          <w:lang w:val="fr-FR"/>
        </w:rPr>
        <w:t>d</w:t>
      </w:r>
      <w:r w:rsidR="00A75729">
        <w:rPr>
          <w:rFonts w:eastAsia="Calibri" w:cstheme="minorHAnsi"/>
          <w:bCs/>
          <w:lang w:val="fr-FR"/>
        </w:rPr>
        <w:t xml:space="preserve">es preuves </w:t>
      </w:r>
      <w:r w:rsidR="00816177">
        <w:rPr>
          <w:rFonts w:eastAsia="Calibri" w:cstheme="minorHAnsi"/>
          <w:bCs/>
          <w:lang w:val="fr-FR"/>
        </w:rPr>
        <w:t>de l’amélioration de la</w:t>
      </w:r>
      <w:r w:rsidR="00A75729">
        <w:rPr>
          <w:rFonts w:eastAsia="Calibri" w:cstheme="minorHAnsi"/>
          <w:bCs/>
          <w:lang w:val="fr-FR"/>
        </w:rPr>
        <w:t xml:space="preserve"> communication et </w:t>
      </w:r>
      <w:r w:rsidR="00816177">
        <w:rPr>
          <w:rFonts w:eastAsia="Calibri" w:cstheme="minorHAnsi"/>
          <w:bCs/>
          <w:lang w:val="fr-FR"/>
        </w:rPr>
        <w:t xml:space="preserve">d’un meilleur </w:t>
      </w:r>
      <w:r w:rsidR="00A75729">
        <w:rPr>
          <w:rFonts w:eastAsia="Calibri" w:cstheme="minorHAnsi"/>
          <w:bCs/>
          <w:lang w:val="fr-FR"/>
        </w:rPr>
        <w:t xml:space="preserve">engagement dans </w:t>
      </w:r>
      <w:r w:rsidR="00816177">
        <w:rPr>
          <w:rFonts w:eastAsia="Calibri" w:cstheme="minorHAnsi"/>
          <w:bCs/>
          <w:lang w:val="fr-FR"/>
        </w:rPr>
        <w:t>l</w:t>
      </w:r>
      <w:r w:rsidR="00A75729">
        <w:rPr>
          <w:rFonts w:eastAsia="Calibri" w:cstheme="minorHAnsi"/>
          <w:bCs/>
          <w:lang w:val="fr-FR"/>
        </w:rPr>
        <w:t>es activités de renforcement des synergies. Une Partie souligne l’importance des réseaux sociaux pour la sensibilisation et la visibilité.</w:t>
      </w:r>
    </w:p>
    <w:p w14:paraId="45C2AEE1" w14:textId="77777777" w:rsidR="006173AB" w:rsidRPr="003A04DC" w:rsidRDefault="006173AB" w:rsidP="00A302C8">
      <w:pPr>
        <w:spacing w:after="0" w:line="240" w:lineRule="auto"/>
        <w:ind w:left="562" w:hanging="562"/>
        <w:rPr>
          <w:rFonts w:eastAsia="Calibri" w:cstheme="minorHAnsi"/>
          <w:bCs/>
          <w:lang w:val="fr-FR"/>
        </w:rPr>
      </w:pPr>
    </w:p>
    <w:p w14:paraId="0AB80CD3" w14:textId="512B0557" w:rsidR="00075ACA" w:rsidRPr="003A04DC" w:rsidRDefault="00075ACA" w:rsidP="00A302C8">
      <w:pPr>
        <w:spacing w:after="0" w:line="240" w:lineRule="auto"/>
        <w:ind w:left="562" w:hanging="562"/>
        <w:rPr>
          <w:rFonts w:eastAsia="Calibri" w:cstheme="minorHAnsi"/>
          <w:bCs/>
          <w:lang w:val="fr-FR"/>
        </w:rPr>
      </w:pPr>
      <w:r w:rsidRPr="003A04DC">
        <w:rPr>
          <w:rFonts w:eastAsia="Calibri" w:cstheme="minorHAnsi"/>
          <w:bCs/>
          <w:lang w:val="fr-FR"/>
        </w:rPr>
        <w:t>1</w:t>
      </w:r>
      <w:r w:rsidR="009550D6">
        <w:rPr>
          <w:rFonts w:eastAsia="Calibri" w:cstheme="minorHAnsi"/>
          <w:bCs/>
          <w:lang w:val="fr-FR"/>
        </w:rPr>
        <w:t>0</w:t>
      </w:r>
      <w:r w:rsidRPr="003A04DC">
        <w:rPr>
          <w:rFonts w:eastAsia="Calibri" w:cstheme="minorHAnsi"/>
          <w:bCs/>
          <w:lang w:val="fr-FR"/>
        </w:rPr>
        <w:t>.</w:t>
      </w:r>
      <w:r w:rsidRPr="003A04DC">
        <w:rPr>
          <w:rFonts w:eastAsia="Calibri" w:cstheme="minorHAnsi"/>
          <w:bCs/>
          <w:lang w:val="fr-FR"/>
        </w:rPr>
        <w:tab/>
      </w:r>
      <w:r w:rsidR="00A75729">
        <w:rPr>
          <w:rFonts w:eastAsia="Calibri" w:cstheme="minorHAnsi"/>
          <w:bCs/>
          <w:lang w:val="fr-FR"/>
        </w:rPr>
        <w:t xml:space="preserve">Le Burkina Faso, la Chine, la Géorgie, l’Iran (République islamique d’), le Kenya, </w:t>
      </w:r>
      <w:r w:rsidR="00570FBB" w:rsidRPr="003A04DC">
        <w:rPr>
          <w:rFonts w:eastAsia="Calibri" w:cstheme="minorHAnsi"/>
          <w:bCs/>
          <w:lang w:val="fr-FR"/>
        </w:rPr>
        <w:t xml:space="preserve">Madagascar, </w:t>
      </w:r>
      <w:r w:rsidR="00A75729">
        <w:rPr>
          <w:rFonts w:eastAsia="Calibri" w:cstheme="minorHAnsi"/>
          <w:bCs/>
          <w:lang w:val="fr-FR"/>
        </w:rPr>
        <w:t>la Suède</w:t>
      </w:r>
      <w:r w:rsidR="0071438F">
        <w:rPr>
          <w:rFonts w:eastAsia="Calibri" w:cstheme="minorHAnsi"/>
          <w:bCs/>
          <w:lang w:val="fr-FR"/>
        </w:rPr>
        <w:t xml:space="preserve">, la Tchéquie </w:t>
      </w:r>
      <w:r w:rsidR="00A75729">
        <w:rPr>
          <w:rFonts w:eastAsia="Calibri" w:cstheme="minorHAnsi"/>
          <w:bCs/>
          <w:lang w:val="fr-FR"/>
        </w:rPr>
        <w:t xml:space="preserve">et le </w:t>
      </w:r>
      <w:r w:rsidR="00570FBB" w:rsidRPr="003A04DC">
        <w:rPr>
          <w:rFonts w:eastAsia="Calibri" w:cstheme="minorHAnsi"/>
          <w:bCs/>
          <w:lang w:val="fr-FR"/>
        </w:rPr>
        <w:t>Zimbabwe</w:t>
      </w:r>
      <w:r w:rsidR="00A75729">
        <w:rPr>
          <w:rFonts w:eastAsia="Calibri" w:cstheme="minorHAnsi"/>
          <w:bCs/>
          <w:lang w:val="fr-FR"/>
        </w:rPr>
        <w:t xml:space="preserve"> interviennent dans l</w:t>
      </w:r>
      <w:r w:rsidR="001C67B1">
        <w:rPr>
          <w:rFonts w:eastAsia="Calibri" w:cstheme="minorHAnsi"/>
          <w:bCs/>
          <w:lang w:val="fr-FR"/>
        </w:rPr>
        <w:t xml:space="preserve">a </w:t>
      </w:r>
      <w:r w:rsidR="00A75729">
        <w:rPr>
          <w:rFonts w:eastAsia="Calibri" w:cstheme="minorHAnsi"/>
          <w:bCs/>
          <w:lang w:val="fr-FR"/>
        </w:rPr>
        <w:t>discussion.</w:t>
      </w:r>
    </w:p>
    <w:p w14:paraId="4DF5B21C" w14:textId="77777777" w:rsidR="00F03D5B" w:rsidRPr="003A04DC" w:rsidRDefault="00F03D5B" w:rsidP="00A302C8">
      <w:pPr>
        <w:spacing w:after="0" w:line="240" w:lineRule="auto"/>
        <w:ind w:left="567" w:hanging="567"/>
        <w:rPr>
          <w:rFonts w:eastAsia="Calibri" w:cstheme="minorHAnsi"/>
          <w:bCs/>
          <w:lang w:val="fr-FR"/>
        </w:rPr>
      </w:pPr>
    </w:p>
    <w:p w14:paraId="07C8B408" w14:textId="5939F80C" w:rsidR="00E66F99"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E66F99" w:rsidRPr="003A04DC">
        <w:rPr>
          <w:rFonts w:cstheme="minorHAnsi"/>
          <w:b/>
          <w:lang w:val="fr-FR"/>
        </w:rPr>
        <w:t xml:space="preserve"> SC6</w:t>
      </w:r>
      <w:r w:rsidR="00925D0C" w:rsidRPr="003A04DC">
        <w:rPr>
          <w:rFonts w:cstheme="minorHAnsi"/>
          <w:b/>
          <w:lang w:val="fr-FR"/>
        </w:rPr>
        <w:t>4</w:t>
      </w:r>
      <w:r w:rsidR="00E66F99" w:rsidRPr="003A04DC">
        <w:rPr>
          <w:rFonts w:cstheme="minorHAnsi"/>
          <w:b/>
          <w:lang w:val="fr-FR"/>
        </w:rPr>
        <w:t>-</w:t>
      </w:r>
      <w:r w:rsidR="0084194C" w:rsidRPr="003A04DC">
        <w:rPr>
          <w:rFonts w:cstheme="minorHAnsi"/>
          <w:b/>
          <w:lang w:val="fr-FR"/>
        </w:rPr>
        <w:t>05</w:t>
      </w:r>
      <w:r>
        <w:rPr>
          <w:rFonts w:cstheme="minorHAnsi"/>
          <w:b/>
          <w:lang w:val="fr-FR"/>
        </w:rPr>
        <w:t xml:space="preserve"> </w:t>
      </w:r>
      <w:r w:rsidR="00E66F99" w:rsidRPr="003A04DC">
        <w:rPr>
          <w:rFonts w:cstheme="minorHAnsi"/>
          <w:b/>
          <w:lang w:val="fr-FR"/>
        </w:rPr>
        <w:t xml:space="preserve">: </w:t>
      </w:r>
      <w:r w:rsidR="00B53C60">
        <w:rPr>
          <w:rFonts w:cstheme="minorHAnsi"/>
          <w:b/>
          <w:lang w:val="fr-FR"/>
        </w:rPr>
        <w:t xml:space="preserve">Le Comité permanent prend note du rapport de la Secrétaire générale </w:t>
      </w:r>
      <w:r w:rsidR="00C10172">
        <w:rPr>
          <w:rFonts w:cstheme="minorHAnsi"/>
          <w:b/>
          <w:lang w:val="fr-FR"/>
        </w:rPr>
        <w:t>figurant</w:t>
      </w:r>
      <w:r w:rsidR="00B53C60">
        <w:rPr>
          <w:rFonts w:cstheme="minorHAnsi"/>
          <w:b/>
          <w:lang w:val="fr-FR"/>
        </w:rPr>
        <w:t xml:space="preserve"> dans le </w:t>
      </w:r>
      <w:r w:rsidR="007A76AB" w:rsidRPr="003A04DC">
        <w:rPr>
          <w:rFonts w:cstheme="minorHAnsi"/>
          <w:b/>
          <w:lang w:val="fr-FR"/>
        </w:rPr>
        <w:t xml:space="preserve">document </w:t>
      </w:r>
      <w:r w:rsidR="001921B0" w:rsidRPr="003A04DC">
        <w:rPr>
          <w:rFonts w:cstheme="minorHAnsi"/>
          <w:b/>
          <w:lang w:val="fr-FR"/>
        </w:rPr>
        <w:t>SC64 Doc.6.</w:t>
      </w:r>
    </w:p>
    <w:p w14:paraId="5B4CE5AD" w14:textId="67213FA4" w:rsidR="00AA35A1" w:rsidRPr="003A04DC" w:rsidRDefault="00AA35A1" w:rsidP="00A302C8">
      <w:pPr>
        <w:spacing w:after="0" w:line="240" w:lineRule="auto"/>
        <w:rPr>
          <w:rFonts w:cstheme="minorHAnsi"/>
          <w:bCs/>
          <w:lang w:val="fr-FR"/>
        </w:rPr>
      </w:pPr>
    </w:p>
    <w:p w14:paraId="7B404E54" w14:textId="04FDB92F" w:rsidR="001921B0"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7.1 de l’ordre du jour : </w:t>
      </w:r>
      <w:r w:rsidR="004E7434" w:rsidRPr="003A04DC">
        <w:rPr>
          <w:rFonts w:cstheme="minorHAnsi"/>
          <w:bCs/>
          <w:lang w:val="fr-FR"/>
        </w:rPr>
        <w:t>R</w:t>
      </w:r>
      <w:r w:rsidRPr="003A04DC">
        <w:rPr>
          <w:rFonts w:cstheme="minorHAnsi"/>
          <w:bCs/>
          <w:lang w:val="fr-FR"/>
        </w:rPr>
        <w:t>ap</w:t>
      </w:r>
      <w:r w:rsidR="004E7434" w:rsidRPr="003A04DC">
        <w:rPr>
          <w:rFonts w:cstheme="minorHAnsi"/>
          <w:bCs/>
          <w:lang w:val="fr-FR"/>
        </w:rPr>
        <w:t xml:space="preserve">port </w:t>
      </w:r>
      <w:r w:rsidRPr="003A04DC">
        <w:rPr>
          <w:rFonts w:cstheme="minorHAnsi"/>
          <w:bCs/>
          <w:lang w:val="fr-FR"/>
        </w:rPr>
        <w:t>du</w:t>
      </w:r>
      <w:r w:rsidR="004E7434" w:rsidRPr="003A04DC">
        <w:rPr>
          <w:rFonts w:cstheme="minorHAnsi"/>
          <w:bCs/>
          <w:lang w:val="fr-FR"/>
        </w:rPr>
        <w:t xml:space="preserve"> </w:t>
      </w:r>
      <w:r w:rsidRPr="003A04DC">
        <w:rPr>
          <w:rFonts w:cstheme="minorHAnsi"/>
          <w:bCs/>
          <w:lang w:val="fr-FR"/>
        </w:rPr>
        <w:t>Groupe de travail sur la gestion </w:t>
      </w:r>
      <w:r w:rsidR="004E7434" w:rsidRPr="003A04DC">
        <w:rPr>
          <w:rFonts w:cstheme="minorHAnsi"/>
          <w:bCs/>
          <w:lang w:val="fr-FR"/>
        </w:rPr>
        <w:t xml:space="preserve">: </w:t>
      </w:r>
      <w:r w:rsidRPr="003A04DC">
        <w:rPr>
          <w:rFonts w:cstheme="minorHAnsi"/>
          <w:bCs/>
          <w:lang w:val="fr-FR"/>
        </w:rPr>
        <w:t>Rapport sur les activités du Groupe de travail sur la gestion</w:t>
      </w:r>
    </w:p>
    <w:p w14:paraId="3327829A" w14:textId="74DBB817" w:rsidR="00AA35A1" w:rsidRPr="003A04DC" w:rsidRDefault="00AA35A1" w:rsidP="00A302C8">
      <w:pPr>
        <w:spacing w:after="0" w:line="240" w:lineRule="auto"/>
        <w:ind w:left="562" w:hanging="562"/>
        <w:rPr>
          <w:rFonts w:cstheme="minorHAnsi"/>
          <w:bCs/>
          <w:lang w:val="fr-FR"/>
        </w:rPr>
      </w:pPr>
    </w:p>
    <w:p w14:paraId="54916F60" w14:textId="0541B8FC" w:rsidR="006E404B" w:rsidRPr="003A04DC" w:rsidRDefault="00143961" w:rsidP="00A302C8">
      <w:pPr>
        <w:spacing w:after="0" w:line="240" w:lineRule="auto"/>
        <w:ind w:left="562" w:hanging="562"/>
        <w:rPr>
          <w:rFonts w:eastAsia="Calibri" w:cstheme="minorHAnsi"/>
          <w:bCs/>
          <w:lang w:val="fr-FR"/>
        </w:rPr>
      </w:pPr>
      <w:r w:rsidRPr="003A04DC">
        <w:rPr>
          <w:rFonts w:eastAsia="Calibri" w:cstheme="minorHAnsi"/>
          <w:bCs/>
          <w:lang w:val="fr-FR"/>
        </w:rPr>
        <w:t>1</w:t>
      </w:r>
      <w:r w:rsidR="009550D6">
        <w:rPr>
          <w:rFonts w:eastAsia="Calibri" w:cstheme="minorHAnsi"/>
          <w:bCs/>
          <w:lang w:val="fr-FR"/>
        </w:rPr>
        <w:t>1</w:t>
      </w:r>
      <w:r w:rsidRPr="003A04DC">
        <w:rPr>
          <w:rFonts w:eastAsia="Calibri" w:cstheme="minorHAnsi"/>
          <w:bCs/>
          <w:lang w:val="fr-FR"/>
        </w:rPr>
        <w:t>.</w:t>
      </w:r>
      <w:r w:rsidRPr="003A04DC">
        <w:rPr>
          <w:rFonts w:eastAsia="Calibri" w:cstheme="minorHAnsi"/>
          <w:bCs/>
          <w:lang w:val="fr-FR"/>
        </w:rPr>
        <w:tab/>
      </w:r>
      <w:r w:rsidR="00B53C60">
        <w:rPr>
          <w:rFonts w:eastAsia="Calibri" w:cstheme="minorHAnsi"/>
          <w:bCs/>
          <w:lang w:val="fr-FR"/>
        </w:rPr>
        <w:t>Le Président du Comité permanent</w:t>
      </w:r>
      <w:r w:rsidR="0030393F">
        <w:rPr>
          <w:rFonts w:eastAsia="Calibri" w:cstheme="minorHAnsi"/>
          <w:bCs/>
          <w:lang w:val="fr-FR"/>
        </w:rPr>
        <w:t xml:space="preserve">, en sa qualité de Président du Groupe de travail sur la gestion, présente le rapport sur les activités du Groupe contenu dans le document </w:t>
      </w:r>
      <w:r w:rsidR="00775347" w:rsidRPr="003A04DC">
        <w:rPr>
          <w:rFonts w:eastAsia="Calibri" w:cstheme="minorHAnsi"/>
          <w:bCs/>
          <w:lang w:val="fr-FR"/>
        </w:rPr>
        <w:t>SC64 Doc.7.1</w:t>
      </w:r>
      <w:r w:rsidR="00FD294C" w:rsidRPr="003A04DC">
        <w:rPr>
          <w:rFonts w:eastAsia="Calibri" w:cstheme="minorHAnsi"/>
          <w:bCs/>
          <w:lang w:val="fr-FR"/>
        </w:rPr>
        <w:t xml:space="preserve"> </w:t>
      </w:r>
      <w:r w:rsidR="0030393F">
        <w:rPr>
          <w:rFonts w:eastAsia="Calibri" w:cstheme="minorHAnsi"/>
          <w:bCs/>
          <w:lang w:val="fr-FR"/>
        </w:rPr>
        <w:t xml:space="preserve">et donne un aperçu de la réunion du Groupe de travail du 20 janvier 2025. Le Président signale qu’en raison d’opinions divergentes sur le processus de recrutement d’un </w:t>
      </w:r>
      <w:r w:rsidR="0030393F">
        <w:rPr>
          <w:rFonts w:eastAsia="Calibri" w:cstheme="minorHAnsi"/>
          <w:bCs/>
          <w:lang w:val="fr-FR"/>
        </w:rPr>
        <w:lastRenderedPageBreak/>
        <w:t>nouveau Secrétaire général, sur un projet de résolution visant à améliorer le mandat du Comité exécutif et du Groupe de travail sur la gestion et sur une proposition d’amendement du Règlement intérieur, l’examen de ces thèmes a été communiqué au Comité permanent sans recommandation du Groupe de travail sur la gestion.</w:t>
      </w:r>
    </w:p>
    <w:p w14:paraId="1870CA9E" w14:textId="55E765E9" w:rsidR="006E404B" w:rsidRPr="003A04DC" w:rsidRDefault="006E404B" w:rsidP="00A302C8">
      <w:pPr>
        <w:spacing w:after="0" w:line="240" w:lineRule="auto"/>
        <w:ind w:left="562" w:hanging="562"/>
        <w:rPr>
          <w:rFonts w:eastAsia="Calibri" w:cstheme="minorHAnsi"/>
          <w:bCs/>
          <w:lang w:val="fr-FR"/>
        </w:rPr>
      </w:pPr>
    </w:p>
    <w:p w14:paraId="7E955DB2" w14:textId="72395932" w:rsidR="00181263"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F42B33" w:rsidRPr="003A04DC">
        <w:rPr>
          <w:rFonts w:cstheme="minorHAnsi"/>
          <w:b/>
          <w:lang w:val="fr-FR"/>
        </w:rPr>
        <w:t xml:space="preserve"> SC64-06</w:t>
      </w:r>
      <w:r>
        <w:rPr>
          <w:rFonts w:cstheme="minorHAnsi"/>
          <w:b/>
          <w:lang w:val="fr-FR"/>
        </w:rPr>
        <w:t xml:space="preserve"> </w:t>
      </w:r>
      <w:r w:rsidR="00F42B33" w:rsidRPr="003A04DC">
        <w:rPr>
          <w:rFonts w:cstheme="minorHAnsi"/>
          <w:b/>
          <w:lang w:val="fr-FR"/>
        </w:rPr>
        <w:t xml:space="preserve">: </w:t>
      </w:r>
      <w:r w:rsidR="0030393F">
        <w:rPr>
          <w:rFonts w:cstheme="minorHAnsi"/>
          <w:b/>
          <w:lang w:val="fr-FR"/>
        </w:rPr>
        <w:t xml:space="preserve">Le Comité permanent prend note du rapport sur les activités du Groupe de travail sur la gestion tel qu’il figure dans le document </w:t>
      </w:r>
      <w:r w:rsidR="00F42B33" w:rsidRPr="003A04DC">
        <w:rPr>
          <w:rFonts w:cstheme="minorHAnsi"/>
          <w:b/>
          <w:lang w:val="fr-FR"/>
        </w:rPr>
        <w:t>SC64 Doc.7.1.</w:t>
      </w:r>
    </w:p>
    <w:p w14:paraId="120043F5" w14:textId="6923F107" w:rsidR="000B5744" w:rsidRPr="00132B8C" w:rsidRDefault="000B5744" w:rsidP="00A302C8">
      <w:pPr>
        <w:spacing w:after="0" w:line="240" w:lineRule="auto"/>
        <w:contextualSpacing/>
        <w:rPr>
          <w:rFonts w:cstheme="minorHAnsi"/>
          <w:b/>
          <w:lang w:val="fr-FR"/>
        </w:rPr>
      </w:pPr>
    </w:p>
    <w:p w14:paraId="4F477F75" w14:textId="57F128F3" w:rsidR="004E7434" w:rsidRPr="00F22277"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F6ED3">
        <w:rPr>
          <w:rFonts w:cstheme="minorHAnsi"/>
          <w:bCs/>
          <w:lang w:val="fr-FR"/>
        </w:rPr>
        <w:t xml:space="preserve">Point 7.2 de l’ordre du jour : </w:t>
      </w:r>
      <w:r w:rsidR="004E7434" w:rsidRPr="005F6ED3">
        <w:rPr>
          <w:rFonts w:cstheme="minorHAnsi"/>
          <w:bCs/>
          <w:lang w:val="fr-FR"/>
        </w:rPr>
        <w:t>R</w:t>
      </w:r>
      <w:r w:rsidRPr="005F6ED3">
        <w:rPr>
          <w:rFonts w:cstheme="minorHAnsi"/>
          <w:bCs/>
          <w:lang w:val="fr-FR"/>
        </w:rPr>
        <w:t>a</w:t>
      </w:r>
      <w:r>
        <w:rPr>
          <w:rFonts w:cstheme="minorHAnsi"/>
          <w:bCs/>
          <w:lang w:val="fr-FR"/>
        </w:rPr>
        <w:t>p</w:t>
      </w:r>
      <w:r w:rsidR="004E7434" w:rsidRPr="005F6ED3">
        <w:rPr>
          <w:rFonts w:cstheme="minorHAnsi"/>
          <w:bCs/>
          <w:lang w:val="fr-FR"/>
        </w:rPr>
        <w:t xml:space="preserve">port </w:t>
      </w:r>
      <w:r>
        <w:rPr>
          <w:rFonts w:cstheme="minorHAnsi"/>
          <w:bCs/>
          <w:lang w:val="fr-FR"/>
        </w:rPr>
        <w:t xml:space="preserve">du </w:t>
      </w:r>
      <w:r w:rsidRPr="005F6ED3">
        <w:rPr>
          <w:rFonts w:cstheme="minorHAnsi"/>
          <w:bCs/>
          <w:lang w:val="fr-FR"/>
        </w:rPr>
        <w:t>Groupe de travail sur la gestion</w:t>
      </w:r>
      <w:r w:rsidR="0030393F">
        <w:rPr>
          <w:rFonts w:cstheme="minorHAnsi"/>
          <w:bCs/>
          <w:lang w:val="fr-FR"/>
        </w:rPr>
        <w:t> </w:t>
      </w:r>
      <w:r w:rsidR="004E7434" w:rsidRPr="005F6ED3">
        <w:rPr>
          <w:rFonts w:cstheme="minorHAnsi"/>
          <w:bCs/>
          <w:lang w:val="fr-FR"/>
        </w:rPr>
        <w:t xml:space="preserve">: </w:t>
      </w:r>
      <w:r w:rsidR="00F22277" w:rsidRPr="00F22277">
        <w:rPr>
          <w:rFonts w:cstheme="minorHAnsi"/>
          <w:bCs/>
          <w:lang w:val="fr-FR"/>
        </w:rPr>
        <w:t>Rapport sur la procédure de recrutement d’un/e nouveau/elle Secrétaire général/e</w:t>
      </w:r>
    </w:p>
    <w:p w14:paraId="6B8CC220" w14:textId="77777777" w:rsidR="000B5744" w:rsidRPr="005F6ED3" w:rsidRDefault="000B5744" w:rsidP="00A302C8">
      <w:pPr>
        <w:tabs>
          <w:tab w:val="left" w:pos="0"/>
        </w:tabs>
        <w:spacing w:after="0" w:line="240" w:lineRule="auto"/>
        <w:ind w:left="562" w:hanging="562"/>
        <w:contextualSpacing/>
        <w:rPr>
          <w:lang w:val="fr-FR"/>
        </w:rPr>
      </w:pPr>
    </w:p>
    <w:p w14:paraId="775A3883" w14:textId="67396DF4" w:rsidR="00A45FEE" w:rsidRPr="004462D8" w:rsidRDefault="00A45FEE" w:rsidP="00A302C8">
      <w:pPr>
        <w:tabs>
          <w:tab w:val="left" w:pos="0"/>
        </w:tabs>
        <w:spacing w:after="0" w:line="240" w:lineRule="auto"/>
        <w:ind w:left="562" w:hanging="562"/>
        <w:contextualSpacing/>
        <w:rPr>
          <w:lang w:val="fr-FR"/>
        </w:rPr>
      </w:pPr>
      <w:r w:rsidRPr="004462D8">
        <w:rPr>
          <w:lang w:val="fr-FR"/>
        </w:rPr>
        <w:t>1</w:t>
      </w:r>
      <w:r w:rsidR="009550D6">
        <w:rPr>
          <w:lang w:val="fr-FR"/>
        </w:rPr>
        <w:t>2</w:t>
      </w:r>
      <w:r w:rsidRPr="004462D8">
        <w:rPr>
          <w:lang w:val="fr-FR"/>
        </w:rPr>
        <w:t>.</w:t>
      </w:r>
      <w:r w:rsidRPr="004462D8">
        <w:rPr>
          <w:lang w:val="fr-FR"/>
        </w:rPr>
        <w:tab/>
      </w:r>
      <w:r w:rsidR="00B750EA">
        <w:rPr>
          <w:lang w:val="fr-FR"/>
        </w:rPr>
        <w:t xml:space="preserve">Le Président du Comité permanent, en sa qualité de Président du Groupe de travail sur la gestion, présente le rapport sur le processus de recrutement d’un nouveau Secrétaire général contenu dans le document </w:t>
      </w:r>
      <w:r w:rsidRPr="004462D8">
        <w:rPr>
          <w:lang w:val="fr-FR"/>
        </w:rPr>
        <w:t>SC64 Doc.7.2.</w:t>
      </w:r>
    </w:p>
    <w:p w14:paraId="6B157269" w14:textId="77777777" w:rsidR="00A45FEE" w:rsidRPr="004462D8" w:rsidRDefault="00A45FEE" w:rsidP="00A302C8">
      <w:pPr>
        <w:tabs>
          <w:tab w:val="left" w:pos="0"/>
        </w:tabs>
        <w:spacing w:after="0" w:line="240" w:lineRule="auto"/>
        <w:ind w:left="562" w:hanging="562"/>
        <w:contextualSpacing/>
        <w:rPr>
          <w:lang w:val="fr-FR"/>
        </w:rPr>
      </w:pPr>
    </w:p>
    <w:p w14:paraId="30748499" w14:textId="769E6D9D" w:rsidR="0051126F" w:rsidRPr="004462D8" w:rsidRDefault="00756832" w:rsidP="00A302C8">
      <w:pPr>
        <w:tabs>
          <w:tab w:val="left" w:pos="0"/>
        </w:tabs>
        <w:spacing w:after="0" w:line="240" w:lineRule="auto"/>
        <w:ind w:left="562" w:hanging="562"/>
        <w:contextualSpacing/>
        <w:rPr>
          <w:lang w:val="fr-FR"/>
        </w:rPr>
      </w:pPr>
      <w:r w:rsidRPr="004462D8">
        <w:rPr>
          <w:lang w:val="fr-FR"/>
        </w:rPr>
        <w:t>1</w:t>
      </w:r>
      <w:r w:rsidR="009550D6">
        <w:rPr>
          <w:lang w:val="fr-FR"/>
        </w:rPr>
        <w:t>3</w:t>
      </w:r>
      <w:r w:rsidR="0000434C" w:rsidRPr="004462D8">
        <w:rPr>
          <w:lang w:val="fr-FR"/>
        </w:rPr>
        <w:t>.</w:t>
      </w:r>
      <w:r w:rsidRPr="004462D8">
        <w:rPr>
          <w:lang w:val="fr-FR"/>
        </w:rPr>
        <w:tab/>
      </w:r>
      <w:r w:rsidR="00B750EA">
        <w:rPr>
          <w:lang w:val="fr-FR"/>
        </w:rPr>
        <w:t xml:space="preserve">Plusieurs Parties contractantes expriment leur </w:t>
      </w:r>
      <w:r w:rsidR="000E0629">
        <w:rPr>
          <w:lang w:val="fr-FR"/>
        </w:rPr>
        <w:t>préférence pour</w:t>
      </w:r>
      <w:r w:rsidR="00B750EA">
        <w:rPr>
          <w:lang w:val="fr-FR"/>
        </w:rPr>
        <w:t xml:space="preserve"> une décision du Comité permanent </w:t>
      </w:r>
      <w:r w:rsidR="000E0A2A">
        <w:rPr>
          <w:lang w:val="fr-FR"/>
        </w:rPr>
        <w:t xml:space="preserve">sur </w:t>
      </w:r>
      <w:r w:rsidR="000E0629">
        <w:rPr>
          <w:lang w:val="fr-FR"/>
        </w:rPr>
        <w:t>le</w:t>
      </w:r>
      <w:r w:rsidR="000E0A2A">
        <w:rPr>
          <w:lang w:val="fr-FR"/>
        </w:rPr>
        <w:t xml:space="preserve"> processus de recrutement d’un nouveau Secrétaire général plutôt </w:t>
      </w:r>
      <w:r w:rsidR="000E0629">
        <w:rPr>
          <w:lang w:val="fr-FR"/>
        </w:rPr>
        <w:t xml:space="preserve">que pour </w:t>
      </w:r>
      <w:r w:rsidR="000E0A2A">
        <w:rPr>
          <w:lang w:val="fr-FR"/>
        </w:rPr>
        <w:t xml:space="preserve">un projet de résolution, mettant en garde contre </w:t>
      </w:r>
      <w:r w:rsidR="000E0629">
        <w:rPr>
          <w:lang w:val="fr-FR"/>
        </w:rPr>
        <w:t>le</w:t>
      </w:r>
      <w:r w:rsidR="000E0A2A">
        <w:rPr>
          <w:lang w:val="fr-FR"/>
        </w:rPr>
        <w:t xml:space="preserve"> risque de retard</w:t>
      </w:r>
      <w:r w:rsidR="000E0629">
        <w:rPr>
          <w:lang w:val="fr-FR"/>
        </w:rPr>
        <w:t>er</w:t>
      </w:r>
      <w:r w:rsidR="000E0A2A">
        <w:rPr>
          <w:lang w:val="fr-FR"/>
        </w:rPr>
        <w:t xml:space="preserve"> le processus de recrutement qui serait associé à une résolution et soulignant </w:t>
      </w:r>
      <w:r w:rsidR="000E0629">
        <w:rPr>
          <w:lang w:val="fr-FR"/>
        </w:rPr>
        <w:t>qu’</w:t>
      </w:r>
      <w:r w:rsidR="000E0A2A">
        <w:rPr>
          <w:lang w:val="fr-FR"/>
        </w:rPr>
        <w:t>une décision du Comité permanent</w:t>
      </w:r>
      <w:r w:rsidR="000E0629">
        <w:rPr>
          <w:lang w:val="fr-FR"/>
        </w:rPr>
        <w:t xml:space="preserve"> apporte davantage de souplesse</w:t>
      </w:r>
      <w:r w:rsidR="000E0A2A">
        <w:rPr>
          <w:lang w:val="fr-FR"/>
        </w:rPr>
        <w:t xml:space="preserve">. </w:t>
      </w:r>
      <w:r w:rsidR="009550D6">
        <w:rPr>
          <w:lang w:val="fr-FR"/>
        </w:rPr>
        <w:t xml:space="preserve">Certaines Parties contractantes soulignent la nécessité d’équilibrer les considérations de confidentialité et la transparence du processus de recrutement, exprimant leur soutien au projet de résolution afin que toutes les Parties contractantes puissent rester impliquées. </w:t>
      </w:r>
      <w:r w:rsidR="000E0A2A">
        <w:rPr>
          <w:lang w:val="fr-FR"/>
        </w:rPr>
        <w:t xml:space="preserve">Un membre du Comité </w:t>
      </w:r>
      <w:r w:rsidR="000E0629">
        <w:rPr>
          <w:lang w:val="fr-FR"/>
        </w:rPr>
        <w:t>note</w:t>
      </w:r>
      <w:r w:rsidR="000E0A2A">
        <w:rPr>
          <w:lang w:val="fr-FR"/>
        </w:rPr>
        <w:t xml:space="preserve"> que le projet de décision du Comité permanent nécessite </w:t>
      </w:r>
      <w:r w:rsidR="000E0629">
        <w:rPr>
          <w:lang w:val="fr-FR"/>
        </w:rPr>
        <w:t>un travail</w:t>
      </w:r>
      <w:r w:rsidR="000E0A2A">
        <w:rPr>
          <w:lang w:val="fr-FR"/>
        </w:rPr>
        <w:t xml:space="preserve"> supplémentaire, notamment pour préciser </w:t>
      </w:r>
      <w:r w:rsidR="000E0629">
        <w:rPr>
          <w:lang w:val="fr-FR"/>
        </w:rPr>
        <w:t>la meilleure manière de prendre en compte</w:t>
      </w:r>
      <w:r w:rsidR="00536E31">
        <w:rPr>
          <w:lang w:val="fr-FR"/>
        </w:rPr>
        <w:t xml:space="preserve"> les considérations relatives à la confidentialité</w:t>
      </w:r>
      <w:r w:rsidR="006D5D94">
        <w:rPr>
          <w:lang w:val="fr-FR"/>
        </w:rPr>
        <w:t xml:space="preserve">, et appelle à la </w:t>
      </w:r>
      <w:r w:rsidR="000E0629">
        <w:rPr>
          <w:lang w:val="fr-FR"/>
        </w:rPr>
        <w:t>mise en place</w:t>
      </w:r>
      <w:r w:rsidR="006D5D94">
        <w:rPr>
          <w:lang w:val="fr-FR"/>
        </w:rPr>
        <w:t xml:space="preserve"> d’un groupe de contact </w:t>
      </w:r>
      <w:r w:rsidR="000E0629">
        <w:rPr>
          <w:lang w:val="fr-FR"/>
        </w:rPr>
        <w:t>pour</w:t>
      </w:r>
      <w:r w:rsidR="006D5D94">
        <w:rPr>
          <w:lang w:val="fr-FR"/>
        </w:rPr>
        <w:t xml:space="preserve"> travailler à la décision contenue dans l’</w:t>
      </w:r>
      <w:r w:rsidR="000E0629">
        <w:rPr>
          <w:lang w:val="fr-FR"/>
        </w:rPr>
        <w:t>a</w:t>
      </w:r>
      <w:r w:rsidR="006D5D94">
        <w:rPr>
          <w:lang w:val="fr-FR"/>
        </w:rPr>
        <w:t xml:space="preserve">nnexe 2 du document </w:t>
      </w:r>
      <w:r w:rsidR="0073724A" w:rsidRPr="004462D8">
        <w:rPr>
          <w:lang w:val="fr-FR"/>
        </w:rPr>
        <w:t>SC64 Doc.7.2.</w:t>
      </w:r>
      <w:r w:rsidR="009550D6">
        <w:rPr>
          <w:lang w:val="fr-FR"/>
        </w:rPr>
        <w:t xml:space="preserve"> Plusieurs Parties contractantes soutiennent cette proposition.</w:t>
      </w:r>
    </w:p>
    <w:p w14:paraId="504B8D56" w14:textId="77777777" w:rsidR="0000434C" w:rsidRPr="004462D8" w:rsidRDefault="0000434C" w:rsidP="00A302C8">
      <w:pPr>
        <w:tabs>
          <w:tab w:val="left" w:pos="0"/>
        </w:tabs>
        <w:spacing w:after="0" w:line="240" w:lineRule="auto"/>
        <w:contextualSpacing/>
        <w:rPr>
          <w:lang w:val="fr-FR"/>
        </w:rPr>
      </w:pPr>
    </w:p>
    <w:p w14:paraId="1DB6BC05" w14:textId="6B273966" w:rsidR="00536F33" w:rsidRPr="004462D8" w:rsidRDefault="00217B9E" w:rsidP="00A302C8">
      <w:pPr>
        <w:tabs>
          <w:tab w:val="left" w:pos="0"/>
        </w:tabs>
        <w:spacing w:after="0" w:line="240" w:lineRule="auto"/>
        <w:ind w:left="562" w:hanging="562"/>
        <w:contextualSpacing/>
        <w:rPr>
          <w:lang w:val="fr-FR"/>
        </w:rPr>
      </w:pPr>
      <w:r w:rsidRPr="004462D8">
        <w:rPr>
          <w:lang w:val="fr-FR"/>
        </w:rPr>
        <w:t>1</w:t>
      </w:r>
      <w:r w:rsidR="009550D6">
        <w:rPr>
          <w:lang w:val="fr-FR"/>
        </w:rPr>
        <w:t>4</w:t>
      </w:r>
      <w:r w:rsidR="0000434C" w:rsidRPr="004462D8">
        <w:rPr>
          <w:lang w:val="fr-FR"/>
        </w:rPr>
        <w:t>.</w:t>
      </w:r>
      <w:r w:rsidR="003B7CD2" w:rsidRPr="004462D8">
        <w:rPr>
          <w:lang w:val="fr-FR"/>
        </w:rPr>
        <w:tab/>
      </w:r>
      <w:r w:rsidR="004A4BCD">
        <w:rPr>
          <w:lang w:val="fr-FR"/>
        </w:rPr>
        <w:t>Sur proposition</w:t>
      </w:r>
      <w:r w:rsidR="00CB693C">
        <w:rPr>
          <w:lang w:val="fr-FR"/>
        </w:rPr>
        <w:t xml:space="preserve"> du Président du Comité permanent, un groupe de contact est constitué </w:t>
      </w:r>
      <w:r w:rsidR="002242D5">
        <w:rPr>
          <w:lang w:val="fr-FR"/>
        </w:rPr>
        <w:t>et chargé de</w:t>
      </w:r>
      <w:r w:rsidR="00CB693C">
        <w:rPr>
          <w:lang w:val="fr-FR"/>
        </w:rPr>
        <w:t xml:space="preserve"> poursuivre les discussions sur le processus de recrutement d’un nouveau Secrétaire général, en se concentrant sur l’</w:t>
      </w:r>
      <w:r w:rsidR="002242D5">
        <w:rPr>
          <w:lang w:val="fr-FR"/>
        </w:rPr>
        <w:t>a</w:t>
      </w:r>
      <w:r w:rsidR="00CB693C">
        <w:rPr>
          <w:lang w:val="fr-FR"/>
        </w:rPr>
        <w:t xml:space="preserve">nnexe 2 du </w:t>
      </w:r>
      <w:r w:rsidR="00D27869" w:rsidRPr="004462D8">
        <w:rPr>
          <w:rFonts w:cstheme="minorHAnsi"/>
          <w:lang w:val="fr-FR"/>
        </w:rPr>
        <w:t xml:space="preserve">document SC64 Doc.7.2. </w:t>
      </w:r>
      <w:r w:rsidR="00CB693C">
        <w:rPr>
          <w:rFonts w:cstheme="minorHAnsi"/>
          <w:lang w:val="fr-FR"/>
        </w:rPr>
        <w:t xml:space="preserve">Les membres du groupe de contact comprennent les Parties suivantes : Argentine, Brésil, États-Unis d’Amérique, Iran </w:t>
      </w:r>
      <w:r w:rsidR="00D27869" w:rsidRPr="004462D8">
        <w:rPr>
          <w:rFonts w:cstheme="minorHAnsi"/>
          <w:lang w:val="fr-FR"/>
        </w:rPr>
        <w:t>(</w:t>
      </w:r>
      <w:r w:rsidR="00CB693C">
        <w:rPr>
          <w:rFonts w:cstheme="minorHAnsi"/>
          <w:lang w:val="fr-FR"/>
        </w:rPr>
        <w:t xml:space="preserve">République islamique d’), Pologne, Suède, </w:t>
      </w:r>
      <w:r w:rsidR="00CB693C" w:rsidRPr="004462D8">
        <w:rPr>
          <w:rFonts w:cstheme="minorHAnsi"/>
          <w:lang w:val="fr-FR"/>
        </w:rPr>
        <w:t>S</w:t>
      </w:r>
      <w:r w:rsidR="00CB693C">
        <w:rPr>
          <w:rFonts w:cstheme="minorHAnsi"/>
          <w:lang w:val="fr-FR"/>
        </w:rPr>
        <w:t xml:space="preserve">uisse et </w:t>
      </w:r>
      <w:r w:rsidR="00D27869" w:rsidRPr="004462D8">
        <w:rPr>
          <w:rFonts w:cstheme="minorHAnsi"/>
          <w:lang w:val="fr-FR"/>
        </w:rPr>
        <w:t>Zimbabwe</w:t>
      </w:r>
      <w:r w:rsidR="00CB693C">
        <w:rPr>
          <w:rFonts w:cstheme="minorHAnsi"/>
          <w:lang w:val="fr-FR"/>
        </w:rPr>
        <w:t>.</w:t>
      </w:r>
    </w:p>
    <w:p w14:paraId="059974D1" w14:textId="77777777" w:rsidR="0000434C" w:rsidRPr="004462D8" w:rsidRDefault="0000434C" w:rsidP="00A302C8">
      <w:pPr>
        <w:tabs>
          <w:tab w:val="left" w:pos="0"/>
        </w:tabs>
        <w:spacing w:after="0" w:line="240" w:lineRule="auto"/>
        <w:ind w:left="567" w:hanging="567"/>
        <w:contextualSpacing/>
        <w:rPr>
          <w:lang w:val="fr-FR"/>
        </w:rPr>
      </w:pPr>
    </w:p>
    <w:p w14:paraId="3E658CB0" w14:textId="758454C3" w:rsidR="0000434C" w:rsidRPr="004462D8" w:rsidRDefault="00BA1D83" w:rsidP="00A302C8">
      <w:pPr>
        <w:tabs>
          <w:tab w:val="left" w:pos="0"/>
        </w:tabs>
        <w:spacing w:after="0" w:line="240" w:lineRule="auto"/>
        <w:ind w:left="567" w:hanging="567"/>
        <w:contextualSpacing/>
        <w:rPr>
          <w:lang w:val="fr-FR"/>
        </w:rPr>
      </w:pPr>
      <w:r w:rsidRPr="004462D8">
        <w:rPr>
          <w:lang w:val="fr-FR"/>
        </w:rPr>
        <w:t>1</w:t>
      </w:r>
      <w:r w:rsidR="009550D6">
        <w:rPr>
          <w:lang w:val="fr-FR"/>
        </w:rPr>
        <w:t>5</w:t>
      </w:r>
      <w:r w:rsidR="0000434C" w:rsidRPr="004462D8">
        <w:rPr>
          <w:lang w:val="fr-FR"/>
        </w:rPr>
        <w:t>.</w:t>
      </w:r>
      <w:r w:rsidR="0000434C" w:rsidRPr="004462D8">
        <w:rPr>
          <w:lang w:val="fr-FR"/>
        </w:rPr>
        <w:tab/>
      </w:r>
      <w:r w:rsidR="00C805C4">
        <w:rPr>
          <w:lang w:val="fr-FR"/>
        </w:rPr>
        <w:t xml:space="preserve">L’Argentine, la </w:t>
      </w:r>
      <w:r w:rsidR="00444A7F">
        <w:rPr>
          <w:lang w:val="fr-FR"/>
        </w:rPr>
        <w:t xml:space="preserve">Belgique </w:t>
      </w:r>
      <w:r w:rsidR="00415885" w:rsidRPr="00415885">
        <w:rPr>
          <w:lang w:val="fr-FR"/>
        </w:rPr>
        <w:t xml:space="preserve">s’exprimant </w:t>
      </w:r>
      <w:r w:rsidR="00444A7F" w:rsidRPr="00415885">
        <w:rPr>
          <w:lang w:val="fr-FR"/>
        </w:rPr>
        <w:t>au nom de la Région Europe</w:t>
      </w:r>
      <w:r w:rsidR="00C805C4" w:rsidRPr="00415885">
        <w:rPr>
          <w:lang w:val="fr-FR"/>
        </w:rPr>
        <w:t xml:space="preserve">, le Brésil, le Burkina Faso, </w:t>
      </w:r>
      <w:r w:rsidR="00311209" w:rsidRPr="00415885">
        <w:rPr>
          <w:lang w:val="fr-FR"/>
        </w:rPr>
        <w:t xml:space="preserve">les États-Unis d’Amérique, </w:t>
      </w:r>
      <w:r w:rsidR="00C805C4" w:rsidRPr="00415885">
        <w:rPr>
          <w:lang w:val="fr-FR"/>
        </w:rPr>
        <w:t>la Géorgie, l’Iran (République islamique d’), le Kenya, la Pologne</w:t>
      </w:r>
      <w:r w:rsidR="00444A7F" w:rsidRPr="00415885">
        <w:rPr>
          <w:lang w:val="fr-FR"/>
        </w:rPr>
        <w:t xml:space="preserve"> </w:t>
      </w:r>
      <w:r w:rsidR="001F0F3A" w:rsidRPr="00415885">
        <w:rPr>
          <w:lang w:val="fr-FR"/>
        </w:rPr>
        <w:t>s’exprimant au nom des États membres de l’Union européenne</w:t>
      </w:r>
      <w:r w:rsidR="00C805C4">
        <w:rPr>
          <w:lang w:val="fr-FR"/>
        </w:rPr>
        <w:t xml:space="preserve">, la Suède, la Suisse, </w:t>
      </w:r>
      <w:r w:rsidR="00311209">
        <w:rPr>
          <w:lang w:val="fr-FR"/>
        </w:rPr>
        <w:t xml:space="preserve">la Tchéquie </w:t>
      </w:r>
      <w:r w:rsidR="00C805C4">
        <w:rPr>
          <w:lang w:val="fr-FR"/>
        </w:rPr>
        <w:t>et le Zimbabwe interviennent dans la discussion.</w:t>
      </w:r>
      <w:r w:rsidR="00EE4CE0" w:rsidRPr="004462D8">
        <w:rPr>
          <w:lang w:val="fr-FR"/>
        </w:rPr>
        <w:t xml:space="preserve"> </w:t>
      </w:r>
    </w:p>
    <w:p w14:paraId="08A890C6" w14:textId="77777777" w:rsidR="00817228" w:rsidRPr="004462D8" w:rsidRDefault="00817228" w:rsidP="00A302C8">
      <w:pPr>
        <w:spacing w:after="0" w:line="240" w:lineRule="auto"/>
        <w:contextualSpacing/>
        <w:rPr>
          <w:rFonts w:cstheme="minorHAnsi"/>
          <w:b/>
          <w:lang w:val="fr-FR"/>
        </w:rPr>
      </w:pPr>
    </w:p>
    <w:p w14:paraId="4F5B47D1" w14:textId="257AEBB9" w:rsidR="00F47EAD" w:rsidRPr="004462D8"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bookmarkStart w:id="0" w:name="_Hlk188360449"/>
      <w:r w:rsidRPr="004462D8">
        <w:rPr>
          <w:rFonts w:cstheme="minorHAnsi"/>
          <w:bCs/>
          <w:lang w:val="fr-FR"/>
        </w:rPr>
        <w:t>Point 11 de l’ordre du jour :</w:t>
      </w:r>
      <w:r w:rsidR="00F47EAD" w:rsidRPr="004462D8">
        <w:rPr>
          <w:rFonts w:cstheme="minorHAnsi"/>
          <w:bCs/>
          <w:lang w:val="fr-FR"/>
        </w:rPr>
        <w:t xml:space="preserve"> </w:t>
      </w:r>
      <w:r w:rsidRPr="004462D8">
        <w:rPr>
          <w:rFonts w:cstheme="minorHAnsi"/>
          <w:bCs/>
          <w:lang w:val="fr-FR"/>
        </w:rPr>
        <w:t>Rapport du Groupe de travail sur le Plan stratégique</w:t>
      </w:r>
    </w:p>
    <w:p w14:paraId="7BDEFC28" w14:textId="77777777" w:rsidR="00F47EAD" w:rsidRPr="004462D8" w:rsidRDefault="00F47EAD" w:rsidP="00A302C8">
      <w:pPr>
        <w:spacing w:after="0" w:line="240" w:lineRule="auto"/>
        <w:contextualSpacing/>
        <w:rPr>
          <w:rFonts w:cstheme="minorHAnsi"/>
          <w:b/>
          <w:lang w:val="fr-FR"/>
        </w:rPr>
      </w:pPr>
    </w:p>
    <w:p w14:paraId="347C8591" w14:textId="0AAC1400"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1</w:t>
      </w:r>
      <w:r w:rsidR="009550D6">
        <w:rPr>
          <w:rFonts w:eastAsia="Calibri" w:cstheme="minorHAnsi"/>
          <w:bCs/>
          <w:lang w:val="fr-FR"/>
        </w:rPr>
        <w:t>6</w:t>
      </w:r>
      <w:r w:rsidRPr="004462D8">
        <w:rPr>
          <w:rFonts w:eastAsia="Calibri" w:cstheme="minorHAnsi"/>
          <w:bCs/>
          <w:lang w:val="fr-FR"/>
        </w:rPr>
        <w:t>.</w:t>
      </w:r>
      <w:r w:rsidRPr="004462D8">
        <w:rPr>
          <w:rFonts w:eastAsia="Calibri" w:cstheme="minorHAnsi"/>
          <w:bCs/>
          <w:lang w:val="fr-FR"/>
        </w:rPr>
        <w:tab/>
      </w:r>
      <w:r w:rsidR="004A7DCC">
        <w:rPr>
          <w:rFonts w:eastAsia="Calibri" w:cstheme="minorHAnsi"/>
          <w:bCs/>
          <w:lang w:val="fr-FR"/>
        </w:rPr>
        <w:t xml:space="preserve">Le </w:t>
      </w:r>
      <w:r w:rsidRPr="004462D8">
        <w:rPr>
          <w:rFonts w:eastAsia="Calibri" w:cstheme="minorHAnsi"/>
          <w:bCs/>
          <w:lang w:val="fr-FR"/>
        </w:rPr>
        <w:t xml:space="preserve">Canada, </w:t>
      </w:r>
      <w:r w:rsidR="004A7DCC">
        <w:rPr>
          <w:rFonts w:eastAsia="Calibri" w:cstheme="minorHAnsi"/>
          <w:bCs/>
          <w:lang w:val="fr-FR"/>
        </w:rPr>
        <w:t>en sa qualité de Co</w:t>
      </w:r>
      <w:r w:rsidR="00F975C8">
        <w:rPr>
          <w:rFonts w:eastAsia="Calibri" w:cstheme="minorHAnsi"/>
          <w:bCs/>
          <w:lang w:val="fr-FR"/>
        </w:rPr>
        <w:t>p</w:t>
      </w:r>
      <w:r w:rsidR="004A7DCC">
        <w:rPr>
          <w:rFonts w:eastAsia="Calibri" w:cstheme="minorHAnsi"/>
          <w:bCs/>
          <w:lang w:val="fr-FR"/>
        </w:rPr>
        <w:t xml:space="preserve">résident du Groupe de travail sur le Plan stratégique, présente le rapport du Groupe de travail, </w:t>
      </w:r>
      <w:r w:rsidR="004A4BCD">
        <w:rPr>
          <w:rFonts w:eastAsia="Calibri" w:cstheme="minorHAnsi"/>
          <w:bCs/>
          <w:lang w:val="fr-FR"/>
        </w:rPr>
        <w:t>figurant</w:t>
      </w:r>
      <w:r w:rsidR="004A7DCC">
        <w:rPr>
          <w:rFonts w:eastAsia="Calibri" w:cstheme="minorHAnsi"/>
          <w:bCs/>
          <w:lang w:val="fr-FR"/>
        </w:rPr>
        <w:t xml:space="preserve"> dans le </w:t>
      </w:r>
      <w:r w:rsidRPr="004462D8">
        <w:rPr>
          <w:rFonts w:eastAsia="Calibri" w:cstheme="minorHAnsi"/>
          <w:bCs/>
          <w:lang w:val="fr-FR"/>
        </w:rPr>
        <w:t xml:space="preserve">document SC64 Doc.11. </w:t>
      </w:r>
      <w:r w:rsidR="004A7DCC">
        <w:rPr>
          <w:rFonts w:eastAsia="Calibri" w:cstheme="minorHAnsi"/>
          <w:bCs/>
          <w:lang w:val="fr-FR"/>
        </w:rPr>
        <w:t xml:space="preserve">Le </w:t>
      </w:r>
      <w:r w:rsidRPr="004462D8">
        <w:rPr>
          <w:rFonts w:eastAsia="Calibri" w:cstheme="minorHAnsi"/>
          <w:bCs/>
          <w:lang w:val="fr-FR"/>
        </w:rPr>
        <w:t xml:space="preserve">Canada </w:t>
      </w:r>
      <w:r w:rsidR="004A7DCC">
        <w:rPr>
          <w:rFonts w:eastAsia="Calibri" w:cstheme="minorHAnsi"/>
          <w:bCs/>
          <w:lang w:val="fr-FR"/>
        </w:rPr>
        <w:t xml:space="preserve">souligne que des progrès considérables ont été </w:t>
      </w:r>
      <w:r w:rsidR="004A4BCD">
        <w:rPr>
          <w:rFonts w:eastAsia="Calibri" w:cstheme="minorHAnsi"/>
          <w:bCs/>
          <w:lang w:val="fr-FR"/>
        </w:rPr>
        <w:t>réalisés</w:t>
      </w:r>
      <w:r w:rsidR="004A7DCC">
        <w:rPr>
          <w:rFonts w:eastAsia="Calibri" w:cstheme="minorHAnsi"/>
          <w:bCs/>
          <w:lang w:val="fr-FR"/>
        </w:rPr>
        <w:t xml:space="preserve"> depuis la 63</w:t>
      </w:r>
      <w:r w:rsidR="004A7DCC" w:rsidRPr="004A7DCC">
        <w:rPr>
          <w:rFonts w:eastAsia="Calibri" w:cstheme="minorHAnsi"/>
          <w:bCs/>
          <w:vertAlign w:val="superscript"/>
          <w:lang w:val="fr-FR"/>
        </w:rPr>
        <w:t>e</w:t>
      </w:r>
      <w:r w:rsidR="004A7DCC">
        <w:rPr>
          <w:rFonts w:eastAsia="Calibri" w:cstheme="minorHAnsi"/>
          <w:bCs/>
          <w:lang w:val="fr-FR"/>
        </w:rPr>
        <w:t> Réunion du Comité permanent (SC63) et remerci</w:t>
      </w:r>
      <w:r w:rsidR="004A4BCD">
        <w:rPr>
          <w:rFonts w:eastAsia="Calibri" w:cstheme="minorHAnsi"/>
          <w:bCs/>
          <w:lang w:val="fr-FR"/>
        </w:rPr>
        <w:t>e</w:t>
      </w:r>
      <w:r w:rsidR="004A7DCC">
        <w:rPr>
          <w:rFonts w:eastAsia="Calibri" w:cstheme="minorHAnsi"/>
          <w:bCs/>
          <w:lang w:val="fr-FR"/>
        </w:rPr>
        <w:t xml:space="preserve"> tous les membres du Groupe de travail d’avoir </w:t>
      </w:r>
      <w:r w:rsidR="004A4BCD">
        <w:rPr>
          <w:rFonts w:eastAsia="Calibri" w:cstheme="minorHAnsi"/>
          <w:bCs/>
          <w:lang w:val="fr-FR"/>
        </w:rPr>
        <w:t>fait preuve d’</w:t>
      </w:r>
      <w:r w:rsidR="004A7DCC">
        <w:rPr>
          <w:rFonts w:eastAsia="Calibri" w:cstheme="minorHAnsi"/>
          <w:bCs/>
          <w:lang w:val="fr-FR"/>
        </w:rPr>
        <w:t xml:space="preserve">autant </w:t>
      </w:r>
      <w:r w:rsidR="004A4BCD">
        <w:rPr>
          <w:rFonts w:eastAsia="Calibri" w:cstheme="minorHAnsi"/>
          <w:bCs/>
          <w:lang w:val="fr-FR"/>
        </w:rPr>
        <w:t>de détermination</w:t>
      </w:r>
      <w:r w:rsidR="004A7DCC">
        <w:rPr>
          <w:rFonts w:eastAsia="Calibri" w:cstheme="minorHAnsi"/>
          <w:bCs/>
          <w:lang w:val="fr-FR"/>
        </w:rPr>
        <w:t xml:space="preserve">, </w:t>
      </w:r>
      <w:r w:rsidR="00444A7F" w:rsidRPr="00415885">
        <w:rPr>
          <w:rFonts w:eastAsia="Calibri" w:cstheme="minorHAnsi"/>
          <w:bCs/>
          <w:lang w:val="fr-FR"/>
        </w:rPr>
        <w:t xml:space="preserve">de sollicitude, </w:t>
      </w:r>
      <w:r w:rsidR="00AB4C99">
        <w:rPr>
          <w:rFonts w:eastAsia="Calibri" w:cstheme="minorHAnsi"/>
          <w:bCs/>
          <w:lang w:val="fr-FR"/>
        </w:rPr>
        <w:t xml:space="preserve">de sérieux et d’esprit de compromis. Le Canada insiste sur les décisions principales, </w:t>
      </w:r>
      <w:r w:rsidR="00957E07">
        <w:rPr>
          <w:rFonts w:eastAsia="Calibri" w:cstheme="minorHAnsi"/>
          <w:bCs/>
          <w:lang w:val="fr-FR"/>
        </w:rPr>
        <w:t xml:space="preserve">ajoutant qu’une liste d’activités n’a pas été intégrée dans le projet de cinquième Plan stratégique (PS5), car </w:t>
      </w:r>
      <w:r w:rsidR="00415885">
        <w:rPr>
          <w:rFonts w:eastAsia="Calibri" w:cstheme="minorHAnsi"/>
          <w:bCs/>
          <w:lang w:val="fr-FR"/>
        </w:rPr>
        <w:t>l</w:t>
      </w:r>
      <w:r w:rsidR="00957E07">
        <w:rPr>
          <w:rFonts w:eastAsia="Calibri" w:cstheme="minorHAnsi"/>
          <w:bCs/>
          <w:lang w:val="fr-FR"/>
        </w:rPr>
        <w:t xml:space="preserve">es éléments </w:t>
      </w:r>
      <w:r w:rsidR="004A4BCD">
        <w:rPr>
          <w:rFonts w:eastAsia="Calibri" w:cstheme="minorHAnsi"/>
          <w:bCs/>
          <w:lang w:val="fr-FR"/>
        </w:rPr>
        <w:t>propres à la</w:t>
      </w:r>
      <w:r w:rsidR="00957E07">
        <w:rPr>
          <w:rFonts w:eastAsia="Calibri" w:cstheme="minorHAnsi"/>
          <w:bCs/>
          <w:lang w:val="fr-FR"/>
        </w:rPr>
        <w:t xml:space="preserve"> mise en œuvre pourront être examinés après </w:t>
      </w:r>
      <w:r w:rsidR="004A4BCD">
        <w:rPr>
          <w:rFonts w:eastAsia="Calibri" w:cstheme="minorHAnsi"/>
          <w:bCs/>
          <w:lang w:val="fr-FR"/>
        </w:rPr>
        <w:t>que le texte</w:t>
      </w:r>
      <w:r w:rsidR="00957E07">
        <w:rPr>
          <w:rFonts w:eastAsia="Calibri" w:cstheme="minorHAnsi"/>
          <w:bCs/>
          <w:lang w:val="fr-FR"/>
        </w:rPr>
        <w:t xml:space="preserve"> principal du PS5</w:t>
      </w:r>
      <w:r w:rsidR="004A4BCD">
        <w:rPr>
          <w:rFonts w:eastAsia="Calibri" w:cstheme="minorHAnsi"/>
          <w:bCs/>
          <w:lang w:val="fr-FR"/>
        </w:rPr>
        <w:t xml:space="preserve"> aura été finalisé</w:t>
      </w:r>
      <w:r w:rsidR="00444A7F">
        <w:rPr>
          <w:rFonts w:eastAsia="Calibri" w:cstheme="minorHAnsi"/>
          <w:bCs/>
          <w:lang w:val="fr-FR"/>
        </w:rPr>
        <w:t xml:space="preserve"> </w:t>
      </w:r>
      <w:r w:rsidR="00444A7F" w:rsidRPr="00415885">
        <w:rPr>
          <w:rFonts w:eastAsia="Calibri" w:cstheme="minorHAnsi"/>
          <w:bCs/>
          <w:lang w:val="fr-FR"/>
        </w:rPr>
        <w:t>et que le GEST a</w:t>
      </w:r>
      <w:r w:rsidR="00415885" w:rsidRPr="00415885">
        <w:rPr>
          <w:rFonts w:eastAsia="Calibri" w:cstheme="minorHAnsi"/>
          <w:bCs/>
          <w:lang w:val="fr-FR"/>
        </w:rPr>
        <w:t>ura</w:t>
      </w:r>
      <w:r w:rsidR="00444A7F" w:rsidRPr="00415885">
        <w:rPr>
          <w:rFonts w:eastAsia="Calibri" w:cstheme="minorHAnsi"/>
          <w:bCs/>
          <w:lang w:val="fr-FR"/>
        </w:rPr>
        <w:t xml:space="preserve"> été invité à donner son avis sur les indicateurs</w:t>
      </w:r>
      <w:r w:rsidR="00957E07" w:rsidRPr="00415885">
        <w:rPr>
          <w:rFonts w:eastAsia="Calibri" w:cstheme="minorHAnsi"/>
          <w:bCs/>
          <w:lang w:val="fr-FR"/>
        </w:rPr>
        <w:t xml:space="preserve">. Le Canada souligne </w:t>
      </w:r>
      <w:r w:rsidR="00BE68E8">
        <w:rPr>
          <w:rFonts w:eastAsia="Calibri" w:cstheme="minorHAnsi"/>
          <w:bCs/>
          <w:lang w:val="fr-FR"/>
        </w:rPr>
        <w:t xml:space="preserve">que le projet de résolution </w:t>
      </w:r>
      <w:r w:rsidR="00BE68E8">
        <w:rPr>
          <w:rFonts w:eastAsia="Calibri" w:cstheme="minorHAnsi"/>
          <w:bCs/>
          <w:lang w:val="fr-FR"/>
        </w:rPr>
        <w:lastRenderedPageBreak/>
        <w:t xml:space="preserve">introduisant le PS5 contient peu de </w:t>
      </w:r>
      <w:r w:rsidR="004A4BCD">
        <w:rPr>
          <w:rFonts w:eastAsia="Calibri" w:cstheme="minorHAnsi"/>
          <w:bCs/>
          <w:lang w:val="fr-FR"/>
        </w:rPr>
        <w:t xml:space="preserve">texte entre </w:t>
      </w:r>
      <w:r w:rsidR="00BE68E8">
        <w:rPr>
          <w:rFonts w:eastAsia="Calibri" w:cstheme="minorHAnsi"/>
          <w:bCs/>
          <w:lang w:val="fr-FR"/>
        </w:rPr>
        <w:t xml:space="preserve">crochets alors que le projet de Plan lui-même </w:t>
      </w:r>
      <w:r w:rsidR="004A4BCD">
        <w:rPr>
          <w:rFonts w:eastAsia="Calibri" w:cstheme="minorHAnsi"/>
          <w:bCs/>
          <w:lang w:val="fr-FR"/>
        </w:rPr>
        <w:t xml:space="preserve">en </w:t>
      </w:r>
      <w:r w:rsidR="00BE68E8">
        <w:rPr>
          <w:rFonts w:eastAsia="Calibri" w:cstheme="minorHAnsi"/>
          <w:bCs/>
          <w:lang w:val="fr-FR"/>
        </w:rPr>
        <w:t xml:space="preserve">contient </w:t>
      </w:r>
      <w:r w:rsidR="004A4BCD">
        <w:rPr>
          <w:rFonts w:eastAsia="Calibri" w:cstheme="minorHAnsi"/>
          <w:bCs/>
          <w:lang w:val="fr-FR"/>
        </w:rPr>
        <w:t>davantage</w:t>
      </w:r>
      <w:r w:rsidR="00BE68E8">
        <w:rPr>
          <w:rFonts w:eastAsia="Calibri" w:cstheme="minorHAnsi"/>
          <w:bCs/>
          <w:lang w:val="fr-FR"/>
        </w:rPr>
        <w:t>. Le Canada attire ensuite l’attention sur l’avis préliminaire du Groupe d’évaluation scientifique et technique (GEST) sur les indicateurs, contenu dans le document</w:t>
      </w:r>
      <w:r w:rsidR="00444A7F">
        <w:rPr>
          <w:rFonts w:eastAsia="Calibri" w:cstheme="minorHAnsi"/>
          <w:bCs/>
          <w:color w:val="FF0000"/>
          <w:lang w:val="fr-FR"/>
        </w:rPr>
        <w:t xml:space="preserve"> </w:t>
      </w:r>
      <w:r w:rsidR="00444A7F" w:rsidRPr="00415885">
        <w:rPr>
          <w:rFonts w:eastAsia="Calibri" w:cstheme="minorHAnsi"/>
          <w:bCs/>
          <w:lang w:val="fr-FR"/>
        </w:rPr>
        <w:t>d’information</w:t>
      </w:r>
      <w:r w:rsidR="00BE68E8" w:rsidRPr="00415885">
        <w:rPr>
          <w:rFonts w:eastAsia="Calibri" w:cstheme="minorHAnsi"/>
          <w:bCs/>
          <w:lang w:val="fr-FR"/>
        </w:rPr>
        <w:t xml:space="preserve"> </w:t>
      </w:r>
      <w:r w:rsidRPr="004462D8">
        <w:rPr>
          <w:rFonts w:eastAsia="Calibri" w:cstheme="minorHAnsi"/>
          <w:bCs/>
          <w:lang w:val="fr-FR"/>
        </w:rPr>
        <w:t>SC64 Inf.3</w:t>
      </w:r>
      <w:r w:rsidR="00BE68E8">
        <w:rPr>
          <w:rFonts w:eastAsia="Calibri" w:cstheme="minorHAnsi"/>
          <w:bCs/>
          <w:lang w:val="fr-FR"/>
        </w:rPr>
        <w:t xml:space="preserve">, et prie les Parties contractantes de faire progresser les travaux le plus possible pour remettre le texte le plus propre possible à la </w:t>
      </w:r>
      <w:r w:rsidRPr="004462D8">
        <w:rPr>
          <w:rFonts w:eastAsia="Calibri" w:cstheme="minorHAnsi"/>
          <w:bCs/>
          <w:lang w:val="fr-FR"/>
        </w:rPr>
        <w:t xml:space="preserve">COP15. </w:t>
      </w:r>
    </w:p>
    <w:p w14:paraId="52A90C1B" w14:textId="77777777" w:rsidR="00086DB6" w:rsidRPr="004462D8" w:rsidRDefault="00086DB6" w:rsidP="00A302C8">
      <w:pPr>
        <w:spacing w:after="0" w:line="240" w:lineRule="auto"/>
        <w:ind w:left="562" w:hanging="562"/>
        <w:rPr>
          <w:rFonts w:eastAsia="Calibri" w:cstheme="minorHAnsi"/>
          <w:bCs/>
          <w:lang w:val="fr-FR"/>
        </w:rPr>
      </w:pPr>
    </w:p>
    <w:p w14:paraId="281CC90B" w14:textId="333152B2"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1</w:t>
      </w:r>
      <w:r w:rsidR="00F975C8">
        <w:rPr>
          <w:rFonts w:eastAsia="Calibri" w:cstheme="minorHAnsi"/>
          <w:bCs/>
          <w:lang w:val="fr-FR"/>
        </w:rPr>
        <w:t>7</w:t>
      </w:r>
      <w:r w:rsidRPr="004462D8">
        <w:rPr>
          <w:rFonts w:eastAsia="Calibri" w:cstheme="minorHAnsi"/>
          <w:bCs/>
          <w:lang w:val="fr-FR"/>
        </w:rPr>
        <w:t xml:space="preserve">. </w:t>
      </w:r>
      <w:r w:rsidRPr="004462D8">
        <w:rPr>
          <w:rFonts w:eastAsia="Calibri" w:cstheme="minorHAnsi"/>
          <w:bCs/>
          <w:lang w:val="fr-FR"/>
        </w:rPr>
        <w:tab/>
      </w:r>
      <w:r w:rsidR="00732F94">
        <w:rPr>
          <w:rFonts w:eastAsia="Calibri" w:cstheme="minorHAnsi"/>
          <w:bCs/>
          <w:lang w:val="fr-FR"/>
        </w:rPr>
        <w:t xml:space="preserve">Les Parties contractantes remercient les </w:t>
      </w:r>
      <w:r w:rsidR="00732F94" w:rsidRPr="00F975C8">
        <w:rPr>
          <w:rFonts w:eastAsia="Calibri" w:cstheme="minorHAnsi"/>
          <w:bCs/>
          <w:lang w:val="fr-FR"/>
        </w:rPr>
        <w:t>Co</w:t>
      </w:r>
      <w:r w:rsidR="009A2763" w:rsidRPr="00F975C8">
        <w:rPr>
          <w:rFonts w:eastAsia="Calibri" w:cstheme="minorHAnsi"/>
          <w:bCs/>
          <w:lang w:val="fr-FR"/>
        </w:rPr>
        <w:t>p</w:t>
      </w:r>
      <w:r w:rsidR="00732F94" w:rsidRPr="00F975C8">
        <w:rPr>
          <w:rFonts w:eastAsia="Calibri" w:cstheme="minorHAnsi"/>
          <w:bCs/>
          <w:lang w:val="fr-FR"/>
        </w:rPr>
        <w:t>résidents</w:t>
      </w:r>
      <w:r w:rsidR="00732F94">
        <w:rPr>
          <w:rFonts w:eastAsia="Calibri" w:cstheme="minorHAnsi"/>
          <w:bCs/>
          <w:lang w:val="fr-FR"/>
        </w:rPr>
        <w:t xml:space="preserve"> et les membres du Groupe de travail pour leur</w:t>
      </w:r>
      <w:r w:rsidR="009A2763">
        <w:rPr>
          <w:rFonts w:eastAsia="Calibri" w:cstheme="minorHAnsi"/>
          <w:bCs/>
          <w:lang w:val="fr-FR"/>
        </w:rPr>
        <w:t xml:space="preserve"> travail assidu</w:t>
      </w:r>
      <w:r w:rsidR="00732F94">
        <w:rPr>
          <w:rFonts w:eastAsia="Calibri" w:cstheme="minorHAnsi"/>
          <w:bCs/>
          <w:lang w:val="fr-FR"/>
        </w:rPr>
        <w:t xml:space="preserve"> et leur dévouement. </w:t>
      </w:r>
      <w:r w:rsidR="00BF3973">
        <w:rPr>
          <w:rFonts w:eastAsia="Calibri" w:cstheme="minorHAnsi"/>
          <w:bCs/>
          <w:lang w:val="fr-FR"/>
        </w:rPr>
        <w:t>Les Parties font plusieurs propositions et p</w:t>
      </w:r>
      <w:r w:rsidR="00732F94">
        <w:rPr>
          <w:rFonts w:eastAsia="Calibri" w:cstheme="minorHAnsi"/>
          <w:bCs/>
          <w:lang w:val="fr-FR"/>
        </w:rPr>
        <w:t xml:space="preserve">lusieurs suggèrent de constituer un groupe de contact pour </w:t>
      </w:r>
      <w:r w:rsidR="00BF3973">
        <w:rPr>
          <w:rFonts w:eastAsia="Calibri" w:cstheme="minorHAnsi"/>
          <w:bCs/>
          <w:lang w:val="fr-FR"/>
        </w:rPr>
        <w:t>poursuivre la discussion</w:t>
      </w:r>
      <w:r w:rsidR="00732F94">
        <w:rPr>
          <w:rFonts w:eastAsia="Calibri" w:cstheme="minorHAnsi"/>
          <w:bCs/>
          <w:lang w:val="fr-FR"/>
        </w:rPr>
        <w:t xml:space="preserve">. Certains membres du Comité permanent soulignent qu’il importe de se concentrer sur les crochets </w:t>
      </w:r>
      <w:r w:rsidR="00BF3973">
        <w:rPr>
          <w:rFonts w:eastAsia="Calibri" w:cstheme="minorHAnsi"/>
          <w:bCs/>
          <w:lang w:val="fr-FR"/>
        </w:rPr>
        <w:t xml:space="preserve">restants </w:t>
      </w:r>
      <w:r w:rsidR="00732F94">
        <w:rPr>
          <w:rFonts w:eastAsia="Calibri" w:cstheme="minorHAnsi"/>
          <w:bCs/>
          <w:lang w:val="fr-FR"/>
        </w:rPr>
        <w:t xml:space="preserve">afin de </w:t>
      </w:r>
      <w:r w:rsidR="00BF3973">
        <w:rPr>
          <w:rFonts w:eastAsia="Calibri" w:cstheme="minorHAnsi"/>
          <w:bCs/>
          <w:lang w:val="fr-FR"/>
        </w:rPr>
        <w:t>progresser</w:t>
      </w:r>
      <w:r w:rsidR="00732F94">
        <w:rPr>
          <w:rFonts w:eastAsia="Calibri" w:cstheme="minorHAnsi"/>
          <w:bCs/>
          <w:lang w:val="fr-FR"/>
        </w:rPr>
        <w:t xml:space="preserve">. </w:t>
      </w:r>
      <w:bookmarkEnd w:id="0"/>
    </w:p>
    <w:p w14:paraId="41411415" w14:textId="77777777" w:rsidR="00086DB6" w:rsidRPr="004462D8" w:rsidRDefault="00086DB6" w:rsidP="00A302C8">
      <w:pPr>
        <w:spacing w:after="0" w:line="240" w:lineRule="auto"/>
        <w:ind w:left="562" w:hanging="562"/>
        <w:rPr>
          <w:rFonts w:eastAsia="Calibri" w:cstheme="minorHAnsi"/>
          <w:bCs/>
          <w:lang w:val="fr-FR"/>
        </w:rPr>
      </w:pPr>
    </w:p>
    <w:p w14:paraId="73597BC4" w14:textId="1A417A75"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18</w:t>
      </w:r>
      <w:r w:rsidR="00F47EAD" w:rsidRPr="004462D8">
        <w:rPr>
          <w:rFonts w:eastAsia="Calibri" w:cstheme="minorHAnsi"/>
          <w:bCs/>
          <w:lang w:val="fr-FR"/>
        </w:rPr>
        <w:t>.</w:t>
      </w:r>
      <w:r w:rsidR="00F47EAD" w:rsidRPr="004462D8">
        <w:rPr>
          <w:rFonts w:eastAsia="Calibri" w:cstheme="minorHAnsi"/>
          <w:bCs/>
          <w:lang w:val="fr-FR"/>
        </w:rPr>
        <w:tab/>
      </w:r>
      <w:r w:rsidR="00732F94">
        <w:rPr>
          <w:rFonts w:eastAsia="Calibri" w:cstheme="minorHAnsi"/>
          <w:bCs/>
          <w:lang w:val="fr-FR"/>
        </w:rPr>
        <w:t xml:space="preserve">Un membre du Comité permanent propose un nouvel objectif pour le But 1 </w:t>
      </w:r>
      <w:r>
        <w:rPr>
          <w:rFonts w:eastAsia="Calibri" w:cstheme="minorHAnsi"/>
          <w:bCs/>
          <w:lang w:val="fr-FR"/>
        </w:rPr>
        <w:t>pour</w:t>
      </w:r>
      <w:r w:rsidR="00732F94">
        <w:rPr>
          <w:rFonts w:eastAsia="Calibri" w:cstheme="minorHAnsi"/>
          <w:bCs/>
          <w:lang w:val="fr-FR"/>
        </w:rPr>
        <w:t xml:space="preserve"> </w:t>
      </w:r>
      <w:r>
        <w:rPr>
          <w:rFonts w:eastAsia="Calibri" w:cstheme="minorHAnsi"/>
          <w:bCs/>
          <w:lang w:val="fr-FR"/>
        </w:rPr>
        <w:t>s’assurer</w:t>
      </w:r>
      <w:r w:rsidR="00732F94">
        <w:rPr>
          <w:rFonts w:eastAsia="Calibri" w:cstheme="minorHAnsi"/>
          <w:bCs/>
          <w:lang w:val="fr-FR"/>
        </w:rPr>
        <w:t xml:space="preserve"> qu’un pourcentage donné de zones humides </w:t>
      </w:r>
      <w:r>
        <w:rPr>
          <w:rFonts w:eastAsia="Calibri" w:cstheme="minorHAnsi"/>
          <w:bCs/>
          <w:lang w:val="fr-FR"/>
        </w:rPr>
        <w:t>fasse</w:t>
      </w:r>
      <w:r w:rsidR="00732F94">
        <w:rPr>
          <w:rFonts w:eastAsia="Calibri" w:cstheme="minorHAnsi"/>
          <w:bCs/>
          <w:lang w:val="fr-FR"/>
        </w:rPr>
        <w:t xml:space="preserve"> partie d’un réseau d’aires protégées </w:t>
      </w:r>
      <w:r>
        <w:rPr>
          <w:rFonts w:eastAsia="Calibri" w:cstheme="minorHAnsi"/>
          <w:bCs/>
          <w:lang w:val="fr-FR"/>
        </w:rPr>
        <w:t>qu’elles soient ou non des</w:t>
      </w:r>
      <w:r w:rsidR="00732F94">
        <w:rPr>
          <w:rFonts w:eastAsia="Calibri" w:cstheme="minorHAnsi"/>
          <w:bCs/>
          <w:lang w:val="fr-FR"/>
        </w:rPr>
        <w:t xml:space="preserve"> zones humides d’importance internationale. </w:t>
      </w:r>
    </w:p>
    <w:p w14:paraId="053DA39A" w14:textId="77777777" w:rsidR="00086DB6" w:rsidRPr="004462D8" w:rsidRDefault="00086DB6" w:rsidP="00A302C8">
      <w:pPr>
        <w:spacing w:after="0" w:line="240" w:lineRule="auto"/>
        <w:ind w:left="562" w:hanging="562"/>
        <w:rPr>
          <w:rFonts w:eastAsia="Calibri" w:cstheme="minorHAnsi"/>
          <w:bCs/>
          <w:lang w:val="fr-FR"/>
        </w:rPr>
      </w:pPr>
    </w:p>
    <w:p w14:paraId="4AEE0710" w14:textId="4302C102"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19</w:t>
      </w:r>
      <w:r w:rsidR="00F47EAD" w:rsidRPr="004462D8">
        <w:rPr>
          <w:rFonts w:eastAsia="Calibri" w:cstheme="minorHAnsi"/>
          <w:bCs/>
          <w:lang w:val="fr-FR"/>
        </w:rPr>
        <w:t xml:space="preserve">. </w:t>
      </w:r>
      <w:r w:rsidR="00F47EAD" w:rsidRPr="004462D8">
        <w:rPr>
          <w:rFonts w:eastAsia="Calibri" w:cstheme="minorHAnsi"/>
          <w:bCs/>
          <w:lang w:val="fr-FR"/>
        </w:rPr>
        <w:tab/>
      </w:r>
      <w:r w:rsidR="00732F94">
        <w:rPr>
          <w:rFonts w:eastAsia="Calibri" w:cstheme="minorHAnsi"/>
          <w:bCs/>
          <w:lang w:val="fr-FR"/>
        </w:rPr>
        <w:t xml:space="preserve">Une Partie contractante suggère d’adopter une approche simplifiée et moins prescriptive pour faciliter les décisions politiques nécessaires en vue de la mise en œuvre. </w:t>
      </w:r>
    </w:p>
    <w:p w14:paraId="5A10E47C" w14:textId="77777777" w:rsidR="00086DB6" w:rsidRPr="004462D8" w:rsidRDefault="00086DB6" w:rsidP="00A302C8">
      <w:pPr>
        <w:spacing w:after="0" w:line="240" w:lineRule="auto"/>
        <w:ind w:left="562" w:hanging="562"/>
        <w:rPr>
          <w:rFonts w:eastAsia="Calibri" w:cstheme="minorHAnsi"/>
          <w:bCs/>
          <w:lang w:val="fr-FR"/>
        </w:rPr>
      </w:pPr>
    </w:p>
    <w:p w14:paraId="7C06FB1D" w14:textId="144BB7EA"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20</w:t>
      </w:r>
      <w:r w:rsidR="00F47EAD" w:rsidRPr="004462D8">
        <w:rPr>
          <w:rFonts w:eastAsia="Calibri" w:cstheme="minorHAnsi"/>
          <w:bCs/>
          <w:lang w:val="fr-FR"/>
        </w:rPr>
        <w:t>.</w:t>
      </w:r>
      <w:r w:rsidR="00F47EAD" w:rsidRPr="004462D8">
        <w:rPr>
          <w:rFonts w:eastAsia="Calibri" w:cstheme="minorHAnsi"/>
          <w:bCs/>
          <w:lang w:val="fr-FR"/>
        </w:rPr>
        <w:tab/>
      </w:r>
      <w:r w:rsidR="00B45E87">
        <w:rPr>
          <w:rFonts w:eastAsia="Calibri" w:cstheme="minorHAnsi"/>
          <w:bCs/>
          <w:lang w:val="fr-FR"/>
        </w:rPr>
        <w:t xml:space="preserve">Un membre du Comité permanent, au nom d’un groupe régional, et une Partie contractante expriment des préoccupations concernant les incidences financières liées à la mise en œuvre du PS5, suggérant de constituer un groupe de travail intersessions doté du mandat de mobiliser </w:t>
      </w:r>
      <w:r w:rsidR="00C640AB">
        <w:rPr>
          <w:rFonts w:eastAsia="Calibri" w:cstheme="minorHAnsi"/>
          <w:bCs/>
          <w:lang w:val="fr-FR"/>
        </w:rPr>
        <w:t xml:space="preserve">les fonds externes nécessaires pour </w:t>
      </w:r>
      <w:r w:rsidR="00444A7F">
        <w:rPr>
          <w:rFonts w:eastAsia="Calibri" w:cstheme="minorHAnsi"/>
          <w:bCs/>
          <w:lang w:val="fr-FR"/>
        </w:rPr>
        <w:t>une</w:t>
      </w:r>
      <w:r w:rsidR="00C640AB">
        <w:rPr>
          <w:rFonts w:eastAsia="Calibri" w:cstheme="minorHAnsi"/>
          <w:bCs/>
          <w:lang w:val="fr-FR"/>
        </w:rPr>
        <w:t xml:space="preserve"> mise en œuvre effective. Un autre membre du Comité permanent suggère d’inclure dans le PS5 des activités qui précisent les mesures nécessaires à sa mise en œuvre.</w:t>
      </w:r>
    </w:p>
    <w:p w14:paraId="28A74847" w14:textId="77777777" w:rsidR="00086DB6" w:rsidRPr="004462D8" w:rsidRDefault="00086DB6" w:rsidP="00A302C8">
      <w:pPr>
        <w:spacing w:after="0" w:line="240" w:lineRule="auto"/>
        <w:ind w:left="562" w:hanging="562"/>
        <w:rPr>
          <w:rFonts w:eastAsia="Calibri" w:cstheme="minorHAnsi"/>
          <w:bCs/>
          <w:lang w:val="fr-FR"/>
        </w:rPr>
      </w:pPr>
    </w:p>
    <w:p w14:paraId="32DC79A7" w14:textId="619B702C"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BF3973">
        <w:rPr>
          <w:rFonts w:eastAsia="Calibri" w:cstheme="minorHAnsi"/>
          <w:bCs/>
          <w:lang w:val="fr-FR"/>
        </w:rPr>
        <w:t>1</w:t>
      </w:r>
      <w:r w:rsidRPr="004462D8">
        <w:rPr>
          <w:rFonts w:eastAsia="Calibri" w:cstheme="minorHAnsi"/>
          <w:bCs/>
          <w:lang w:val="fr-FR"/>
        </w:rPr>
        <w:t>.</w:t>
      </w:r>
      <w:r w:rsidRPr="004462D8">
        <w:rPr>
          <w:rFonts w:eastAsia="Calibri" w:cstheme="minorHAnsi"/>
          <w:bCs/>
          <w:lang w:val="fr-FR"/>
        </w:rPr>
        <w:tab/>
      </w:r>
      <w:r w:rsidR="00E05C9A">
        <w:rPr>
          <w:rFonts w:eastAsia="Calibri" w:cstheme="minorHAnsi"/>
          <w:bCs/>
          <w:lang w:val="fr-FR"/>
        </w:rPr>
        <w:t xml:space="preserve">Le Président du GEST souligne que l’avis du GEST sur l’élaboration d’un projet de cadre d’indicateurs est préliminaire car les discussions sur les objectifs et les buts se poursuivent et les indicateurs doivent être le reflet de ces buts et objectifs. Il ajoute que certains indicateurs ont surtout trait aux résultats et sont liés aux buts et objectifs tandis que </w:t>
      </w:r>
      <w:r w:rsidR="00BF3973">
        <w:rPr>
          <w:rFonts w:eastAsia="Calibri" w:cstheme="minorHAnsi"/>
          <w:bCs/>
          <w:lang w:val="fr-FR"/>
        </w:rPr>
        <w:t xml:space="preserve">d’autres </w:t>
      </w:r>
      <w:r w:rsidR="00477A22">
        <w:rPr>
          <w:rFonts w:eastAsia="Calibri" w:cstheme="minorHAnsi"/>
          <w:bCs/>
          <w:lang w:val="fr-FR"/>
        </w:rPr>
        <w:t>sont liés</w:t>
      </w:r>
      <w:r w:rsidR="00BF3973">
        <w:rPr>
          <w:rFonts w:eastAsia="Calibri" w:cstheme="minorHAnsi"/>
          <w:bCs/>
          <w:lang w:val="fr-FR"/>
        </w:rPr>
        <w:t xml:space="preserve"> au</w:t>
      </w:r>
      <w:r w:rsidR="00E05C9A">
        <w:rPr>
          <w:rFonts w:eastAsia="Calibri" w:cstheme="minorHAnsi"/>
          <w:bCs/>
          <w:lang w:val="fr-FR"/>
        </w:rPr>
        <w:t xml:space="preserve"> processus </w:t>
      </w:r>
      <w:r w:rsidR="00BF3973">
        <w:rPr>
          <w:rFonts w:eastAsia="Calibri" w:cstheme="minorHAnsi"/>
          <w:bCs/>
          <w:lang w:val="fr-FR"/>
        </w:rPr>
        <w:t xml:space="preserve">et </w:t>
      </w:r>
      <w:r w:rsidR="00477A22">
        <w:rPr>
          <w:rFonts w:eastAsia="Calibri" w:cstheme="minorHAnsi"/>
          <w:bCs/>
          <w:lang w:val="fr-FR"/>
        </w:rPr>
        <w:t>ont trait</w:t>
      </w:r>
      <w:r w:rsidR="00E05C9A">
        <w:rPr>
          <w:rFonts w:eastAsia="Calibri" w:cstheme="minorHAnsi"/>
          <w:bCs/>
          <w:lang w:val="fr-FR"/>
        </w:rPr>
        <w:t xml:space="preserve"> à des activités spécifiques.</w:t>
      </w:r>
    </w:p>
    <w:p w14:paraId="0850343C" w14:textId="77777777" w:rsidR="00086DB6" w:rsidRPr="004462D8" w:rsidRDefault="00086DB6" w:rsidP="00A302C8">
      <w:pPr>
        <w:spacing w:after="0" w:line="240" w:lineRule="auto"/>
        <w:ind w:left="562" w:hanging="562"/>
        <w:rPr>
          <w:rFonts w:eastAsia="Calibri" w:cstheme="minorHAnsi"/>
          <w:bCs/>
          <w:lang w:val="fr-FR"/>
        </w:rPr>
      </w:pPr>
    </w:p>
    <w:p w14:paraId="184B83D7" w14:textId="737AEE8F" w:rsidR="005D685F"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3E584F">
        <w:rPr>
          <w:rFonts w:eastAsia="Calibri" w:cstheme="minorHAnsi"/>
          <w:bCs/>
          <w:lang w:val="fr-FR"/>
        </w:rPr>
        <w:t>2</w:t>
      </w:r>
      <w:r w:rsidRPr="004462D8">
        <w:rPr>
          <w:rFonts w:eastAsia="Calibri" w:cstheme="minorHAnsi"/>
          <w:bCs/>
          <w:lang w:val="fr-FR"/>
        </w:rPr>
        <w:t>.</w:t>
      </w:r>
      <w:r w:rsidRPr="004462D8">
        <w:rPr>
          <w:rFonts w:eastAsia="Calibri" w:cstheme="minorHAnsi"/>
          <w:bCs/>
          <w:lang w:val="fr-FR"/>
        </w:rPr>
        <w:tab/>
      </w:r>
      <w:r w:rsidR="003E584F">
        <w:rPr>
          <w:rFonts w:eastAsia="Calibri" w:cstheme="minorHAnsi"/>
          <w:bCs/>
          <w:lang w:val="fr-FR"/>
        </w:rPr>
        <w:t>Le Président du Comité permanent invite les</w:t>
      </w:r>
      <w:r w:rsidR="00681557">
        <w:rPr>
          <w:rFonts w:eastAsia="Calibri" w:cstheme="minorHAnsi"/>
          <w:bCs/>
          <w:lang w:val="fr-FR"/>
        </w:rPr>
        <w:t xml:space="preserve"> Parties contractantes </w:t>
      </w:r>
      <w:r w:rsidR="003E584F">
        <w:rPr>
          <w:rFonts w:eastAsia="Calibri" w:cstheme="minorHAnsi"/>
          <w:bCs/>
          <w:lang w:val="fr-FR"/>
        </w:rPr>
        <w:t>à soumettre par écrit les</w:t>
      </w:r>
      <w:r w:rsidR="00681557">
        <w:rPr>
          <w:rFonts w:eastAsia="Calibri" w:cstheme="minorHAnsi"/>
          <w:bCs/>
          <w:lang w:val="fr-FR"/>
        </w:rPr>
        <w:t xml:space="preserve"> amendements </w:t>
      </w:r>
      <w:r w:rsidR="003E584F">
        <w:rPr>
          <w:rFonts w:eastAsia="Calibri" w:cstheme="minorHAnsi"/>
          <w:bCs/>
          <w:lang w:val="fr-FR"/>
        </w:rPr>
        <w:t>qu’elles suggèrent et</w:t>
      </w:r>
      <w:r w:rsidR="00681557">
        <w:rPr>
          <w:rFonts w:eastAsia="Calibri" w:cstheme="minorHAnsi"/>
          <w:bCs/>
          <w:lang w:val="fr-FR"/>
        </w:rPr>
        <w:t xml:space="preserve"> le Groupe de travail</w:t>
      </w:r>
      <w:r w:rsidR="003E584F">
        <w:rPr>
          <w:rFonts w:eastAsia="Calibri" w:cstheme="minorHAnsi"/>
          <w:bCs/>
          <w:lang w:val="fr-FR"/>
        </w:rPr>
        <w:t xml:space="preserve">, ainsi que les </w:t>
      </w:r>
      <w:r w:rsidR="00444A7F" w:rsidRPr="00415885">
        <w:rPr>
          <w:rFonts w:eastAsia="Calibri" w:cstheme="minorHAnsi"/>
          <w:bCs/>
          <w:lang w:val="fr-FR"/>
        </w:rPr>
        <w:t>P</w:t>
      </w:r>
      <w:r w:rsidR="003E584F" w:rsidRPr="00415885">
        <w:rPr>
          <w:rFonts w:eastAsia="Calibri" w:cstheme="minorHAnsi"/>
          <w:bCs/>
          <w:lang w:val="fr-FR"/>
        </w:rPr>
        <w:t>arties</w:t>
      </w:r>
      <w:r w:rsidR="003E584F">
        <w:rPr>
          <w:rFonts w:eastAsia="Calibri" w:cstheme="minorHAnsi"/>
          <w:bCs/>
          <w:lang w:val="fr-FR"/>
        </w:rPr>
        <w:t xml:space="preserve"> intéressées,</w:t>
      </w:r>
      <w:r w:rsidR="00681557">
        <w:rPr>
          <w:rFonts w:eastAsia="Calibri" w:cstheme="minorHAnsi"/>
          <w:bCs/>
          <w:lang w:val="fr-FR"/>
        </w:rPr>
        <w:t xml:space="preserve"> à poursuivre </w:t>
      </w:r>
      <w:r w:rsidR="003E584F">
        <w:rPr>
          <w:rFonts w:eastAsia="Calibri" w:cstheme="minorHAnsi"/>
          <w:bCs/>
          <w:lang w:val="fr-FR"/>
        </w:rPr>
        <w:t>l</w:t>
      </w:r>
      <w:r w:rsidR="00681557">
        <w:rPr>
          <w:rFonts w:eastAsia="Calibri" w:cstheme="minorHAnsi"/>
          <w:bCs/>
          <w:lang w:val="fr-FR"/>
        </w:rPr>
        <w:t xml:space="preserve">es travaux durant la semaine et à tenir </w:t>
      </w:r>
      <w:r w:rsidR="003E584F">
        <w:rPr>
          <w:rFonts w:eastAsia="Calibri" w:cstheme="minorHAnsi"/>
          <w:bCs/>
          <w:lang w:val="fr-FR"/>
        </w:rPr>
        <w:t>une</w:t>
      </w:r>
      <w:r w:rsidR="00681557">
        <w:rPr>
          <w:rFonts w:eastAsia="Calibri" w:cstheme="minorHAnsi"/>
          <w:bCs/>
          <w:lang w:val="fr-FR"/>
        </w:rPr>
        <w:t xml:space="preserve"> première réunion mardi soir pour préparer un document révisé. Le Président du Comité permanent suggère de se concentrer sur le texte entre crochets </w:t>
      </w:r>
      <w:r w:rsidR="003E584F">
        <w:rPr>
          <w:rFonts w:eastAsia="Calibri" w:cstheme="minorHAnsi"/>
          <w:bCs/>
          <w:lang w:val="fr-FR"/>
        </w:rPr>
        <w:t>sans oublier</w:t>
      </w:r>
      <w:r w:rsidR="00681557">
        <w:rPr>
          <w:rFonts w:eastAsia="Calibri" w:cstheme="minorHAnsi"/>
          <w:bCs/>
          <w:lang w:val="fr-FR"/>
        </w:rPr>
        <w:t xml:space="preserve"> d’autres éléments clés du </w:t>
      </w:r>
      <w:r w:rsidR="00A422BF" w:rsidRPr="004462D8">
        <w:rPr>
          <w:rFonts w:eastAsia="Calibri" w:cstheme="minorHAnsi"/>
          <w:bCs/>
          <w:lang w:val="fr-FR"/>
        </w:rPr>
        <w:t>document SC64 Doc.11</w:t>
      </w:r>
      <w:r w:rsidRPr="004462D8">
        <w:rPr>
          <w:rFonts w:eastAsia="Calibri" w:cstheme="minorHAnsi"/>
          <w:bCs/>
          <w:lang w:val="fr-FR"/>
        </w:rPr>
        <w:t>.</w:t>
      </w:r>
    </w:p>
    <w:p w14:paraId="0CA4746E" w14:textId="77777777" w:rsidR="00086DB6" w:rsidRPr="004462D8" w:rsidRDefault="00086DB6" w:rsidP="00A302C8">
      <w:pPr>
        <w:spacing w:after="0" w:line="240" w:lineRule="auto"/>
        <w:ind w:left="562" w:hanging="562"/>
        <w:rPr>
          <w:rFonts w:eastAsia="Calibri" w:cstheme="minorHAnsi"/>
          <w:bCs/>
          <w:lang w:val="fr-FR"/>
        </w:rPr>
      </w:pPr>
    </w:p>
    <w:p w14:paraId="388D7AD0" w14:textId="3C2B44D7" w:rsidR="005D685F" w:rsidRDefault="005D685F"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3E584F">
        <w:rPr>
          <w:rFonts w:eastAsia="Calibri" w:cstheme="minorHAnsi"/>
          <w:bCs/>
          <w:lang w:val="fr-FR"/>
        </w:rPr>
        <w:t>3</w:t>
      </w:r>
      <w:r w:rsidRPr="004462D8">
        <w:rPr>
          <w:rFonts w:eastAsia="Calibri" w:cstheme="minorHAnsi"/>
          <w:bCs/>
          <w:lang w:val="fr-FR"/>
        </w:rPr>
        <w:t>.</w:t>
      </w:r>
      <w:r w:rsidRPr="004462D8">
        <w:rPr>
          <w:rFonts w:eastAsia="Calibri" w:cstheme="minorHAnsi"/>
          <w:bCs/>
          <w:lang w:val="fr-FR"/>
        </w:rPr>
        <w:tab/>
      </w:r>
      <w:r w:rsidR="008206CE">
        <w:rPr>
          <w:rFonts w:eastAsia="Calibri" w:cstheme="minorHAnsi"/>
          <w:bCs/>
          <w:lang w:val="fr-FR"/>
        </w:rPr>
        <w:t>L’Argentine, l’Australie, la Géorgie, la Hongrie, l’Iran (République islamique d’), le Japon, le Maroc, le Royaume-Uni de Grande-Bretagne et d’Irlande du Nord, la Suède et le Président du GEST interviennent dans la discussion.</w:t>
      </w:r>
    </w:p>
    <w:p w14:paraId="134BC8BB" w14:textId="77777777" w:rsidR="003E584F" w:rsidRDefault="003E584F" w:rsidP="00A302C8">
      <w:pPr>
        <w:spacing w:after="0" w:line="240" w:lineRule="auto"/>
        <w:ind w:left="562" w:hanging="562"/>
        <w:rPr>
          <w:rFonts w:eastAsia="Calibri" w:cstheme="minorHAnsi"/>
          <w:bCs/>
          <w:lang w:val="fr-FR"/>
        </w:rPr>
      </w:pPr>
    </w:p>
    <w:p w14:paraId="578573CC" w14:textId="5AB6B3DA" w:rsidR="003E584F" w:rsidRPr="003E584F" w:rsidRDefault="003E584F" w:rsidP="00A302C8">
      <w:pPr>
        <w:spacing w:after="0" w:line="240" w:lineRule="auto"/>
        <w:rPr>
          <w:rFonts w:eastAsia="Calibri" w:cstheme="minorHAnsi"/>
          <w:b/>
          <w:lang w:val="fr-FR"/>
        </w:rPr>
      </w:pPr>
      <w:r w:rsidRPr="003E584F">
        <w:rPr>
          <w:rFonts w:eastAsia="Calibri" w:cstheme="minorHAnsi"/>
          <w:b/>
          <w:lang w:val="fr-FR"/>
        </w:rPr>
        <w:t>Décision SC64-07 : Le Comité permanent prend note du rapport du Groupe de travail sur le Plan stratégique.</w:t>
      </w:r>
    </w:p>
    <w:p w14:paraId="11A33BBD" w14:textId="77777777" w:rsidR="00AC5202" w:rsidRPr="004462D8" w:rsidRDefault="00AC5202" w:rsidP="00A302C8">
      <w:pPr>
        <w:spacing w:after="0" w:line="240" w:lineRule="auto"/>
        <w:contextualSpacing/>
        <w:rPr>
          <w:rFonts w:cstheme="minorHAnsi"/>
          <w:b/>
          <w:lang w:val="fr-FR"/>
        </w:rPr>
      </w:pPr>
    </w:p>
    <w:p w14:paraId="3E3786D2" w14:textId="61CE68D3" w:rsidR="00AC5202" w:rsidRPr="005F6ED3"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29.12</w:t>
      </w:r>
      <w:r w:rsidRPr="00A739B2">
        <w:rPr>
          <w:rFonts w:cstheme="minorHAnsi"/>
          <w:bCs/>
          <w:lang w:val="fr-FR"/>
        </w:rPr>
        <w:t xml:space="preserve"> de l’ordre du jour</w:t>
      </w:r>
      <w:r>
        <w:rPr>
          <w:rFonts w:cstheme="minorHAnsi"/>
          <w:bCs/>
          <w:lang w:val="fr-FR"/>
        </w:rPr>
        <w:t> </w:t>
      </w:r>
      <w:r w:rsidRPr="00A739B2">
        <w:rPr>
          <w:rFonts w:cstheme="minorHAnsi"/>
          <w:bCs/>
          <w:lang w:val="fr-FR"/>
        </w:rPr>
        <w:t xml:space="preserve">: </w:t>
      </w:r>
      <w:r w:rsidR="00347A93" w:rsidRPr="00415885">
        <w:rPr>
          <w:rFonts w:cstheme="minorHAnsi"/>
          <w:bCs/>
          <w:lang w:val="fr-FR"/>
        </w:rPr>
        <w:t xml:space="preserve">Projet de </w:t>
      </w:r>
      <w:r w:rsidR="003B3F49" w:rsidRPr="00415885">
        <w:rPr>
          <w:rFonts w:cstheme="minorHAnsi"/>
          <w:bCs/>
          <w:lang w:val="fr-FR"/>
        </w:rPr>
        <w:t>r</w:t>
      </w:r>
      <w:r w:rsidR="00347A93" w:rsidRPr="00415885">
        <w:rPr>
          <w:rFonts w:cstheme="minorHAnsi"/>
          <w:bCs/>
          <w:lang w:val="fr-FR"/>
        </w:rPr>
        <w:t>ésolution proposé sur l’</w:t>
      </w:r>
      <w:r w:rsidR="00983CB4" w:rsidRPr="00415885">
        <w:rPr>
          <w:rFonts w:cstheme="minorHAnsi"/>
          <w:bCs/>
          <w:lang w:val="fr-FR"/>
        </w:rPr>
        <w:t>é</w:t>
      </w:r>
      <w:r w:rsidR="00D43D3C" w:rsidRPr="00415885">
        <w:rPr>
          <w:rFonts w:cstheme="minorHAnsi"/>
          <w:bCs/>
          <w:lang w:val="fr-FR"/>
        </w:rPr>
        <w:t xml:space="preserve">valuation </w:t>
      </w:r>
      <w:r w:rsidR="00D43D3C" w:rsidRPr="00D43D3C">
        <w:rPr>
          <w:rFonts w:cstheme="minorHAnsi"/>
          <w:bCs/>
          <w:lang w:val="fr-FR"/>
        </w:rPr>
        <w:t>de la vulnérabilité des zones humides</w:t>
      </w:r>
    </w:p>
    <w:p w14:paraId="733BF2DD" w14:textId="77777777" w:rsidR="00AC5202" w:rsidRPr="005F6ED3" w:rsidRDefault="00AC5202" w:rsidP="00A302C8">
      <w:pPr>
        <w:spacing w:after="0" w:line="240" w:lineRule="auto"/>
        <w:contextualSpacing/>
        <w:rPr>
          <w:rFonts w:cstheme="minorHAnsi"/>
          <w:b/>
          <w:lang w:val="fr-FR"/>
        </w:rPr>
      </w:pPr>
    </w:p>
    <w:p w14:paraId="5DE0FA8D" w14:textId="6ABADC29"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3E584F">
        <w:rPr>
          <w:rFonts w:eastAsia="Calibri" w:cstheme="minorHAnsi"/>
          <w:bCs/>
          <w:lang w:val="fr-FR"/>
        </w:rPr>
        <w:t>4</w:t>
      </w:r>
      <w:r w:rsidRPr="00E16D7A">
        <w:rPr>
          <w:rFonts w:eastAsia="Calibri" w:cstheme="minorHAnsi"/>
          <w:bCs/>
          <w:lang w:val="fr-FR"/>
        </w:rPr>
        <w:t>.</w:t>
      </w:r>
      <w:r w:rsidRPr="00E16D7A">
        <w:rPr>
          <w:rFonts w:eastAsia="Calibri" w:cstheme="minorHAnsi"/>
          <w:bCs/>
          <w:lang w:val="fr-FR"/>
        </w:rPr>
        <w:tab/>
      </w:r>
      <w:r w:rsidR="00E16D7A">
        <w:rPr>
          <w:rFonts w:eastAsia="Calibri" w:cstheme="minorHAnsi"/>
          <w:bCs/>
          <w:lang w:val="fr-FR"/>
        </w:rPr>
        <w:t xml:space="preserve">La République de Corée </w:t>
      </w:r>
      <w:r w:rsidR="001C25CD">
        <w:rPr>
          <w:rFonts w:eastAsia="Calibri" w:cstheme="minorHAnsi"/>
          <w:bCs/>
          <w:lang w:val="fr-FR"/>
        </w:rPr>
        <w:t xml:space="preserve">présente le </w:t>
      </w:r>
      <w:r w:rsidRPr="00E16D7A">
        <w:rPr>
          <w:rFonts w:eastAsia="Calibri" w:cstheme="minorHAnsi"/>
          <w:bCs/>
          <w:lang w:val="fr-FR"/>
        </w:rPr>
        <w:t xml:space="preserve">document SC64 Doc.29.12, </w:t>
      </w:r>
      <w:r w:rsidR="001C25CD">
        <w:rPr>
          <w:rFonts w:eastAsia="Calibri" w:cstheme="minorHAnsi"/>
          <w:bCs/>
          <w:lang w:val="fr-FR"/>
        </w:rPr>
        <w:t xml:space="preserve">qui </w:t>
      </w:r>
      <w:r w:rsidR="003E584F">
        <w:rPr>
          <w:rFonts w:eastAsia="Calibri" w:cstheme="minorHAnsi"/>
          <w:bCs/>
          <w:lang w:val="fr-FR"/>
        </w:rPr>
        <w:t>contient</w:t>
      </w:r>
      <w:r w:rsidR="001C25CD">
        <w:rPr>
          <w:rFonts w:eastAsia="Calibri" w:cstheme="minorHAnsi"/>
          <w:bCs/>
          <w:lang w:val="fr-FR"/>
        </w:rPr>
        <w:t xml:space="preserve"> un projet de résolution sur l’évaluation de la vulnérabilité des zones humides, soulignant que le but est de garantir l’utilisation rationnelle des zones humides et de reconnaître, évaluer et comprendre </w:t>
      </w:r>
      <w:r w:rsidR="001C25CD">
        <w:rPr>
          <w:rFonts w:eastAsia="Calibri" w:cstheme="minorHAnsi"/>
          <w:bCs/>
          <w:lang w:val="fr-FR"/>
        </w:rPr>
        <w:lastRenderedPageBreak/>
        <w:t xml:space="preserve">leur vulnérabilité à différentes menaces. Notant que </w:t>
      </w:r>
      <w:r w:rsidR="003E584F">
        <w:rPr>
          <w:rFonts w:eastAsia="Calibri" w:cstheme="minorHAnsi"/>
          <w:bCs/>
          <w:lang w:val="fr-FR"/>
        </w:rPr>
        <w:t>ce type d’</w:t>
      </w:r>
      <w:r w:rsidR="001C25CD">
        <w:rPr>
          <w:rFonts w:eastAsia="Calibri" w:cstheme="minorHAnsi"/>
          <w:bCs/>
          <w:lang w:val="fr-FR"/>
        </w:rPr>
        <w:t xml:space="preserve">évaluations </w:t>
      </w:r>
      <w:r w:rsidR="003E584F">
        <w:rPr>
          <w:rFonts w:eastAsia="Calibri" w:cstheme="minorHAnsi"/>
          <w:bCs/>
          <w:lang w:val="fr-FR"/>
        </w:rPr>
        <w:t>peut</w:t>
      </w:r>
      <w:r w:rsidR="001C25CD">
        <w:rPr>
          <w:rFonts w:eastAsia="Calibri" w:cstheme="minorHAnsi"/>
          <w:bCs/>
          <w:lang w:val="fr-FR"/>
        </w:rPr>
        <w:t xml:space="preserve"> être difficile</w:t>
      </w:r>
      <w:r w:rsidR="003E584F">
        <w:rPr>
          <w:rFonts w:eastAsia="Calibri" w:cstheme="minorHAnsi"/>
          <w:bCs/>
          <w:lang w:val="fr-FR"/>
        </w:rPr>
        <w:t xml:space="preserve"> à réaliser</w:t>
      </w:r>
      <w:r w:rsidR="001C25CD">
        <w:rPr>
          <w:rFonts w:eastAsia="Calibri" w:cstheme="minorHAnsi"/>
          <w:bCs/>
          <w:lang w:val="fr-FR"/>
        </w:rPr>
        <w:t xml:space="preserve"> en raison du manque de données, de méthodologies appropriées et de ressources, la République de Corée </w:t>
      </w:r>
      <w:r w:rsidR="003E584F">
        <w:rPr>
          <w:rFonts w:eastAsia="Calibri" w:cstheme="minorHAnsi"/>
          <w:bCs/>
          <w:lang w:val="fr-FR"/>
        </w:rPr>
        <w:t>attire l’attention sur</w:t>
      </w:r>
      <w:r w:rsidR="001C25CD">
        <w:rPr>
          <w:rFonts w:eastAsia="Calibri" w:cstheme="minorHAnsi"/>
          <w:bCs/>
          <w:lang w:val="fr-FR"/>
        </w:rPr>
        <w:t xml:space="preserve"> l’Outil d’évaluation de la vulnérabilité des zones humides, </w:t>
      </w:r>
      <w:r w:rsidR="003E584F">
        <w:rPr>
          <w:rFonts w:eastAsia="Calibri" w:cstheme="minorHAnsi"/>
          <w:bCs/>
          <w:lang w:val="fr-FR"/>
        </w:rPr>
        <w:t>ajoutant</w:t>
      </w:r>
      <w:r w:rsidR="001C25CD">
        <w:rPr>
          <w:rFonts w:eastAsia="Calibri" w:cstheme="minorHAnsi"/>
          <w:bCs/>
          <w:lang w:val="fr-FR"/>
        </w:rPr>
        <w:t xml:space="preserve"> qu’il est facile à utiliser, </w:t>
      </w:r>
      <w:r w:rsidR="003E584F">
        <w:rPr>
          <w:rFonts w:eastAsia="Calibri" w:cstheme="minorHAnsi"/>
          <w:bCs/>
          <w:lang w:val="fr-FR"/>
        </w:rPr>
        <w:t>source</w:t>
      </w:r>
      <w:r w:rsidR="001C25CD">
        <w:rPr>
          <w:rFonts w:eastAsia="Calibri" w:cstheme="minorHAnsi"/>
          <w:bCs/>
          <w:lang w:val="fr-FR"/>
        </w:rPr>
        <w:t xml:space="preserve"> d’informations</w:t>
      </w:r>
      <w:r w:rsidR="003E584F">
        <w:rPr>
          <w:rFonts w:eastAsia="Calibri" w:cstheme="minorHAnsi"/>
          <w:bCs/>
          <w:lang w:val="fr-FR"/>
        </w:rPr>
        <w:t>,</w:t>
      </w:r>
      <w:r w:rsidR="001C25CD">
        <w:rPr>
          <w:rFonts w:eastAsia="Calibri" w:cstheme="minorHAnsi"/>
          <w:bCs/>
          <w:lang w:val="fr-FR"/>
        </w:rPr>
        <w:t xml:space="preserve"> compatible avec les outils existants et en mesure d’aider à mieux gérer les zones humides. La République de Corée </w:t>
      </w:r>
      <w:r w:rsidR="003E584F">
        <w:rPr>
          <w:rFonts w:eastAsia="Calibri" w:cstheme="minorHAnsi"/>
          <w:bCs/>
          <w:lang w:val="fr-FR"/>
        </w:rPr>
        <w:t>précise</w:t>
      </w:r>
      <w:r w:rsidR="001C25CD">
        <w:rPr>
          <w:rFonts w:eastAsia="Calibri" w:cstheme="minorHAnsi"/>
          <w:bCs/>
          <w:lang w:val="fr-FR"/>
        </w:rPr>
        <w:t xml:space="preserve"> qu’il s’agit d’un outil </w:t>
      </w:r>
      <w:r w:rsidR="00E50E09">
        <w:rPr>
          <w:rFonts w:eastAsia="Calibri" w:cstheme="minorHAnsi"/>
          <w:bCs/>
          <w:lang w:val="fr-FR"/>
        </w:rPr>
        <w:t>non obligatoire</w:t>
      </w:r>
      <w:r w:rsidR="001C25CD">
        <w:rPr>
          <w:rFonts w:eastAsia="Calibri" w:cstheme="minorHAnsi"/>
          <w:bCs/>
          <w:lang w:val="fr-FR"/>
        </w:rPr>
        <w:t xml:space="preserve"> ne nécessitant aucune ressource additionnelle du budget administratif de la Convention et remercie le Centre régional Ramsar – Asie de l’Est et les Philippines pour </w:t>
      </w:r>
      <w:r w:rsidR="001C25CD" w:rsidRPr="00415885">
        <w:rPr>
          <w:rFonts w:eastAsia="Calibri" w:cstheme="minorHAnsi"/>
          <w:bCs/>
          <w:lang w:val="fr-FR"/>
        </w:rPr>
        <w:t>leur</w:t>
      </w:r>
      <w:r w:rsidR="00347A93" w:rsidRPr="00415885">
        <w:rPr>
          <w:rFonts w:eastAsia="Calibri" w:cstheme="minorHAnsi"/>
          <w:bCs/>
          <w:lang w:val="fr-FR"/>
        </w:rPr>
        <w:t>s</w:t>
      </w:r>
      <w:r w:rsidR="001C25CD" w:rsidRPr="00415885">
        <w:rPr>
          <w:rFonts w:eastAsia="Calibri" w:cstheme="minorHAnsi"/>
          <w:bCs/>
          <w:lang w:val="fr-FR"/>
        </w:rPr>
        <w:t xml:space="preserve"> contribution</w:t>
      </w:r>
      <w:r w:rsidR="00347A93" w:rsidRPr="00415885">
        <w:rPr>
          <w:rFonts w:eastAsia="Calibri" w:cstheme="minorHAnsi"/>
          <w:bCs/>
          <w:lang w:val="fr-FR"/>
        </w:rPr>
        <w:t>s</w:t>
      </w:r>
      <w:r w:rsidR="001C25CD">
        <w:rPr>
          <w:rFonts w:eastAsia="Calibri" w:cstheme="minorHAnsi"/>
          <w:bCs/>
          <w:lang w:val="fr-FR"/>
        </w:rPr>
        <w:t>.</w:t>
      </w:r>
    </w:p>
    <w:p w14:paraId="1D015FC4" w14:textId="77777777" w:rsidR="00086DB6" w:rsidRPr="00E16D7A" w:rsidRDefault="00086DB6" w:rsidP="00A302C8">
      <w:pPr>
        <w:spacing w:after="0" w:line="240" w:lineRule="auto"/>
        <w:ind w:left="562" w:hanging="562"/>
        <w:rPr>
          <w:rFonts w:eastAsia="Calibri" w:cstheme="minorHAnsi"/>
          <w:bCs/>
          <w:lang w:val="fr-FR"/>
        </w:rPr>
      </w:pPr>
    </w:p>
    <w:p w14:paraId="1AF8CD37" w14:textId="197AB0A8"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3E584F">
        <w:rPr>
          <w:rFonts w:eastAsia="Calibri" w:cstheme="minorHAnsi"/>
          <w:bCs/>
          <w:lang w:val="fr-FR"/>
        </w:rPr>
        <w:t>5</w:t>
      </w:r>
      <w:r w:rsidRPr="00E16D7A">
        <w:rPr>
          <w:rFonts w:eastAsia="Calibri" w:cstheme="minorHAnsi"/>
          <w:bCs/>
          <w:lang w:val="fr-FR"/>
        </w:rPr>
        <w:t xml:space="preserve">. </w:t>
      </w:r>
      <w:r w:rsidR="001C25CD">
        <w:rPr>
          <w:rFonts w:eastAsia="Calibri" w:cstheme="minorHAnsi"/>
          <w:bCs/>
          <w:lang w:val="fr-FR"/>
        </w:rPr>
        <w:tab/>
        <w:t>De nombreuses Parties contractantes remercient la République de Corée pour son intervention et se félicitent du projet de résolution, soulignant son utilité pour évaluer l</w:t>
      </w:r>
      <w:r w:rsidR="003E584F">
        <w:rPr>
          <w:rFonts w:eastAsia="Calibri" w:cstheme="minorHAnsi"/>
          <w:bCs/>
          <w:lang w:val="fr-FR"/>
        </w:rPr>
        <w:t>a</w:t>
      </w:r>
      <w:r w:rsidR="001C25CD">
        <w:rPr>
          <w:rFonts w:eastAsia="Calibri" w:cstheme="minorHAnsi"/>
          <w:bCs/>
          <w:lang w:val="fr-FR"/>
        </w:rPr>
        <w:t xml:space="preserve"> vulnérabilité</w:t>
      </w:r>
      <w:r w:rsidR="003E584F">
        <w:rPr>
          <w:rFonts w:eastAsia="Calibri" w:cstheme="minorHAnsi"/>
          <w:bCs/>
          <w:lang w:val="fr-FR"/>
        </w:rPr>
        <w:t xml:space="preserve"> des</w:t>
      </w:r>
      <w:r w:rsidR="001C25CD">
        <w:rPr>
          <w:rFonts w:eastAsia="Calibri" w:cstheme="minorHAnsi"/>
          <w:bCs/>
          <w:lang w:val="fr-FR"/>
        </w:rPr>
        <w:t xml:space="preserve"> zones humides et les menaces, et saluant son caractère </w:t>
      </w:r>
      <w:r w:rsidR="00E50E09">
        <w:rPr>
          <w:rFonts w:eastAsia="Calibri" w:cstheme="minorHAnsi"/>
          <w:bCs/>
          <w:lang w:val="fr-FR"/>
        </w:rPr>
        <w:t>non obligatoire</w:t>
      </w:r>
      <w:r w:rsidR="001C25CD">
        <w:rPr>
          <w:rFonts w:eastAsia="Calibri" w:cstheme="minorHAnsi"/>
          <w:bCs/>
          <w:lang w:val="fr-FR"/>
        </w:rPr>
        <w:t>.</w:t>
      </w:r>
    </w:p>
    <w:p w14:paraId="41C87F98" w14:textId="77777777" w:rsidR="00086DB6" w:rsidRPr="00E16D7A" w:rsidRDefault="00086DB6" w:rsidP="00A302C8">
      <w:pPr>
        <w:spacing w:after="0" w:line="240" w:lineRule="auto"/>
        <w:ind w:left="562" w:hanging="562"/>
        <w:rPr>
          <w:rFonts w:eastAsia="Calibri" w:cstheme="minorHAnsi"/>
          <w:bCs/>
          <w:lang w:val="fr-FR"/>
        </w:rPr>
      </w:pPr>
    </w:p>
    <w:p w14:paraId="55E5703A" w14:textId="634759DA"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E50E09">
        <w:rPr>
          <w:rFonts w:eastAsia="Calibri" w:cstheme="minorHAnsi"/>
          <w:bCs/>
          <w:lang w:val="fr-FR"/>
        </w:rPr>
        <w:t>6</w:t>
      </w:r>
      <w:r w:rsidRPr="00E16D7A">
        <w:rPr>
          <w:rFonts w:eastAsia="Calibri" w:cstheme="minorHAnsi"/>
          <w:bCs/>
          <w:lang w:val="fr-FR"/>
        </w:rPr>
        <w:t>.</w:t>
      </w:r>
      <w:r w:rsidRPr="00E16D7A">
        <w:rPr>
          <w:rFonts w:eastAsia="Calibri" w:cstheme="minorHAnsi"/>
          <w:bCs/>
          <w:lang w:val="fr-FR"/>
        </w:rPr>
        <w:tab/>
      </w:r>
      <w:r w:rsidR="001C25CD">
        <w:rPr>
          <w:rFonts w:eastAsia="Calibri" w:cstheme="minorHAnsi"/>
          <w:bCs/>
          <w:lang w:val="fr-FR"/>
        </w:rPr>
        <w:t xml:space="preserve">Un membre du Comité permanent </w:t>
      </w:r>
      <w:r w:rsidR="00E50E09">
        <w:rPr>
          <w:rFonts w:eastAsia="Calibri" w:cstheme="minorHAnsi"/>
          <w:bCs/>
          <w:lang w:val="fr-FR"/>
        </w:rPr>
        <w:t>propose</w:t>
      </w:r>
      <w:r w:rsidR="001C25CD">
        <w:rPr>
          <w:rFonts w:eastAsia="Calibri" w:cstheme="minorHAnsi"/>
          <w:bCs/>
          <w:lang w:val="fr-FR"/>
        </w:rPr>
        <w:t xml:space="preserve"> des amendements, </w:t>
      </w:r>
      <w:r w:rsidR="00541CF4">
        <w:rPr>
          <w:rFonts w:eastAsia="Calibri" w:cstheme="minorHAnsi"/>
          <w:bCs/>
          <w:lang w:val="fr-FR"/>
        </w:rPr>
        <w:t xml:space="preserve">notamment le remplacement de « vulnérabilité » dans le titre du projet de résolution par « risques et pressions </w:t>
      </w:r>
      <w:r w:rsidR="00347A93" w:rsidRPr="00415885">
        <w:rPr>
          <w:rFonts w:eastAsia="Calibri" w:cstheme="minorHAnsi"/>
          <w:bCs/>
          <w:lang w:val="fr-FR"/>
        </w:rPr>
        <w:t>pour</w:t>
      </w:r>
      <w:r w:rsidR="00541CF4" w:rsidRPr="00347A93">
        <w:rPr>
          <w:rFonts w:eastAsia="Calibri" w:cstheme="minorHAnsi"/>
          <w:bCs/>
          <w:color w:val="FF0000"/>
          <w:lang w:val="fr-FR"/>
        </w:rPr>
        <w:t xml:space="preserve"> </w:t>
      </w:r>
      <w:r w:rsidR="00541CF4">
        <w:rPr>
          <w:rFonts w:eastAsia="Calibri" w:cstheme="minorHAnsi"/>
          <w:bCs/>
          <w:lang w:val="fr-FR"/>
        </w:rPr>
        <w:t>les zones humides », et suggère</w:t>
      </w:r>
      <w:r w:rsidR="00E50E09">
        <w:rPr>
          <w:rFonts w:eastAsia="Calibri" w:cstheme="minorHAnsi"/>
          <w:bCs/>
          <w:lang w:val="fr-FR"/>
        </w:rPr>
        <w:t>,</w:t>
      </w:r>
      <w:r w:rsidR="00541CF4">
        <w:rPr>
          <w:rFonts w:eastAsia="Calibri" w:cstheme="minorHAnsi"/>
          <w:bCs/>
          <w:lang w:val="fr-FR"/>
        </w:rPr>
        <w:t xml:space="preserve"> en outre</w:t>
      </w:r>
      <w:r w:rsidR="00E50E09">
        <w:rPr>
          <w:rFonts w:eastAsia="Calibri" w:cstheme="minorHAnsi"/>
          <w:bCs/>
          <w:lang w:val="fr-FR"/>
        </w:rPr>
        <w:t>,</w:t>
      </w:r>
      <w:r w:rsidR="00541CF4">
        <w:rPr>
          <w:rFonts w:eastAsia="Calibri" w:cstheme="minorHAnsi"/>
          <w:bCs/>
          <w:lang w:val="fr-FR"/>
        </w:rPr>
        <w:t xml:space="preserve"> de supprimer </w:t>
      </w:r>
      <w:r w:rsidR="00E50E09">
        <w:rPr>
          <w:rFonts w:eastAsia="Calibri" w:cstheme="minorHAnsi"/>
          <w:bCs/>
          <w:lang w:val="fr-FR"/>
        </w:rPr>
        <w:t>toute</w:t>
      </w:r>
      <w:r w:rsidR="00541CF4">
        <w:rPr>
          <w:rFonts w:eastAsia="Calibri" w:cstheme="minorHAnsi"/>
          <w:bCs/>
          <w:lang w:val="fr-FR"/>
        </w:rPr>
        <w:t xml:space="preserve"> référence à la priorisation dans l’attribution des ressources et</w:t>
      </w:r>
      <w:r w:rsidR="00495AB5">
        <w:rPr>
          <w:rFonts w:eastAsia="Calibri" w:cstheme="minorHAnsi"/>
          <w:bCs/>
          <w:lang w:val="fr-FR"/>
        </w:rPr>
        <w:t>,</w:t>
      </w:r>
      <w:r w:rsidR="00E50E09">
        <w:rPr>
          <w:rFonts w:eastAsia="Calibri" w:cstheme="minorHAnsi"/>
          <w:bCs/>
          <w:lang w:val="fr-FR"/>
        </w:rPr>
        <w:t xml:space="preserve"> à la place,</w:t>
      </w:r>
      <w:r w:rsidR="00541CF4">
        <w:rPr>
          <w:rFonts w:eastAsia="Calibri" w:cstheme="minorHAnsi"/>
          <w:bCs/>
          <w:lang w:val="fr-FR"/>
        </w:rPr>
        <w:t xml:space="preserve"> </w:t>
      </w:r>
      <w:r w:rsidR="00E50E09">
        <w:rPr>
          <w:rFonts w:eastAsia="Calibri" w:cstheme="minorHAnsi"/>
          <w:bCs/>
          <w:lang w:val="fr-FR"/>
        </w:rPr>
        <w:t>de</w:t>
      </w:r>
      <w:r w:rsidR="00541CF4">
        <w:rPr>
          <w:rFonts w:eastAsia="Calibri" w:cstheme="minorHAnsi"/>
          <w:bCs/>
          <w:lang w:val="fr-FR"/>
        </w:rPr>
        <w:t xml:space="preserve"> se concentrer sur l’identification de besoins financiers. Certains membres expriment des préoccupations concernant l’application de l’Outil d’évaluation de la vulnérabilité des zones humides</w:t>
      </w:r>
      <w:r w:rsidR="00E50E09">
        <w:rPr>
          <w:rFonts w:eastAsia="Calibri" w:cstheme="minorHAnsi"/>
          <w:bCs/>
          <w:lang w:val="fr-FR"/>
        </w:rPr>
        <w:t xml:space="preserve"> au niveau mondial</w:t>
      </w:r>
      <w:r w:rsidR="00541CF4">
        <w:rPr>
          <w:rFonts w:eastAsia="Calibri" w:cstheme="minorHAnsi"/>
          <w:bCs/>
          <w:lang w:val="fr-FR"/>
        </w:rPr>
        <w:t xml:space="preserve">, soulignant qu’il a été développé </w:t>
      </w:r>
      <w:r w:rsidR="00E50E09">
        <w:rPr>
          <w:rFonts w:eastAsia="Calibri" w:cstheme="minorHAnsi"/>
          <w:bCs/>
          <w:lang w:val="fr-FR"/>
        </w:rPr>
        <w:t>précisément pour</w:t>
      </w:r>
      <w:r w:rsidR="00156509">
        <w:rPr>
          <w:rFonts w:eastAsia="Calibri" w:cstheme="minorHAnsi"/>
          <w:bCs/>
          <w:lang w:val="fr-FR"/>
        </w:rPr>
        <w:t xml:space="preserve"> l’Asie de l’Est et que différents outils existent déjà aux niveaux national et régional.</w:t>
      </w:r>
    </w:p>
    <w:p w14:paraId="52808443" w14:textId="77777777" w:rsidR="00086DB6" w:rsidRPr="00E16D7A" w:rsidRDefault="00086DB6" w:rsidP="00A302C8">
      <w:pPr>
        <w:spacing w:after="0" w:line="240" w:lineRule="auto"/>
        <w:ind w:left="562" w:hanging="562"/>
        <w:rPr>
          <w:rFonts w:eastAsia="Calibri" w:cstheme="minorHAnsi"/>
          <w:bCs/>
          <w:lang w:val="fr-FR"/>
        </w:rPr>
      </w:pPr>
    </w:p>
    <w:p w14:paraId="5E0F3237" w14:textId="51A8DC37"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E50E09">
        <w:rPr>
          <w:rFonts w:eastAsia="Calibri" w:cstheme="minorHAnsi"/>
          <w:bCs/>
          <w:lang w:val="fr-FR"/>
        </w:rPr>
        <w:t>7</w:t>
      </w:r>
      <w:r w:rsidRPr="00E16D7A">
        <w:rPr>
          <w:rFonts w:eastAsia="Calibri" w:cstheme="minorHAnsi"/>
          <w:bCs/>
          <w:lang w:val="fr-FR"/>
        </w:rPr>
        <w:t>.</w:t>
      </w:r>
      <w:r w:rsidRPr="00E16D7A">
        <w:rPr>
          <w:rFonts w:eastAsia="Calibri" w:cstheme="minorHAnsi"/>
          <w:bCs/>
          <w:lang w:val="fr-FR"/>
        </w:rPr>
        <w:tab/>
      </w:r>
      <w:r w:rsidR="00156509">
        <w:rPr>
          <w:rFonts w:eastAsia="Calibri" w:cstheme="minorHAnsi"/>
          <w:bCs/>
          <w:lang w:val="fr-FR"/>
        </w:rPr>
        <w:t xml:space="preserve">Certaines Parties contractantes suggèrent des amendements afin d’assurer un financement additionnel pour le renforcement des capacités </w:t>
      </w:r>
      <w:r w:rsidR="00E50E09">
        <w:rPr>
          <w:rFonts w:eastAsia="Calibri" w:cstheme="minorHAnsi"/>
          <w:bCs/>
          <w:lang w:val="fr-FR"/>
        </w:rPr>
        <w:t>des pays en développement</w:t>
      </w:r>
      <w:r w:rsidR="00156509">
        <w:rPr>
          <w:rFonts w:eastAsia="Calibri" w:cstheme="minorHAnsi"/>
          <w:bCs/>
          <w:lang w:val="fr-FR"/>
        </w:rPr>
        <w:t xml:space="preserve">. Un membre du Comité permanent suggère </w:t>
      </w:r>
      <w:r w:rsidR="00E50E09">
        <w:rPr>
          <w:rFonts w:eastAsia="Calibri" w:cstheme="minorHAnsi"/>
          <w:bCs/>
          <w:lang w:val="fr-FR"/>
        </w:rPr>
        <w:t>de faire référence non seulement aux</w:t>
      </w:r>
      <w:r w:rsidR="00156509">
        <w:rPr>
          <w:rFonts w:eastAsia="Calibri" w:cstheme="minorHAnsi"/>
          <w:bCs/>
          <w:lang w:val="fr-FR"/>
        </w:rPr>
        <w:t xml:space="preserve"> </w:t>
      </w:r>
      <w:r w:rsidR="00E50E09">
        <w:rPr>
          <w:rFonts w:eastAsia="Calibri" w:cstheme="minorHAnsi"/>
          <w:bCs/>
          <w:lang w:val="fr-FR"/>
        </w:rPr>
        <w:t>peuples autochtones et</w:t>
      </w:r>
      <w:r w:rsidR="003B3F49">
        <w:rPr>
          <w:rFonts w:eastAsia="Calibri" w:cstheme="minorHAnsi"/>
          <w:bCs/>
          <w:lang w:val="fr-FR"/>
        </w:rPr>
        <w:t xml:space="preserve"> aux</w:t>
      </w:r>
      <w:r w:rsidR="00E50E09">
        <w:rPr>
          <w:rFonts w:eastAsia="Calibri" w:cstheme="minorHAnsi"/>
          <w:bCs/>
          <w:lang w:val="fr-FR"/>
        </w:rPr>
        <w:t xml:space="preserve"> communautés locales mais aussi </w:t>
      </w:r>
      <w:r w:rsidR="00156509">
        <w:rPr>
          <w:rFonts w:eastAsia="Calibri" w:cstheme="minorHAnsi"/>
          <w:bCs/>
          <w:lang w:val="fr-FR"/>
        </w:rPr>
        <w:t>au</w:t>
      </w:r>
      <w:r w:rsidR="00E50E09">
        <w:rPr>
          <w:rFonts w:eastAsia="Calibri" w:cstheme="minorHAnsi"/>
          <w:bCs/>
          <w:lang w:val="fr-FR"/>
        </w:rPr>
        <w:t>x</w:t>
      </w:r>
      <w:r w:rsidR="00156509">
        <w:rPr>
          <w:rFonts w:eastAsia="Calibri" w:cstheme="minorHAnsi"/>
          <w:bCs/>
          <w:lang w:val="fr-FR"/>
        </w:rPr>
        <w:t xml:space="preserve"> afrodescendant</w:t>
      </w:r>
      <w:r w:rsidR="00E50E09">
        <w:rPr>
          <w:rFonts w:eastAsia="Calibri" w:cstheme="minorHAnsi"/>
          <w:bCs/>
          <w:lang w:val="fr-FR"/>
        </w:rPr>
        <w:t>s</w:t>
      </w:r>
      <w:r w:rsidR="00156509">
        <w:rPr>
          <w:rFonts w:eastAsia="Calibri" w:cstheme="minorHAnsi"/>
          <w:bCs/>
          <w:lang w:val="fr-FR"/>
        </w:rPr>
        <w:t xml:space="preserve">. </w:t>
      </w:r>
    </w:p>
    <w:p w14:paraId="669D7CF7" w14:textId="77777777" w:rsidR="00086DB6" w:rsidRPr="00E16D7A" w:rsidRDefault="00086DB6" w:rsidP="00A302C8">
      <w:pPr>
        <w:spacing w:after="0" w:line="240" w:lineRule="auto"/>
        <w:ind w:left="562" w:hanging="562"/>
        <w:rPr>
          <w:rFonts w:eastAsia="Calibri" w:cstheme="minorHAnsi"/>
          <w:bCs/>
          <w:lang w:val="fr-FR"/>
        </w:rPr>
      </w:pPr>
    </w:p>
    <w:p w14:paraId="08065D52" w14:textId="00426E97" w:rsidR="00AC5202" w:rsidRPr="00E16D7A" w:rsidRDefault="00E50E09" w:rsidP="00A302C8">
      <w:pPr>
        <w:spacing w:after="0" w:line="240" w:lineRule="auto"/>
        <w:ind w:left="562" w:hanging="562"/>
        <w:rPr>
          <w:rFonts w:eastAsia="Calibri" w:cstheme="minorHAnsi"/>
          <w:bCs/>
          <w:lang w:val="fr-FR"/>
        </w:rPr>
      </w:pPr>
      <w:r>
        <w:rPr>
          <w:rFonts w:eastAsia="Calibri" w:cstheme="minorHAnsi"/>
          <w:bCs/>
          <w:lang w:val="fr-FR"/>
        </w:rPr>
        <w:t>28</w:t>
      </w:r>
      <w:r w:rsidR="00AC5202" w:rsidRPr="00E16D7A">
        <w:rPr>
          <w:rFonts w:eastAsia="Calibri" w:cstheme="minorHAnsi"/>
          <w:bCs/>
          <w:lang w:val="fr-FR"/>
        </w:rPr>
        <w:t>.</w:t>
      </w:r>
      <w:r w:rsidR="00AC5202" w:rsidRPr="00E16D7A">
        <w:rPr>
          <w:rFonts w:eastAsia="Calibri" w:cstheme="minorHAnsi"/>
          <w:bCs/>
          <w:lang w:val="fr-FR"/>
        </w:rPr>
        <w:tab/>
      </w:r>
      <w:r w:rsidR="007F4952">
        <w:rPr>
          <w:rFonts w:eastAsia="Calibri" w:cstheme="minorHAnsi"/>
          <w:bCs/>
          <w:lang w:val="fr-FR"/>
        </w:rPr>
        <w:t xml:space="preserve">Le Président du GEST exprime son appui </w:t>
      </w:r>
      <w:r w:rsidR="003B3F49">
        <w:rPr>
          <w:rFonts w:eastAsia="Calibri" w:cstheme="minorHAnsi"/>
          <w:bCs/>
          <w:lang w:val="fr-FR"/>
        </w:rPr>
        <w:t>au</w:t>
      </w:r>
      <w:r w:rsidR="007F4952">
        <w:rPr>
          <w:rFonts w:eastAsia="Calibri" w:cstheme="minorHAnsi"/>
          <w:bCs/>
          <w:lang w:val="fr-FR"/>
        </w:rPr>
        <w:t xml:space="preserve"> projet de résolution, suggérant des amendements pour décrire les conséquences </w:t>
      </w:r>
      <w:r>
        <w:rPr>
          <w:rFonts w:eastAsia="Calibri" w:cstheme="minorHAnsi"/>
          <w:bCs/>
          <w:lang w:val="fr-FR"/>
        </w:rPr>
        <w:t>d’un</w:t>
      </w:r>
      <w:r w:rsidR="007F4952">
        <w:rPr>
          <w:rFonts w:eastAsia="Calibri" w:cstheme="minorHAnsi"/>
          <w:bCs/>
          <w:lang w:val="fr-FR"/>
        </w:rPr>
        <w:t xml:space="preserve"> manque de connaissances sur la vulnérabilité des zones humides</w:t>
      </w:r>
      <w:r>
        <w:rPr>
          <w:rFonts w:eastAsia="Calibri" w:cstheme="minorHAnsi"/>
          <w:bCs/>
          <w:lang w:val="fr-FR"/>
        </w:rPr>
        <w:t>,</w:t>
      </w:r>
      <w:r w:rsidR="007F4952">
        <w:rPr>
          <w:rFonts w:eastAsia="Calibri" w:cstheme="minorHAnsi"/>
          <w:bCs/>
          <w:lang w:val="fr-FR"/>
        </w:rPr>
        <w:t xml:space="preserve"> et </w:t>
      </w:r>
      <w:r w:rsidR="003B3F49">
        <w:rPr>
          <w:rFonts w:eastAsia="Calibri" w:cstheme="minorHAnsi"/>
          <w:bCs/>
          <w:lang w:val="fr-FR"/>
        </w:rPr>
        <w:t>l’ajout d’</w:t>
      </w:r>
      <w:r w:rsidR="007F4952">
        <w:rPr>
          <w:rFonts w:eastAsia="Calibri" w:cstheme="minorHAnsi"/>
          <w:bCs/>
          <w:lang w:val="fr-FR"/>
        </w:rPr>
        <w:t xml:space="preserve">un paragraphe </w:t>
      </w:r>
      <w:r w:rsidR="003B3F49">
        <w:rPr>
          <w:rFonts w:eastAsia="Calibri" w:cstheme="minorHAnsi"/>
          <w:bCs/>
          <w:lang w:val="fr-FR"/>
        </w:rPr>
        <w:t>demandant</w:t>
      </w:r>
      <w:r w:rsidR="007F4952">
        <w:rPr>
          <w:rFonts w:eastAsia="Calibri" w:cstheme="minorHAnsi"/>
          <w:bCs/>
          <w:lang w:val="fr-FR"/>
        </w:rPr>
        <w:t xml:space="preserve"> au GEST d’examiner l’outil et d’identifier des éléments pouvant soutenir l’examen proposé des Fiches descriptives Ramsar.</w:t>
      </w:r>
    </w:p>
    <w:p w14:paraId="27071401" w14:textId="77777777" w:rsidR="00086DB6" w:rsidRPr="00E16D7A" w:rsidRDefault="00086DB6" w:rsidP="00A302C8">
      <w:pPr>
        <w:spacing w:after="0" w:line="240" w:lineRule="auto"/>
        <w:ind w:left="562" w:hanging="562"/>
        <w:rPr>
          <w:rFonts w:eastAsia="Calibri" w:cstheme="minorHAnsi"/>
          <w:bCs/>
          <w:lang w:val="fr-FR"/>
        </w:rPr>
      </w:pPr>
    </w:p>
    <w:p w14:paraId="618008CE" w14:textId="4E6A9230" w:rsidR="00BF68CC" w:rsidRPr="00E16D7A" w:rsidRDefault="00E50E09" w:rsidP="00A302C8">
      <w:pPr>
        <w:spacing w:after="0" w:line="240" w:lineRule="auto"/>
        <w:ind w:left="562" w:hanging="562"/>
        <w:rPr>
          <w:rFonts w:eastAsia="Calibri" w:cstheme="minorHAnsi"/>
          <w:bCs/>
          <w:lang w:val="fr-FR"/>
        </w:rPr>
      </w:pPr>
      <w:r>
        <w:rPr>
          <w:rFonts w:eastAsia="Calibri" w:cstheme="minorHAnsi"/>
          <w:bCs/>
          <w:lang w:val="fr-FR"/>
        </w:rPr>
        <w:t>29</w:t>
      </w:r>
      <w:r w:rsidR="00AC5202" w:rsidRPr="00E16D7A">
        <w:rPr>
          <w:rFonts w:eastAsia="Calibri" w:cstheme="minorHAnsi"/>
          <w:bCs/>
          <w:lang w:val="fr-FR"/>
        </w:rPr>
        <w:t>.</w:t>
      </w:r>
      <w:r w:rsidR="00AC5202" w:rsidRPr="00E16D7A">
        <w:rPr>
          <w:rFonts w:eastAsia="Calibri" w:cstheme="minorHAnsi"/>
          <w:bCs/>
          <w:lang w:val="fr-FR"/>
        </w:rPr>
        <w:tab/>
      </w:r>
      <w:r w:rsidR="007F4952">
        <w:rPr>
          <w:rFonts w:eastAsia="Calibri" w:cstheme="minorHAnsi"/>
          <w:bCs/>
          <w:lang w:val="fr-FR"/>
        </w:rPr>
        <w:t xml:space="preserve">Le Président du Comité permanent invite la République de Corée à préparer un projet de résolution révisé pour discussion plus tard dans la semaine, afin de tenir compte des commentaires et suggestions </w:t>
      </w:r>
      <w:r>
        <w:rPr>
          <w:rFonts w:eastAsia="Calibri" w:cstheme="minorHAnsi"/>
          <w:bCs/>
          <w:lang w:val="fr-FR"/>
        </w:rPr>
        <w:t>des</w:t>
      </w:r>
      <w:r w:rsidR="007F4952">
        <w:rPr>
          <w:rFonts w:eastAsia="Calibri" w:cstheme="minorHAnsi"/>
          <w:bCs/>
          <w:lang w:val="fr-FR"/>
        </w:rPr>
        <w:t xml:space="preserve"> </w:t>
      </w:r>
      <w:r w:rsidR="00C84AC7" w:rsidRPr="00E16D7A">
        <w:rPr>
          <w:rFonts w:eastAsia="Calibri" w:cstheme="minorHAnsi"/>
          <w:bCs/>
          <w:lang w:val="fr-FR"/>
        </w:rPr>
        <w:t>participants</w:t>
      </w:r>
      <w:r w:rsidR="00AC5202" w:rsidRPr="00E16D7A">
        <w:rPr>
          <w:rFonts w:eastAsia="Calibri" w:cstheme="minorHAnsi"/>
          <w:bCs/>
          <w:lang w:val="fr-FR"/>
        </w:rPr>
        <w:t xml:space="preserve">. </w:t>
      </w:r>
    </w:p>
    <w:p w14:paraId="46BB20C6" w14:textId="77777777" w:rsidR="00C84AC7" w:rsidRPr="00E16D7A" w:rsidRDefault="00C84AC7" w:rsidP="00A302C8">
      <w:pPr>
        <w:spacing w:after="0" w:line="240" w:lineRule="auto"/>
        <w:ind w:left="562" w:hanging="562"/>
        <w:rPr>
          <w:rFonts w:eastAsia="Calibri" w:cstheme="minorHAnsi"/>
          <w:bCs/>
          <w:lang w:val="fr-FR"/>
        </w:rPr>
      </w:pPr>
    </w:p>
    <w:p w14:paraId="5EE3E784" w14:textId="1FA1B9EA" w:rsidR="00F03D5B" w:rsidRPr="00E16D7A" w:rsidRDefault="00BF68CC" w:rsidP="00A302C8">
      <w:pPr>
        <w:spacing w:after="0" w:line="240" w:lineRule="auto"/>
        <w:ind w:left="562" w:hanging="562"/>
        <w:rPr>
          <w:rFonts w:eastAsia="Calibri" w:cstheme="minorHAnsi"/>
          <w:bCs/>
          <w:lang w:val="fr-FR"/>
        </w:rPr>
      </w:pPr>
      <w:r w:rsidRPr="00E16D7A">
        <w:rPr>
          <w:rFonts w:eastAsia="Calibri" w:cstheme="minorHAnsi"/>
          <w:bCs/>
          <w:lang w:val="fr-FR"/>
        </w:rPr>
        <w:t>3</w:t>
      </w:r>
      <w:r w:rsidR="00E50E09">
        <w:rPr>
          <w:rFonts w:eastAsia="Calibri" w:cstheme="minorHAnsi"/>
          <w:bCs/>
          <w:lang w:val="fr-FR"/>
        </w:rPr>
        <w:t>0</w:t>
      </w:r>
      <w:r w:rsidRPr="00E16D7A">
        <w:rPr>
          <w:rFonts w:eastAsia="Calibri" w:cstheme="minorHAnsi"/>
          <w:bCs/>
          <w:lang w:val="fr-FR"/>
        </w:rPr>
        <w:t>.</w:t>
      </w:r>
      <w:r w:rsidRPr="00E16D7A">
        <w:rPr>
          <w:rFonts w:eastAsia="Calibri" w:cstheme="minorHAnsi"/>
          <w:bCs/>
          <w:lang w:val="fr-FR"/>
        </w:rPr>
        <w:tab/>
      </w:r>
      <w:r w:rsidR="00D6377B">
        <w:rPr>
          <w:rFonts w:eastAsia="Calibri" w:cstheme="minorHAnsi"/>
          <w:bCs/>
          <w:lang w:val="fr-FR"/>
        </w:rPr>
        <w:t xml:space="preserve">Le Brésil, la Chine, </w:t>
      </w:r>
      <w:r w:rsidR="00C4663A">
        <w:rPr>
          <w:rFonts w:eastAsia="Calibri" w:cstheme="minorHAnsi"/>
          <w:bCs/>
          <w:lang w:val="fr-FR"/>
        </w:rPr>
        <w:t xml:space="preserve">la Colombie, </w:t>
      </w:r>
      <w:r w:rsidR="00D6377B">
        <w:rPr>
          <w:rFonts w:eastAsia="Calibri" w:cstheme="minorHAnsi"/>
          <w:bCs/>
          <w:lang w:val="fr-FR"/>
        </w:rPr>
        <w:t>la Géorgie, le Japon, le Kenya, Madagascar au nom de la Zambie, la Pologne</w:t>
      </w:r>
      <w:r w:rsidR="003B3F49">
        <w:rPr>
          <w:rFonts w:eastAsia="Calibri" w:cstheme="minorHAnsi"/>
          <w:bCs/>
          <w:color w:val="FF0000"/>
          <w:lang w:val="fr-FR"/>
        </w:rPr>
        <w:t xml:space="preserve"> </w:t>
      </w:r>
      <w:r w:rsidR="001F0F3A" w:rsidRPr="00415885">
        <w:rPr>
          <w:lang w:val="fr-FR"/>
        </w:rPr>
        <w:t>s’exprimant au nom des États membres de l’Union européenne</w:t>
      </w:r>
      <w:r w:rsidR="00D6377B">
        <w:rPr>
          <w:rFonts w:eastAsia="Calibri" w:cstheme="minorHAnsi"/>
          <w:bCs/>
          <w:lang w:val="fr-FR"/>
        </w:rPr>
        <w:t>, la République de Corée</w:t>
      </w:r>
      <w:r w:rsidR="00C4663A">
        <w:rPr>
          <w:rFonts w:eastAsia="Calibri" w:cstheme="minorHAnsi"/>
          <w:bCs/>
          <w:lang w:val="fr-FR"/>
        </w:rPr>
        <w:t>,</w:t>
      </w:r>
      <w:r w:rsidR="00D6377B">
        <w:rPr>
          <w:rFonts w:eastAsia="Calibri" w:cstheme="minorHAnsi"/>
          <w:bCs/>
          <w:lang w:val="fr-FR"/>
        </w:rPr>
        <w:t xml:space="preserve"> </w:t>
      </w:r>
      <w:r w:rsidR="00C4663A">
        <w:rPr>
          <w:rFonts w:eastAsia="Calibri" w:cstheme="minorHAnsi"/>
          <w:bCs/>
          <w:lang w:val="fr-FR"/>
        </w:rPr>
        <w:t xml:space="preserve">la Tchéquie </w:t>
      </w:r>
      <w:r w:rsidR="00D6377B">
        <w:rPr>
          <w:rFonts w:eastAsia="Calibri" w:cstheme="minorHAnsi"/>
          <w:bCs/>
          <w:lang w:val="fr-FR"/>
        </w:rPr>
        <w:t xml:space="preserve">et le Président du GEST interviennent dans la discussion. </w:t>
      </w:r>
    </w:p>
    <w:p w14:paraId="243B740C" w14:textId="77777777" w:rsidR="00E16D7A" w:rsidRDefault="00E16D7A" w:rsidP="00A302C8">
      <w:pPr>
        <w:spacing w:after="0" w:line="240" w:lineRule="auto"/>
        <w:ind w:left="562" w:hanging="562"/>
        <w:rPr>
          <w:rFonts w:eastAsia="Calibri" w:cstheme="minorHAnsi"/>
          <w:bCs/>
          <w:lang w:val="fr-FR"/>
        </w:rPr>
      </w:pPr>
    </w:p>
    <w:p w14:paraId="4924DA7A" w14:textId="77777777" w:rsidR="00AD7443" w:rsidRPr="00AA08DA" w:rsidRDefault="00AD7443" w:rsidP="00A302C8">
      <w:pPr>
        <w:keepNext/>
        <w:spacing w:after="0" w:line="240" w:lineRule="auto"/>
        <w:rPr>
          <w:rFonts w:cstheme="minorHAnsi"/>
          <w:b/>
          <w:bCs/>
          <w:lang w:val="fr-FR"/>
        </w:rPr>
      </w:pPr>
      <w:r w:rsidRPr="004F21B7">
        <w:rPr>
          <w:rFonts w:cstheme="minorHAnsi"/>
          <w:b/>
          <w:lang w:val="fr-FR"/>
        </w:rPr>
        <w:t xml:space="preserve">15:00 </w:t>
      </w:r>
      <w:r w:rsidRPr="00AD7443">
        <w:rPr>
          <w:rFonts w:cstheme="minorHAnsi"/>
          <w:b/>
          <w:lang w:val="fr-FR"/>
        </w:rPr>
        <w:t>–</w:t>
      </w:r>
      <w:r w:rsidRPr="004F21B7">
        <w:rPr>
          <w:rFonts w:cstheme="minorHAnsi"/>
          <w:b/>
          <w:lang w:val="fr-FR"/>
        </w:rPr>
        <w:t xml:space="preserve"> 18:00</w:t>
      </w:r>
      <w:r w:rsidRPr="004F21B7">
        <w:rPr>
          <w:rFonts w:cstheme="minorHAnsi"/>
          <w:b/>
          <w:lang w:val="fr-FR"/>
        </w:rPr>
        <w:tab/>
        <w:t>S</w:t>
      </w:r>
      <w:r>
        <w:rPr>
          <w:rFonts w:cstheme="minorHAnsi"/>
          <w:b/>
          <w:lang w:val="fr-FR"/>
        </w:rPr>
        <w:t>éance</w:t>
      </w:r>
      <w:r w:rsidRPr="004F21B7">
        <w:rPr>
          <w:rFonts w:cstheme="minorHAnsi"/>
          <w:b/>
          <w:lang w:val="fr-FR"/>
        </w:rPr>
        <w:t xml:space="preserve"> plénière </w:t>
      </w:r>
      <w:r w:rsidRPr="004F21B7">
        <w:rPr>
          <w:rFonts w:cstheme="minorHAnsi"/>
          <w:b/>
          <w:bCs/>
          <w:lang w:val="fr-FR"/>
        </w:rPr>
        <w:t>du Comité permanent</w:t>
      </w:r>
    </w:p>
    <w:p w14:paraId="25DE5642" w14:textId="77777777" w:rsidR="00AD7443" w:rsidRPr="004F21B7" w:rsidRDefault="00AD7443" w:rsidP="00A302C8">
      <w:pPr>
        <w:keepNext/>
        <w:spacing w:after="0" w:line="240" w:lineRule="auto"/>
        <w:rPr>
          <w:rFonts w:cstheme="minorHAnsi"/>
          <w:lang w:val="fr-FR"/>
        </w:rPr>
      </w:pPr>
    </w:p>
    <w:p w14:paraId="5D9FF6F2" w14:textId="43C9E071"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7.2 de l</w:t>
      </w:r>
      <w:r>
        <w:rPr>
          <w:rFonts w:cstheme="minorHAnsi"/>
          <w:bCs/>
          <w:lang w:val="fr-FR"/>
        </w:rPr>
        <w:t>’</w:t>
      </w:r>
      <w:r w:rsidRPr="004F21B7">
        <w:rPr>
          <w:rFonts w:cstheme="minorHAnsi"/>
          <w:bCs/>
          <w:lang w:val="fr-FR"/>
        </w:rPr>
        <w:t xml:space="preserve">ordre du jour : Rapport du </w:t>
      </w:r>
      <w:r>
        <w:rPr>
          <w:rFonts w:cstheme="minorHAnsi"/>
          <w:bCs/>
          <w:lang w:val="fr-FR"/>
        </w:rPr>
        <w:t>G</w:t>
      </w:r>
      <w:r w:rsidRPr="004F21B7">
        <w:rPr>
          <w:rFonts w:cstheme="minorHAnsi"/>
          <w:bCs/>
          <w:lang w:val="fr-FR"/>
        </w:rPr>
        <w:t xml:space="preserve">roupe de travail sur la gestion : </w:t>
      </w:r>
      <w:r w:rsidR="00983CB4" w:rsidRPr="00983CB4">
        <w:rPr>
          <w:rFonts w:cstheme="minorHAnsi"/>
          <w:bCs/>
          <w:lang w:val="fr-FR"/>
        </w:rPr>
        <w:t>Rapport sur la procédure de recrutement d’un/e nouveau/elle Secrétaire général/e</w:t>
      </w:r>
      <w:r w:rsidRPr="004F21B7">
        <w:rPr>
          <w:rFonts w:cstheme="minorHAnsi"/>
          <w:bCs/>
          <w:lang w:val="fr-FR"/>
        </w:rPr>
        <w:t xml:space="preserve"> (suite)</w:t>
      </w:r>
    </w:p>
    <w:p w14:paraId="5CD17B01" w14:textId="77777777" w:rsidR="00AD7443" w:rsidRPr="004F21B7" w:rsidRDefault="00AD7443" w:rsidP="00A302C8">
      <w:pPr>
        <w:keepNext/>
        <w:spacing w:after="0" w:line="240" w:lineRule="auto"/>
        <w:rPr>
          <w:rFonts w:cstheme="minorHAnsi"/>
          <w:lang w:val="fr-FR"/>
        </w:rPr>
      </w:pPr>
    </w:p>
    <w:p w14:paraId="6B68AE13" w14:textId="5515F83D" w:rsidR="00AD7443" w:rsidRPr="004F21B7" w:rsidRDefault="00083F16" w:rsidP="00A302C8">
      <w:pPr>
        <w:spacing w:after="0" w:line="240" w:lineRule="auto"/>
        <w:ind w:left="567" w:hanging="567"/>
        <w:rPr>
          <w:rFonts w:eastAsia="Calibri" w:cstheme="minorHAnsi"/>
          <w:bCs/>
          <w:lang w:val="fr-FR"/>
        </w:rPr>
      </w:pPr>
      <w:r w:rsidRPr="00415885">
        <w:rPr>
          <w:rFonts w:eastAsia="Calibri" w:cstheme="minorHAnsi"/>
          <w:bCs/>
          <w:lang w:val="fr-FR"/>
        </w:rPr>
        <w:t>3</w:t>
      </w:r>
      <w:r w:rsidR="00AD7443" w:rsidRPr="00415885">
        <w:rPr>
          <w:rFonts w:eastAsia="Calibri" w:cstheme="minorHAnsi"/>
          <w:bCs/>
          <w:lang w:val="fr-FR"/>
        </w:rPr>
        <w:t>1.</w:t>
      </w:r>
      <w:r w:rsidR="00AD7443" w:rsidRPr="004F21B7">
        <w:rPr>
          <w:rFonts w:eastAsia="Calibri" w:cstheme="minorHAnsi"/>
          <w:bCs/>
          <w:lang w:val="fr-FR"/>
        </w:rPr>
        <w:tab/>
        <w:t>L</w:t>
      </w:r>
      <w:r w:rsidR="00AD7443">
        <w:rPr>
          <w:rFonts w:eastAsia="Calibri" w:cstheme="minorHAnsi"/>
          <w:bCs/>
          <w:lang w:val="fr-FR"/>
        </w:rPr>
        <w:t>’</w:t>
      </w:r>
      <w:r w:rsidR="00AD7443" w:rsidRPr="004F21B7">
        <w:rPr>
          <w:rFonts w:eastAsia="Calibri" w:cstheme="minorHAnsi"/>
          <w:bCs/>
          <w:lang w:val="fr-FR"/>
        </w:rPr>
        <w:t>Iran (République islamique d</w:t>
      </w:r>
      <w:r w:rsidR="00AD7443">
        <w:rPr>
          <w:rFonts w:eastAsia="Calibri" w:cstheme="minorHAnsi"/>
          <w:bCs/>
          <w:lang w:val="fr-FR"/>
        </w:rPr>
        <w:t>’</w:t>
      </w:r>
      <w:r w:rsidR="00AD7443" w:rsidRPr="004F21B7">
        <w:rPr>
          <w:rFonts w:eastAsia="Calibri" w:cstheme="minorHAnsi"/>
          <w:bCs/>
          <w:lang w:val="fr-FR"/>
        </w:rPr>
        <w:t>) fait le point sur les discussions du groupe de contact relatives au rapport sur l</w:t>
      </w:r>
      <w:r w:rsidR="00AD7443">
        <w:rPr>
          <w:rFonts w:eastAsia="Calibri" w:cstheme="minorHAnsi"/>
          <w:bCs/>
          <w:lang w:val="fr-FR"/>
        </w:rPr>
        <w:t>a</w:t>
      </w:r>
      <w:r w:rsidR="00AD7443" w:rsidRPr="004F21B7">
        <w:rPr>
          <w:rFonts w:eastAsia="Calibri" w:cstheme="minorHAnsi"/>
          <w:bCs/>
          <w:lang w:val="fr-FR"/>
        </w:rPr>
        <w:t xml:space="preserve"> proc</w:t>
      </w:r>
      <w:r w:rsidR="00AD7443">
        <w:rPr>
          <w:rFonts w:eastAsia="Calibri" w:cstheme="minorHAnsi"/>
          <w:bCs/>
          <w:lang w:val="fr-FR"/>
        </w:rPr>
        <w:t xml:space="preserve">édure </w:t>
      </w:r>
      <w:r w:rsidR="00AD7443" w:rsidRPr="004F21B7">
        <w:rPr>
          <w:rFonts w:eastAsia="Calibri" w:cstheme="minorHAnsi"/>
          <w:bCs/>
          <w:lang w:val="fr-FR"/>
        </w:rPr>
        <w:t>de recrutement d</w:t>
      </w:r>
      <w:r w:rsidR="00AD7443">
        <w:rPr>
          <w:rFonts w:eastAsia="Calibri" w:cstheme="minorHAnsi"/>
          <w:bCs/>
          <w:lang w:val="fr-FR"/>
        </w:rPr>
        <w:t>’</w:t>
      </w:r>
      <w:r w:rsidR="00AD7443" w:rsidRPr="004F21B7">
        <w:rPr>
          <w:rFonts w:eastAsia="Calibri" w:cstheme="minorHAnsi"/>
          <w:bCs/>
          <w:lang w:val="fr-FR"/>
        </w:rPr>
        <w:t xml:space="preserve">un nouveau Secrétaire général, en soulignant que les annexes 1 et 2 </w:t>
      </w:r>
      <w:r>
        <w:rPr>
          <w:rFonts w:eastAsia="Calibri" w:cstheme="minorHAnsi"/>
          <w:bCs/>
          <w:lang w:val="fr-FR"/>
        </w:rPr>
        <w:t>d</w:t>
      </w:r>
      <w:r w:rsidR="00AD7443" w:rsidRPr="004F21B7">
        <w:rPr>
          <w:rFonts w:eastAsia="Calibri" w:cstheme="minorHAnsi"/>
          <w:bCs/>
          <w:lang w:val="fr-FR"/>
        </w:rPr>
        <w:t>u document SC64 Doc.7.2 ont été examinées et demande un délai supplémentaire pour résoudre les divergences de vues entre les Parties.</w:t>
      </w:r>
    </w:p>
    <w:p w14:paraId="29EB1181" w14:textId="77777777" w:rsidR="00AD7443" w:rsidRPr="004F21B7" w:rsidRDefault="00AD7443" w:rsidP="00A302C8">
      <w:pPr>
        <w:spacing w:after="0" w:line="240" w:lineRule="auto"/>
        <w:ind w:left="567" w:hanging="567"/>
        <w:rPr>
          <w:rFonts w:eastAsia="Calibri" w:cstheme="minorHAnsi"/>
          <w:bCs/>
          <w:lang w:val="fr-FR"/>
        </w:rPr>
      </w:pPr>
    </w:p>
    <w:p w14:paraId="3A0B4C6B" w14:textId="2AA87604" w:rsidR="00AD7443" w:rsidRPr="004F21B7" w:rsidRDefault="00571C5A" w:rsidP="00A302C8">
      <w:pPr>
        <w:spacing w:after="0" w:line="240" w:lineRule="auto"/>
        <w:ind w:left="567" w:hanging="567"/>
        <w:rPr>
          <w:lang w:val="fr-FR"/>
        </w:rPr>
      </w:pPr>
      <w:r>
        <w:rPr>
          <w:lang w:val="fr-FR"/>
        </w:rPr>
        <w:lastRenderedPageBreak/>
        <w:t>3</w:t>
      </w:r>
      <w:r w:rsidR="00AD7443" w:rsidRPr="004F21B7">
        <w:rPr>
          <w:lang w:val="fr-FR"/>
        </w:rPr>
        <w:t>2.</w:t>
      </w:r>
      <w:r w:rsidR="00AD7443" w:rsidRPr="004F21B7">
        <w:rPr>
          <w:lang w:val="fr-FR"/>
        </w:rPr>
        <w:tab/>
        <w:t xml:space="preserve">Un membre du </w:t>
      </w:r>
      <w:r w:rsidR="00AD7443">
        <w:rPr>
          <w:lang w:val="fr-FR"/>
        </w:rPr>
        <w:t>C</w:t>
      </w:r>
      <w:r w:rsidR="00AD7443" w:rsidRPr="004F21B7">
        <w:rPr>
          <w:lang w:val="fr-FR"/>
        </w:rPr>
        <w:t>omité permanent demand</w:t>
      </w:r>
      <w:r w:rsidR="00AD7443">
        <w:rPr>
          <w:lang w:val="fr-FR"/>
        </w:rPr>
        <w:t>e</w:t>
      </w:r>
      <w:r w:rsidR="00AD7443" w:rsidRPr="004F21B7">
        <w:rPr>
          <w:lang w:val="fr-FR"/>
        </w:rPr>
        <w:t xml:space="preserve"> l</w:t>
      </w:r>
      <w:r w:rsidR="00AD7443">
        <w:rPr>
          <w:lang w:val="fr-FR"/>
        </w:rPr>
        <w:t>’</w:t>
      </w:r>
      <w:r w:rsidR="00AD7443" w:rsidRPr="004F21B7">
        <w:rPr>
          <w:lang w:val="fr-FR"/>
        </w:rPr>
        <w:t>aide du conseiller juridique compte tenu des différentes interprétations des répercussions des annexes 1 et 2. Un autre membre demand</w:t>
      </w:r>
      <w:r w:rsidR="00AD7443">
        <w:rPr>
          <w:lang w:val="fr-FR"/>
        </w:rPr>
        <w:t>e</w:t>
      </w:r>
      <w:r w:rsidR="00AD7443" w:rsidRPr="004F21B7">
        <w:rPr>
          <w:lang w:val="fr-FR"/>
        </w:rPr>
        <w:t xml:space="preserve"> pourquoi le </w:t>
      </w:r>
      <w:r w:rsidR="00AD7443">
        <w:rPr>
          <w:lang w:val="fr-FR"/>
        </w:rPr>
        <w:t>g</w:t>
      </w:r>
      <w:r w:rsidR="00AD7443" w:rsidRPr="004F21B7">
        <w:rPr>
          <w:lang w:val="fr-FR"/>
        </w:rPr>
        <w:t xml:space="preserve">roupe de contact a </w:t>
      </w:r>
      <w:r w:rsidR="00AD7443">
        <w:rPr>
          <w:lang w:val="fr-FR"/>
        </w:rPr>
        <w:t>in</w:t>
      </w:r>
      <w:r w:rsidR="00AD7443" w:rsidRPr="004F21B7">
        <w:rPr>
          <w:lang w:val="fr-FR"/>
        </w:rPr>
        <w:t>clus l</w:t>
      </w:r>
      <w:r w:rsidR="00AD7443">
        <w:rPr>
          <w:lang w:val="fr-FR"/>
        </w:rPr>
        <w:t>’</w:t>
      </w:r>
      <w:r w:rsidR="00AD7443" w:rsidRPr="004F21B7">
        <w:rPr>
          <w:lang w:val="fr-FR"/>
        </w:rPr>
        <w:t xml:space="preserve">annexe 1 dans ses discussions, rappelant au Comité que le mandat </w:t>
      </w:r>
      <w:r w:rsidR="00AD7443">
        <w:rPr>
          <w:lang w:val="fr-FR"/>
        </w:rPr>
        <w:t xml:space="preserve">qui lui a été confié </w:t>
      </w:r>
      <w:r w:rsidR="00AD7443" w:rsidRPr="004F21B7">
        <w:rPr>
          <w:lang w:val="fr-FR"/>
        </w:rPr>
        <w:t xml:space="preserve">était de </w:t>
      </w:r>
      <w:r w:rsidR="00AD7443">
        <w:rPr>
          <w:lang w:val="fr-FR"/>
        </w:rPr>
        <w:t xml:space="preserve">fonder </w:t>
      </w:r>
      <w:r w:rsidR="00AD7443" w:rsidRPr="004F21B7">
        <w:rPr>
          <w:lang w:val="fr-FR"/>
        </w:rPr>
        <w:t>les discussions sur l</w:t>
      </w:r>
      <w:r w:rsidR="00AD7443">
        <w:rPr>
          <w:lang w:val="fr-FR"/>
        </w:rPr>
        <w:t>’</w:t>
      </w:r>
      <w:r w:rsidR="00AD7443" w:rsidRPr="004F21B7">
        <w:rPr>
          <w:lang w:val="fr-FR"/>
        </w:rPr>
        <w:t>annexe 2</w:t>
      </w:r>
      <w:r w:rsidR="00AD7443">
        <w:rPr>
          <w:lang w:val="fr-FR"/>
        </w:rPr>
        <w:t>.</w:t>
      </w:r>
    </w:p>
    <w:p w14:paraId="5E7F7472" w14:textId="77777777" w:rsidR="00AD7443" w:rsidRPr="004F21B7" w:rsidRDefault="00AD7443" w:rsidP="00A302C8">
      <w:pPr>
        <w:spacing w:after="0" w:line="240" w:lineRule="auto"/>
        <w:ind w:left="567" w:hanging="567"/>
        <w:rPr>
          <w:lang w:val="fr-FR"/>
        </w:rPr>
      </w:pPr>
    </w:p>
    <w:p w14:paraId="5AA30F81" w14:textId="7E0938D0" w:rsidR="00AD7443" w:rsidRPr="004F21B7" w:rsidRDefault="00571C5A" w:rsidP="00A302C8">
      <w:pPr>
        <w:spacing w:after="0" w:line="240" w:lineRule="auto"/>
        <w:ind w:left="567" w:hanging="567"/>
        <w:rPr>
          <w:lang w:val="fr-FR"/>
        </w:rPr>
      </w:pPr>
      <w:r>
        <w:rPr>
          <w:lang w:val="fr-FR"/>
        </w:rPr>
        <w:t>3</w:t>
      </w:r>
      <w:r w:rsidR="00AD7443" w:rsidRPr="004F21B7">
        <w:rPr>
          <w:lang w:val="fr-FR"/>
        </w:rPr>
        <w:t>3.</w:t>
      </w:r>
      <w:r w:rsidR="00AD7443" w:rsidRPr="004F21B7">
        <w:rPr>
          <w:lang w:val="fr-FR"/>
        </w:rPr>
        <w:tab/>
      </w:r>
      <w:r>
        <w:rPr>
          <w:lang w:val="fr-FR"/>
        </w:rPr>
        <w:t>À</w:t>
      </w:r>
      <w:r w:rsidR="00AD7443" w:rsidRPr="004F21B7">
        <w:rPr>
          <w:lang w:val="fr-FR"/>
        </w:rPr>
        <w:t xml:space="preserve"> l</w:t>
      </w:r>
      <w:r w:rsidR="00AD7443">
        <w:rPr>
          <w:lang w:val="fr-FR"/>
        </w:rPr>
        <w:t>’</w:t>
      </w:r>
      <w:r w:rsidR="00AD7443" w:rsidRPr="004F21B7">
        <w:rPr>
          <w:lang w:val="fr-FR"/>
        </w:rPr>
        <w:t>invitation d</w:t>
      </w:r>
      <w:r w:rsidR="00AD7443">
        <w:rPr>
          <w:lang w:val="fr-FR"/>
        </w:rPr>
        <w:t>’</w:t>
      </w:r>
      <w:r w:rsidR="00AD7443" w:rsidRPr="004F21B7">
        <w:rPr>
          <w:lang w:val="fr-FR"/>
        </w:rPr>
        <w:t xml:space="preserve">un membre du Comité permanent, plusieurs Parties contractantes </w:t>
      </w:r>
      <w:r w:rsidR="00AD7443">
        <w:rPr>
          <w:lang w:val="fr-FR"/>
        </w:rPr>
        <w:t xml:space="preserve">se déclarent intéressées </w:t>
      </w:r>
      <w:r w:rsidR="00AD7443" w:rsidRPr="004F21B7">
        <w:rPr>
          <w:lang w:val="fr-FR"/>
        </w:rPr>
        <w:t xml:space="preserve">à se joindre aux délibérations du groupe. Un membre du </w:t>
      </w:r>
      <w:r w:rsidR="00AD7443">
        <w:rPr>
          <w:lang w:val="fr-FR"/>
        </w:rPr>
        <w:t>C</w:t>
      </w:r>
      <w:r w:rsidR="00AD7443" w:rsidRPr="004F21B7">
        <w:rPr>
          <w:lang w:val="fr-FR"/>
        </w:rPr>
        <w:t>omité permanent appelle à maintenir l</w:t>
      </w:r>
      <w:r w:rsidR="00AD7443">
        <w:rPr>
          <w:lang w:val="fr-FR"/>
        </w:rPr>
        <w:t>’</w:t>
      </w:r>
      <w:r w:rsidR="00AD7443" w:rsidRPr="004F21B7">
        <w:rPr>
          <w:lang w:val="fr-FR"/>
        </w:rPr>
        <w:t>équilibre régional au sein du groupe. D</w:t>
      </w:r>
      <w:r w:rsidR="00AD7443">
        <w:rPr>
          <w:lang w:val="fr-FR"/>
        </w:rPr>
        <w:t>’</w:t>
      </w:r>
      <w:r w:rsidR="00AD7443" w:rsidRPr="004F21B7">
        <w:rPr>
          <w:lang w:val="fr-FR"/>
        </w:rPr>
        <w:t>autres soulign</w:t>
      </w:r>
      <w:r w:rsidR="00AD7443">
        <w:rPr>
          <w:lang w:val="fr-FR"/>
        </w:rPr>
        <w:t>ent</w:t>
      </w:r>
      <w:r w:rsidR="00AD7443" w:rsidRPr="004F21B7">
        <w:rPr>
          <w:lang w:val="fr-FR"/>
        </w:rPr>
        <w:t xml:space="preserve"> l</w:t>
      </w:r>
      <w:r w:rsidR="00AD7443">
        <w:rPr>
          <w:lang w:val="fr-FR"/>
        </w:rPr>
        <w:t>’</w:t>
      </w:r>
      <w:r w:rsidR="00AD7443" w:rsidRPr="004F21B7">
        <w:rPr>
          <w:lang w:val="fr-FR"/>
        </w:rPr>
        <w:t>intérêt d</w:t>
      </w:r>
      <w:r w:rsidR="00AD7443">
        <w:rPr>
          <w:lang w:val="fr-FR"/>
        </w:rPr>
        <w:t>’</w:t>
      </w:r>
      <w:r w:rsidR="00AD7443" w:rsidRPr="004F21B7">
        <w:rPr>
          <w:lang w:val="fr-FR"/>
        </w:rPr>
        <w:t>une participation accrue aux discussions du groupe.</w:t>
      </w:r>
    </w:p>
    <w:p w14:paraId="3C96BCC0" w14:textId="77777777" w:rsidR="00AD7443" w:rsidRPr="004F21B7" w:rsidRDefault="00AD7443" w:rsidP="00A302C8">
      <w:pPr>
        <w:spacing w:after="0" w:line="240" w:lineRule="auto"/>
        <w:ind w:left="567" w:hanging="567"/>
        <w:rPr>
          <w:lang w:val="fr-FR"/>
        </w:rPr>
      </w:pPr>
    </w:p>
    <w:p w14:paraId="7DD3F95F" w14:textId="2507A02E" w:rsidR="00AD7443" w:rsidRPr="004F21B7" w:rsidRDefault="00571C5A" w:rsidP="00A302C8">
      <w:pPr>
        <w:spacing w:after="0" w:line="240" w:lineRule="auto"/>
        <w:ind w:left="567" w:hanging="567"/>
        <w:rPr>
          <w:lang w:val="fr-FR"/>
        </w:rPr>
      </w:pPr>
      <w:r>
        <w:rPr>
          <w:lang w:val="fr-FR"/>
        </w:rPr>
        <w:t>3</w:t>
      </w:r>
      <w:r w:rsidR="00AD7443" w:rsidRPr="004F21B7">
        <w:rPr>
          <w:lang w:val="fr-FR"/>
        </w:rPr>
        <w:t>4.</w:t>
      </w:r>
      <w:r w:rsidR="00AD7443" w:rsidRPr="004F21B7">
        <w:rPr>
          <w:lang w:val="fr-FR"/>
        </w:rPr>
        <w:tab/>
        <w:t xml:space="preserve">Le </w:t>
      </w:r>
      <w:r w:rsidR="00AD7443">
        <w:rPr>
          <w:lang w:val="fr-FR"/>
        </w:rPr>
        <w:t>P</w:t>
      </w:r>
      <w:r w:rsidR="00AD7443" w:rsidRPr="004F21B7">
        <w:rPr>
          <w:lang w:val="fr-FR"/>
        </w:rPr>
        <w:t xml:space="preserve">résident du </w:t>
      </w:r>
      <w:r w:rsidR="00AD7443">
        <w:rPr>
          <w:lang w:val="fr-FR"/>
        </w:rPr>
        <w:t>C</w:t>
      </w:r>
      <w:r w:rsidR="00AD7443" w:rsidRPr="004F21B7">
        <w:rPr>
          <w:lang w:val="fr-FR"/>
        </w:rPr>
        <w:t xml:space="preserve">omité permanent prend acte des nouveaux participants au </w:t>
      </w:r>
      <w:r w:rsidR="00AD7443">
        <w:rPr>
          <w:lang w:val="fr-FR"/>
        </w:rPr>
        <w:t>g</w:t>
      </w:r>
      <w:r w:rsidR="00AD7443" w:rsidRPr="004F21B7">
        <w:rPr>
          <w:lang w:val="fr-FR"/>
        </w:rPr>
        <w:t xml:space="preserve">roupe de contact, à savoir la Colombie, la France, le Mexique et le Panama, et </w:t>
      </w:r>
      <w:r>
        <w:rPr>
          <w:lang w:val="fr-FR"/>
        </w:rPr>
        <w:t>forme le vœu de voir</w:t>
      </w:r>
      <w:r w:rsidR="00AD7443" w:rsidRPr="004F21B7">
        <w:rPr>
          <w:lang w:val="fr-FR"/>
        </w:rPr>
        <w:t xml:space="preserve"> le groupe </w:t>
      </w:r>
      <w:r w:rsidRPr="004F21B7">
        <w:rPr>
          <w:lang w:val="fr-FR"/>
        </w:rPr>
        <w:t>parv</w:t>
      </w:r>
      <w:r>
        <w:rPr>
          <w:lang w:val="fr-FR"/>
        </w:rPr>
        <w:t>enir au</w:t>
      </w:r>
      <w:r w:rsidR="00AD7443" w:rsidRPr="004F21B7">
        <w:rPr>
          <w:lang w:val="fr-FR"/>
        </w:rPr>
        <w:t xml:space="preserve"> consensus dès que possible</w:t>
      </w:r>
      <w:r>
        <w:rPr>
          <w:lang w:val="fr-FR"/>
        </w:rPr>
        <w:t>,</w:t>
      </w:r>
      <w:r w:rsidR="00AD7443" w:rsidRPr="004F21B7">
        <w:rPr>
          <w:lang w:val="fr-FR"/>
        </w:rPr>
        <w:t xml:space="preserve"> avec le soutien du conseiller juridique.</w:t>
      </w:r>
    </w:p>
    <w:p w14:paraId="4812B9BB" w14:textId="77777777" w:rsidR="00AD7443" w:rsidRPr="004F21B7" w:rsidRDefault="00AD7443" w:rsidP="00A302C8">
      <w:pPr>
        <w:spacing w:after="0" w:line="240" w:lineRule="auto"/>
        <w:ind w:left="567" w:hanging="567"/>
        <w:rPr>
          <w:lang w:val="fr-FR"/>
        </w:rPr>
      </w:pPr>
    </w:p>
    <w:p w14:paraId="116C1D78" w14:textId="52AB7A23" w:rsidR="00AD7443" w:rsidRPr="004F21B7" w:rsidRDefault="00571C5A" w:rsidP="00A302C8">
      <w:pPr>
        <w:spacing w:after="0" w:line="240" w:lineRule="auto"/>
        <w:ind w:left="567" w:hanging="567"/>
        <w:rPr>
          <w:lang w:val="fr-FR"/>
        </w:rPr>
      </w:pPr>
      <w:r>
        <w:rPr>
          <w:lang w:val="fr-FR"/>
        </w:rPr>
        <w:t>3</w:t>
      </w:r>
      <w:r w:rsidR="00AD7443" w:rsidRPr="004F21B7">
        <w:rPr>
          <w:lang w:val="fr-FR"/>
        </w:rPr>
        <w:t>5.</w:t>
      </w:r>
      <w:r w:rsidR="00AD7443" w:rsidRPr="004F21B7">
        <w:rPr>
          <w:lang w:val="fr-FR"/>
        </w:rPr>
        <w:tab/>
      </w:r>
      <w:r w:rsidR="00AD7443">
        <w:rPr>
          <w:lang w:val="fr-FR"/>
        </w:rPr>
        <w:t>L</w:t>
      </w:r>
      <w:r w:rsidR="00AD7443" w:rsidRPr="004F21B7">
        <w:rPr>
          <w:lang w:val="fr-FR"/>
        </w:rPr>
        <w:t>e Brésil, la Colombie, la France, l</w:t>
      </w:r>
      <w:r w:rsidR="00AD7443">
        <w:rPr>
          <w:lang w:val="fr-FR"/>
        </w:rPr>
        <w:t>’</w:t>
      </w:r>
      <w:r w:rsidR="00AD7443" w:rsidRPr="004F21B7">
        <w:rPr>
          <w:lang w:val="fr-FR"/>
        </w:rPr>
        <w:t>Iran (République islamique d</w:t>
      </w:r>
      <w:r w:rsidR="00AD7443">
        <w:rPr>
          <w:lang w:val="fr-FR"/>
        </w:rPr>
        <w:t>’</w:t>
      </w:r>
      <w:r w:rsidR="00AD7443" w:rsidRPr="004F21B7">
        <w:rPr>
          <w:lang w:val="fr-FR"/>
        </w:rPr>
        <w:t>), le Mexique, le Panama, la Suisse et le Zimbabwe</w:t>
      </w:r>
      <w:r w:rsidR="00AD7443">
        <w:rPr>
          <w:lang w:val="fr-FR"/>
        </w:rPr>
        <w:t xml:space="preserve"> interviennent</w:t>
      </w:r>
      <w:r>
        <w:rPr>
          <w:lang w:val="fr-FR"/>
        </w:rPr>
        <w:t xml:space="preserve"> dans la discussion</w:t>
      </w:r>
      <w:r w:rsidR="00AD7443" w:rsidRPr="004F21B7">
        <w:rPr>
          <w:lang w:val="fr-FR"/>
        </w:rPr>
        <w:t>.</w:t>
      </w:r>
    </w:p>
    <w:p w14:paraId="7BB33299" w14:textId="77777777" w:rsidR="00AD7443" w:rsidRPr="004F21B7" w:rsidRDefault="00AD7443" w:rsidP="00A302C8">
      <w:pPr>
        <w:spacing w:after="0" w:line="240" w:lineRule="auto"/>
        <w:rPr>
          <w:rFonts w:cstheme="minorHAnsi"/>
          <w:lang w:val="fr-FR"/>
        </w:rPr>
      </w:pPr>
    </w:p>
    <w:p w14:paraId="24A905A7" w14:textId="7777777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12 de l</w:t>
      </w:r>
      <w:r>
        <w:rPr>
          <w:rFonts w:cstheme="minorHAnsi"/>
          <w:bCs/>
          <w:lang w:val="fr-FR"/>
        </w:rPr>
        <w:t>’</w:t>
      </w:r>
      <w:r w:rsidRPr="004F21B7">
        <w:rPr>
          <w:rFonts w:cstheme="minorHAnsi"/>
          <w:bCs/>
          <w:lang w:val="fr-FR"/>
        </w:rPr>
        <w:t xml:space="preserve">ordre du jour : Rapport du </w:t>
      </w:r>
      <w:r>
        <w:rPr>
          <w:rFonts w:cstheme="minorHAnsi"/>
          <w:bCs/>
          <w:lang w:val="fr-FR"/>
        </w:rPr>
        <w:t>G</w:t>
      </w:r>
      <w:r w:rsidRPr="004F21B7">
        <w:rPr>
          <w:rFonts w:cstheme="minorHAnsi"/>
          <w:bCs/>
          <w:lang w:val="fr-FR"/>
        </w:rPr>
        <w:t>roupe de travail sur le renforcement institutionnel</w:t>
      </w:r>
    </w:p>
    <w:p w14:paraId="034AAB11" w14:textId="77777777" w:rsidR="00AD7443" w:rsidRPr="004F21B7" w:rsidRDefault="00AD7443" w:rsidP="00A302C8">
      <w:pPr>
        <w:spacing w:after="0" w:line="240" w:lineRule="auto"/>
        <w:ind w:left="567" w:hanging="567"/>
        <w:rPr>
          <w:rFonts w:cstheme="minorHAnsi"/>
          <w:lang w:val="fr-FR"/>
        </w:rPr>
      </w:pPr>
    </w:p>
    <w:p w14:paraId="62916505" w14:textId="55AF1A89" w:rsidR="00AD7443" w:rsidRPr="004F21B7" w:rsidRDefault="00571C5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6.</w:t>
      </w:r>
      <w:r w:rsidR="00AD7443" w:rsidRPr="004F21B7">
        <w:rPr>
          <w:rFonts w:eastAsia="Calibri" w:cstheme="minorHAnsi"/>
          <w:bCs/>
          <w:lang w:val="fr-FR"/>
        </w:rPr>
        <w:tab/>
        <w:t xml:space="preserve">Le </w:t>
      </w:r>
      <w:r w:rsidR="00AD7443">
        <w:rPr>
          <w:rFonts w:eastAsia="Calibri" w:cstheme="minorHAnsi"/>
          <w:bCs/>
          <w:lang w:val="fr-FR"/>
        </w:rPr>
        <w:t>C</w:t>
      </w:r>
      <w:r w:rsidR="00AD7443" w:rsidRPr="004F21B7">
        <w:rPr>
          <w:rFonts w:eastAsia="Calibri" w:cstheme="minorHAnsi"/>
          <w:bCs/>
          <w:lang w:val="fr-FR"/>
        </w:rPr>
        <w:t xml:space="preserve">oprésident du </w:t>
      </w:r>
      <w:r w:rsidR="00AD7443">
        <w:rPr>
          <w:rFonts w:eastAsia="Calibri" w:cstheme="minorHAnsi"/>
          <w:bCs/>
          <w:lang w:val="fr-FR"/>
        </w:rPr>
        <w:t>G</w:t>
      </w:r>
      <w:r w:rsidR="00AD7443" w:rsidRPr="004F21B7">
        <w:rPr>
          <w:rFonts w:eastAsia="Calibri" w:cstheme="minorHAnsi"/>
          <w:bCs/>
          <w:lang w:val="fr-FR"/>
        </w:rPr>
        <w:t>roupe de travail sur le renforcement institutionnel (</w:t>
      </w:r>
      <w:r w:rsidR="00AD7443">
        <w:rPr>
          <w:rFonts w:eastAsia="Calibri" w:cstheme="minorHAnsi"/>
          <w:bCs/>
          <w:lang w:val="fr-FR"/>
        </w:rPr>
        <w:t>GTRI</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présente le rapport du </w:t>
      </w:r>
      <w:r w:rsidR="00AD7443">
        <w:rPr>
          <w:rFonts w:eastAsia="Calibri" w:cstheme="minorHAnsi"/>
          <w:bCs/>
          <w:lang w:val="fr-FR"/>
        </w:rPr>
        <w:t>G</w:t>
      </w:r>
      <w:r w:rsidR="00AD7443" w:rsidRPr="004F21B7">
        <w:rPr>
          <w:rFonts w:eastAsia="Calibri" w:cstheme="minorHAnsi"/>
          <w:bCs/>
          <w:lang w:val="fr-FR"/>
        </w:rPr>
        <w:t>roupe de travail tel qu</w:t>
      </w:r>
      <w:r w:rsidR="00AD7443">
        <w:rPr>
          <w:rFonts w:eastAsia="Calibri" w:cstheme="minorHAnsi"/>
          <w:bCs/>
          <w:lang w:val="fr-FR"/>
        </w:rPr>
        <w:t>’</w:t>
      </w:r>
      <w:r w:rsidR="00AD7443" w:rsidRPr="004F21B7">
        <w:rPr>
          <w:rFonts w:eastAsia="Calibri" w:cstheme="minorHAnsi"/>
          <w:bCs/>
          <w:lang w:val="fr-FR"/>
        </w:rPr>
        <w:t>il figure dans le document SC64 Doc.12. Les États-Unis d</w:t>
      </w:r>
      <w:r w:rsidR="00AD7443">
        <w:rPr>
          <w:rFonts w:eastAsia="Calibri" w:cstheme="minorHAnsi"/>
          <w:bCs/>
          <w:lang w:val="fr-FR"/>
        </w:rPr>
        <w:t>’</w:t>
      </w:r>
      <w:r w:rsidR="00AD7443" w:rsidRPr="004F21B7">
        <w:rPr>
          <w:rFonts w:eastAsia="Calibri" w:cstheme="minorHAnsi"/>
          <w:bCs/>
          <w:lang w:val="fr-FR"/>
        </w:rPr>
        <w:t>Amérique remercient l</w:t>
      </w:r>
      <w:r>
        <w:rPr>
          <w:rFonts w:eastAsia="Calibri" w:cstheme="minorHAnsi"/>
          <w:bCs/>
          <w:lang w:val="fr-FR"/>
        </w:rPr>
        <w:t xml:space="preserve">’Afrique du Sud, </w:t>
      </w:r>
      <w:r w:rsidR="00AD7443">
        <w:rPr>
          <w:rFonts w:eastAsia="Calibri" w:cstheme="minorHAnsi"/>
          <w:bCs/>
          <w:lang w:val="fr-FR"/>
        </w:rPr>
        <w:t>C</w:t>
      </w:r>
      <w:r w:rsidR="00AD7443" w:rsidRPr="004F21B7">
        <w:rPr>
          <w:rFonts w:eastAsia="Calibri" w:cstheme="minorHAnsi"/>
          <w:bCs/>
          <w:lang w:val="fr-FR"/>
        </w:rPr>
        <w:t xml:space="preserve">oprésidente </w:t>
      </w:r>
      <w:r>
        <w:rPr>
          <w:rFonts w:eastAsia="Calibri" w:cstheme="minorHAnsi"/>
          <w:bCs/>
          <w:lang w:val="fr-FR"/>
        </w:rPr>
        <w:t>du GTRI</w:t>
      </w:r>
      <w:r w:rsidR="00AD7443" w:rsidRPr="004F21B7">
        <w:rPr>
          <w:rFonts w:eastAsia="Calibri" w:cstheme="minorHAnsi"/>
          <w:bCs/>
          <w:lang w:val="fr-FR"/>
        </w:rPr>
        <w:t xml:space="preserve"> et tous les participants du </w:t>
      </w:r>
      <w:r>
        <w:rPr>
          <w:rFonts w:eastAsia="Calibri" w:cstheme="minorHAnsi"/>
          <w:bCs/>
          <w:lang w:val="fr-FR"/>
        </w:rPr>
        <w:t xml:space="preserve">Groupe </w:t>
      </w:r>
      <w:r w:rsidR="00AD7443" w:rsidRPr="004F21B7">
        <w:rPr>
          <w:rFonts w:eastAsia="Calibri" w:cstheme="minorHAnsi"/>
          <w:bCs/>
          <w:lang w:val="fr-FR"/>
        </w:rPr>
        <w:t xml:space="preserve">pour leur </w:t>
      </w:r>
      <w:r w:rsidR="00AD7443">
        <w:rPr>
          <w:rFonts w:eastAsia="Calibri" w:cstheme="minorHAnsi"/>
          <w:bCs/>
          <w:lang w:val="fr-FR"/>
        </w:rPr>
        <w:t>persévérance</w:t>
      </w:r>
      <w:r w:rsidR="00AD7443" w:rsidRPr="004F21B7">
        <w:rPr>
          <w:rFonts w:eastAsia="Calibri" w:cstheme="minorHAnsi"/>
          <w:bCs/>
          <w:lang w:val="fr-FR"/>
        </w:rPr>
        <w:t xml:space="preserve"> et </w:t>
      </w:r>
      <w:r w:rsidR="00AD7443">
        <w:rPr>
          <w:rFonts w:eastAsia="Calibri" w:cstheme="minorHAnsi"/>
          <w:bCs/>
          <w:lang w:val="fr-FR"/>
        </w:rPr>
        <w:t>l</w:t>
      </w:r>
      <w:r w:rsidR="00AD7443" w:rsidRPr="004F21B7">
        <w:rPr>
          <w:rFonts w:eastAsia="Calibri" w:cstheme="minorHAnsi"/>
          <w:bCs/>
          <w:lang w:val="fr-FR"/>
        </w:rPr>
        <w:t>eurs contributions</w:t>
      </w:r>
      <w:r w:rsidR="00AD7443">
        <w:rPr>
          <w:rFonts w:eastAsia="Calibri" w:cstheme="minorHAnsi"/>
          <w:bCs/>
          <w:lang w:val="fr-FR"/>
        </w:rPr>
        <w:t xml:space="preserve"> à la fois solides</w:t>
      </w:r>
      <w:r w:rsidR="00AD7443" w:rsidRPr="004F21B7">
        <w:rPr>
          <w:rFonts w:eastAsia="Calibri" w:cstheme="minorHAnsi"/>
          <w:bCs/>
          <w:lang w:val="fr-FR"/>
        </w:rPr>
        <w:t xml:space="preserve">, </w:t>
      </w:r>
      <w:r w:rsidR="00AD7443">
        <w:rPr>
          <w:rFonts w:eastAsia="Calibri" w:cstheme="minorHAnsi"/>
          <w:bCs/>
          <w:lang w:val="fr-FR"/>
        </w:rPr>
        <w:t>détaillées</w:t>
      </w:r>
      <w:r w:rsidR="00AD7443" w:rsidRPr="004F21B7">
        <w:rPr>
          <w:rFonts w:eastAsia="Calibri" w:cstheme="minorHAnsi"/>
          <w:bCs/>
          <w:lang w:val="fr-FR"/>
        </w:rPr>
        <w:t xml:space="preserve"> et </w:t>
      </w:r>
      <w:r w:rsidR="00AD7443">
        <w:rPr>
          <w:rFonts w:eastAsia="Calibri" w:cstheme="minorHAnsi"/>
          <w:bCs/>
          <w:lang w:val="fr-FR"/>
        </w:rPr>
        <w:t>exhaustives</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w:t>
      </w:r>
      <w:r>
        <w:rPr>
          <w:rFonts w:eastAsia="Calibri" w:cstheme="minorHAnsi"/>
          <w:bCs/>
          <w:lang w:val="fr-FR"/>
        </w:rPr>
        <w:t>récapitulent les</w:t>
      </w:r>
      <w:r w:rsidR="00AD7443" w:rsidRPr="004F21B7">
        <w:rPr>
          <w:rFonts w:eastAsia="Calibri" w:cstheme="minorHAnsi"/>
          <w:bCs/>
          <w:lang w:val="fr-FR"/>
        </w:rPr>
        <w:t xml:space="preserve"> </w:t>
      </w:r>
      <w:r w:rsidR="00AD7443">
        <w:rPr>
          <w:rFonts w:eastAsia="Calibri" w:cstheme="minorHAnsi"/>
          <w:bCs/>
          <w:lang w:val="fr-FR"/>
        </w:rPr>
        <w:t>étapes</w:t>
      </w:r>
      <w:r w:rsidR="00AD7443" w:rsidRPr="004F21B7">
        <w:rPr>
          <w:rFonts w:eastAsia="Calibri" w:cstheme="minorHAnsi"/>
          <w:bCs/>
          <w:lang w:val="fr-FR"/>
        </w:rPr>
        <w:t xml:space="preserve"> </w:t>
      </w:r>
      <w:r w:rsidR="00AD7443">
        <w:rPr>
          <w:rFonts w:eastAsia="Calibri" w:cstheme="minorHAnsi"/>
          <w:bCs/>
          <w:lang w:val="fr-FR"/>
        </w:rPr>
        <w:t>suivies par le G</w:t>
      </w:r>
      <w:r w:rsidR="00AD7443" w:rsidRPr="004F21B7">
        <w:rPr>
          <w:rFonts w:eastAsia="Calibri" w:cstheme="minorHAnsi"/>
          <w:bCs/>
          <w:lang w:val="fr-FR"/>
        </w:rPr>
        <w:t>roupe</w:t>
      </w:r>
      <w:r w:rsidR="00AD7443">
        <w:rPr>
          <w:rFonts w:eastAsia="Calibri" w:cstheme="minorHAnsi"/>
          <w:bCs/>
          <w:lang w:val="fr-FR"/>
        </w:rPr>
        <w:t xml:space="preserve"> dans ses travaux</w:t>
      </w:r>
      <w:r w:rsidR="00AD7443" w:rsidRPr="004F21B7">
        <w:rPr>
          <w:rFonts w:eastAsia="Calibri" w:cstheme="minorHAnsi"/>
          <w:bCs/>
          <w:lang w:val="fr-FR"/>
        </w:rPr>
        <w:t xml:space="preserve">, </w:t>
      </w:r>
      <w:r w:rsidR="00F42EE5">
        <w:rPr>
          <w:rFonts w:eastAsia="Calibri" w:cstheme="minorHAnsi"/>
          <w:bCs/>
          <w:lang w:val="fr-FR"/>
        </w:rPr>
        <w:t xml:space="preserve">soulignent la démarche progressive </w:t>
      </w:r>
      <w:r w:rsidR="00AD7443" w:rsidRPr="004F21B7">
        <w:rPr>
          <w:rFonts w:eastAsia="Calibri" w:cstheme="minorHAnsi"/>
          <w:bCs/>
          <w:lang w:val="fr-FR"/>
        </w:rPr>
        <w:t xml:space="preserve">fondée sur une compréhension </w:t>
      </w:r>
      <w:r w:rsidR="00F42EE5">
        <w:rPr>
          <w:rFonts w:eastAsia="Calibri" w:cstheme="minorHAnsi"/>
          <w:bCs/>
          <w:lang w:val="fr-FR"/>
        </w:rPr>
        <w:t xml:space="preserve">commune </w:t>
      </w:r>
      <w:r w:rsidR="00AD7443" w:rsidRPr="004F21B7">
        <w:rPr>
          <w:rFonts w:eastAsia="Calibri" w:cstheme="minorHAnsi"/>
          <w:bCs/>
          <w:lang w:val="fr-FR"/>
        </w:rPr>
        <w:t xml:space="preserve">des faits, et </w:t>
      </w:r>
      <w:r w:rsidR="00F42EE5">
        <w:rPr>
          <w:rFonts w:eastAsia="Calibri" w:cstheme="minorHAnsi"/>
          <w:bCs/>
          <w:lang w:val="fr-FR"/>
        </w:rPr>
        <w:t>mettent l’accent sur le contenu du</w:t>
      </w:r>
      <w:r w:rsidR="00AD7443" w:rsidRPr="004F21B7">
        <w:rPr>
          <w:rFonts w:eastAsia="Calibri" w:cstheme="minorHAnsi"/>
          <w:bCs/>
          <w:lang w:val="fr-FR"/>
        </w:rPr>
        <w:t xml:space="preserve"> rapport, </w:t>
      </w:r>
      <w:r w:rsidR="00F42EE5">
        <w:rPr>
          <w:rFonts w:eastAsia="Calibri" w:cstheme="minorHAnsi"/>
          <w:bCs/>
          <w:lang w:val="fr-FR"/>
        </w:rPr>
        <w:t>à savoir</w:t>
      </w:r>
      <w:r w:rsidR="00AD7443">
        <w:rPr>
          <w:rFonts w:eastAsia="Calibri" w:cstheme="minorHAnsi"/>
          <w:bCs/>
          <w:lang w:val="fr-FR"/>
        </w:rPr>
        <w:t xml:space="preserve"> </w:t>
      </w:r>
      <w:r w:rsidR="00AD7443" w:rsidRPr="004F21B7">
        <w:rPr>
          <w:rFonts w:eastAsia="Calibri" w:cstheme="minorHAnsi"/>
          <w:bCs/>
          <w:lang w:val="fr-FR"/>
        </w:rPr>
        <w:t>les défis institutionnels</w:t>
      </w:r>
      <w:r w:rsidR="00AD7443" w:rsidRPr="004F21B7">
        <w:rPr>
          <w:lang w:val="fr-FR"/>
        </w:rPr>
        <w:t xml:space="preserve">, </w:t>
      </w:r>
      <w:r w:rsidR="00F42EE5">
        <w:rPr>
          <w:lang w:val="fr-FR"/>
        </w:rPr>
        <w:t>les</w:t>
      </w:r>
      <w:r w:rsidR="00AD7443" w:rsidRPr="004F21B7">
        <w:rPr>
          <w:lang w:val="fr-FR"/>
        </w:rPr>
        <w:t xml:space="preserve"> </w:t>
      </w:r>
      <w:r w:rsidR="00AD7443" w:rsidRPr="004F21B7">
        <w:rPr>
          <w:rFonts w:eastAsia="Calibri" w:cstheme="minorHAnsi"/>
          <w:bCs/>
          <w:lang w:val="fr-FR"/>
        </w:rPr>
        <w:t>causes profondes</w:t>
      </w:r>
      <w:r w:rsidR="00F42EE5">
        <w:rPr>
          <w:rFonts w:eastAsia="Calibri" w:cstheme="minorHAnsi"/>
          <w:bCs/>
          <w:lang w:val="fr-FR"/>
        </w:rPr>
        <w:t xml:space="preserve"> identifiées </w:t>
      </w:r>
      <w:r w:rsidR="00AD7443" w:rsidRPr="004F21B7">
        <w:rPr>
          <w:rFonts w:eastAsia="Calibri" w:cstheme="minorHAnsi"/>
          <w:bCs/>
          <w:lang w:val="fr-FR"/>
        </w:rPr>
        <w:t xml:space="preserve">et les solutions </w:t>
      </w:r>
      <w:r w:rsidR="00F42EE5">
        <w:rPr>
          <w:rFonts w:eastAsia="Calibri" w:cstheme="minorHAnsi"/>
          <w:bCs/>
          <w:lang w:val="fr-FR"/>
        </w:rPr>
        <w:t xml:space="preserve">possibles </w:t>
      </w:r>
      <w:r w:rsidR="00AD7443">
        <w:rPr>
          <w:rFonts w:eastAsia="Calibri" w:cstheme="minorHAnsi"/>
          <w:bCs/>
          <w:lang w:val="fr-FR"/>
        </w:rPr>
        <w:t>qui permettront de renforcer l</w:t>
      </w:r>
      <w:r w:rsidR="00AD7443" w:rsidRPr="004F21B7">
        <w:rPr>
          <w:rFonts w:eastAsia="Calibri" w:cstheme="minorHAnsi"/>
          <w:bCs/>
          <w:lang w:val="fr-FR"/>
        </w:rPr>
        <w:t>es dispositions institutionnelles.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mettent l’accent sur </w:t>
      </w:r>
      <w:r w:rsidR="00AD7443" w:rsidRPr="004F21B7">
        <w:rPr>
          <w:rFonts w:eastAsia="Calibri" w:cstheme="minorHAnsi"/>
          <w:bCs/>
          <w:lang w:val="fr-FR"/>
        </w:rPr>
        <w:t>l</w:t>
      </w:r>
      <w:r w:rsidR="00AD7443">
        <w:rPr>
          <w:rFonts w:eastAsia="Calibri" w:cstheme="minorHAnsi"/>
          <w:bCs/>
          <w:lang w:val="fr-FR"/>
        </w:rPr>
        <w:t>’</w:t>
      </w:r>
      <w:r w:rsidR="00AD7443" w:rsidRPr="004F21B7">
        <w:rPr>
          <w:rFonts w:eastAsia="Calibri" w:cstheme="minorHAnsi"/>
          <w:bCs/>
          <w:lang w:val="fr-FR"/>
        </w:rPr>
        <w:t>annexe 4, qui</w:t>
      </w:r>
      <w:r w:rsidR="00AD7443">
        <w:rPr>
          <w:rFonts w:eastAsia="Calibri" w:cstheme="minorHAnsi"/>
          <w:bCs/>
          <w:lang w:val="fr-FR"/>
        </w:rPr>
        <w:t xml:space="preserve"> </w:t>
      </w:r>
      <w:r w:rsidR="00AD7443" w:rsidRPr="004F21B7">
        <w:rPr>
          <w:rFonts w:eastAsia="Calibri" w:cstheme="minorHAnsi"/>
          <w:bCs/>
          <w:lang w:val="fr-FR"/>
        </w:rPr>
        <w:t>contient un projet de résolution sur la mise en œuvre du renforcement institutionnel de la Convention.</w:t>
      </w:r>
    </w:p>
    <w:p w14:paraId="7EDD5359" w14:textId="77777777" w:rsidR="00AD7443" w:rsidRPr="004F21B7" w:rsidRDefault="00AD7443" w:rsidP="00A302C8">
      <w:pPr>
        <w:spacing w:after="0" w:line="240" w:lineRule="auto"/>
        <w:ind w:left="567" w:hanging="567"/>
        <w:rPr>
          <w:rFonts w:eastAsia="Calibri" w:cstheme="minorHAnsi"/>
          <w:bCs/>
          <w:lang w:val="fr-FR"/>
        </w:rPr>
      </w:pPr>
    </w:p>
    <w:p w14:paraId="0BD368B5" w14:textId="4EF16B77" w:rsidR="00AD7443" w:rsidRPr="004F21B7" w:rsidRDefault="0025494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7.</w:t>
      </w:r>
      <w:r w:rsidR="00AD7443" w:rsidRPr="004F21B7">
        <w:rPr>
          <w:rFonts w:eastAsia="Calibri" w:cstheme="minorHAnsi"/>
          <w:bCs/>
          <w:lang w:val="fr-FR"/>
        </w:rPr>
        <w:tab/>
        <w:t>Plusieurs parties contractantes remerci</w:t>
      </w:r>
      <w:r w:rsidR="00AD7443">
        <w:rPr>
          <w:rFonts w:eastAsia="Calibri" w:cstheme="minorHAnsi"/>
          <w:bCs/>
          <w:lang w:val="fr-FR"/>
        </w:rPr>
        <w:t>ent</w:t>
      </w:r>
      <w:r w:rsidR="00AD7443" w:rsidRPr="004F21B7">
        <w:rPr>
          <w:rFonts w:eastAsia="Calibri" w:cstheme="minorHAnsi"/>
          <w:bCs/>
          <w:lang w:val="fr-FR"/>
        </w:rPr>
        <w:t xml:space="preserve"> les coprésidents pour leur leadership et se félicit</w:t>
      </w:r>
      <w:r w:rsidR="00AD7443">
        <w:rPr>
          <w:rFonts w:eastAsia="Calibri" w:cstheme="minorHAnsi"/>
          <w:bCs/>
          <w:lang w:val="fr-FR"/>
        </w:rPr>
        <w:t xml:space="preserve">ent </w:t>
      </w:r>
      <w:r w:rsidR="00AD7443" w:rsidRPr="004F21B7">
        <w:rPr>
          <w:rFonts w:eastAsia="Calibri" w:cstheme="minorHAnsi"/>
          <w:bCs/>
          <w:lang w:val="fr-FR"/>
        </w:rPr>
        <w:t>des résultats obtenus par l</w:t>
      </w:r>
      <w:r w:rsidR="00AD7443">
        <w:rPr>
          <w:rFonts w:eastAsia="Calibri" w:cstheme="minorHAnsi"/>
          <w:bCs/>
          <w:lang w:val="fr-FR"/>
        </w:rPr>
        <w:t>e GTRI</w:t>
      </w:r>
      <w:r w:rsidR="00AD7443" w:rsidRPr="004F21B7">
        <w:rPr>
          <w:rFonts w:eastAsia="Calibri" w:cstheme="minorHAnsi"/>
          <w:bCs/>
          <w:lang w:val="fr-FR"/>
        </w:rPr>
        <w:t xml:space="preserve">. Un membre du </w:t>
      </w:r>
      <w:r w:rsidR="00AD7443">
        <w:rPr>
          <w:rFonts w:eastAsia="Calibri" w:cstheme="minorHAnsi"/>
          <w:bCs/>
          <w:lang w:val="fr-FR"/>
        </w:rPr>
        <w:t>C</w:t>
      </w:r>
      <w:r w:rsidR="00AD7443" w:rsidRPr="004F21B7">
        <w:rPr>
          <w:rFonts w:eastAsia="Calibri" w:cstheme="minorHAnsi"/>
          <w:bCs/>
          <w:lang w:val="fr-FR"/>
        </w:rPr>
        <w:t>omité permanent demand</w:t>
      </w:r>
      <w:r w:rsidR="00AD7443">
        <w:rPr>
          <w:rFonts w:eastAsia="Calibri" w:cstheme="minorHAnsi"/>
          <w:bCs/>
          <w:lang w:val="fr-FR"/>
        </w:rPr>
        <w:t>e</w:t>
      </w:r>
      <w:r w:rsidR="00AD7443" w:rsidRPr="004F21B7">
        <w:rPr>
          <w:rFonts w:eastAsia="Calibri" w:cstheme="minorHAnsi"/>
          <w:bCs/>
          <w:lang w:val="fr-FR"/>
        </w:rPr>
        <w:t xml:space="preserve"> que </w:t>
      </w:r>
      <w:r>
        <w:rPr>
          <w:rFonts w:eastAsia="Calibri" w:cstheme="minorHAnsi"/>
          <w:bCs/>
          <w:lang w:val="fr-FR"/>
        </w:rPr>
        <w:t xml:space="preserve">l’on </w:t>
      </w:r>
      <w:r w:rsidR="00E71F05">
        <w:rPr>
          <w:rFonts w:eastAsia="Calibri" w:cstheme="minorHAnsi"/>
          <w:bCs/>
          <w:lang w:val="fr-FR"/>
        </w:rPr>
        <w:t>prenne en compte l</w:t>
      </w:r>
      <w:r w:rsidR="00AD7443" w:rsidRPr="004F21B7">
        <w:rPr>
          <w:rFonts w:eastAsia="Calibri" w:cstheme="minorHAnsi"/>
          <w:bCs/>
          <w:lang w:val="fr-FR"/>
        </w:rPr>
        <w:t xml:space="preserve">es dispositions administratives pour relever les défis liés à la reconnaissance internationale et à la visibilité de la </w:t>
      </w:r>
      <w:r w:rsidR="00AD7443">
        <w:rPr>
          <w:rFonts w:eastAsia="Calibri" w:cstheme="minorHAnsi"/>
          <w:bCs/>
          <w:lang w:val="fr-FR"/>
        </w:rPr>
        <w:t>C</w:t>
      </w:r>
      <w:r w:rsidR="00AD7443" w:rsidRPr="004F21B7">
        <w:rPr>
          <w:rFonts w:eastAsia="Calibri" w:cstheme="minorHAnsi"/>
          <w:bCs/>
          <w:lang w:val="fr-FR"/>
        </w:rPr>
        <w:t>onvention</w:t>
      </w:r>
      <w:r w:rsidR="00AD7443">
        <w:rPr>
          <w:rFonts w:eastAsia="Calibri" w:cstheme="minorHAnsi"/>
          <w:bCs/>
          <w:lang w:val="fr-FR"/>
        </w:rPr>
        <w:t>.</w:t>
      </w:r>
    </w:p>
    <w:p w14:paraId="4864A678" w14:textId="77777777" w:rsidR="00AD7443" w:rsidRPr="004F21B7" w:rsidRDefault="00AD7443" w:rsidP="00A302C8">
      <w:pPr>
        <w:spacing w:after="0" w:line="240" w:lineRule="auto"/>
        <w:ind w:left="567" w:hanging="567"/>
        <w:rPr>
          <w:rFonts w:eastAsia="Calibri" w:cstheme="minorHAnsi"/>
          <w:bCs/>
          <w:lang w:val="fr-FR"/>
        </w:rPr>
      </w:pPr>
    </w:p>
    <w:p w14:paraId="585324B5" w14:textId="4D80B424" w:rsidR="00AD7443" w:rsidRPr="004F21B7" w:rsidRDefault="0025494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8.</w:t>
      </w:r>
      <w:r w:rsidR="00AD7443" w:rsidRPr="004F21B7">
        <w:rPr>
          <w:rFonts w:eastAsia="Calibri" w:cstheme="minorHAnsi"/>
          <w:bCs/>
          <w:lang w:val="fr-FR"/>
        </w:rPr>
        <w:tab/>
        <w:t>Un membre du Comité permanent sugg</w:t>
      </w:r>
      <w:r w:rsidR="00AD7443">
        <w:rPr>
          <w:rFonts w:eastAsia="Calibri" w:cstheme="minorHAnsi"/>
          <w:bCs/>
          <w:lang w:val="fr-FR"/>
        </w:rPr>
        <w:t>ère</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 xml:space="preserve">ajouter un paragraphe au projet de résolution, proposant </w:t>
      </w:r>
      <w:r w:rsidR="00E71F05">
        <w:rPr>
          <w:rFonts w:eastAsia="Calibri" w:cstheme="minorHAnsi"/>
          <w:bCs/>
          <w:lang w:val="fr-FR"/>
        </w:rPr>
        <w:t xml:space="preserve">d’établir </w:t>
      </w:r>
      <w:r w:rsidR="00AD7443" w:rsidRPr="004F21B7">
        <w:rPr>
          <w:rFonts w:eastAsia="Calibri" w:cstheme="minorHAnsi"/>
          <w:bCs/>
          <w:lang w:val="fr-FR"/>
        </w:rPr>
        <w:t xml:space="preserve">un groupe de travail </w:t>
      </w:r>
      <w:r w:rsidR="00E71F05">
        <w:rPr>
          <w:rFonts w:eastAsia="Calibri" w:cstheme="minorHAnsi"/>
          <w:bCs/>
          <w:lang w:val="fr-FR"/>
        </w:rPr>
        <w:t>sur</w:t>
      </w:r>
      <w:r w:rsidR="00AD7443" w:rsidRPr="004F21B7">
        <w:rPr>
          <w:rFonts w:eastAsia="Calibri" w:cstheme="minorHAnsi"/>
          <w:bCs/>
          <w:lang w:val="fr-FR"/>
        </w:rPr>
        <w:t xml:space="preserve"> la mobilisation des ressources</w:t>
      </w:r>
      <w:r w:rsidR="00AD7443">
        <w:rPr>
          <w:rFonts w:eastAsia="Calibri" w:cstheme="minorHAnsi"/>
          <w:bCs/>
          <w:lang w:val="fr-FR"/>
        </w:rPr>
        <w:t> </w:t>
      </w:r>
      <w:r w:rsidR="00E71F05">
        <w:rPr>
          <w:rFonts w:eastAsia="Calibri" w:cstheme="minorHAnsi"/>
          <w:bCs/>
          <w:lang w:val="fr-FR"/>
        </w:rPr>
        <w:t>et faisant</w:t>
      </w:r>
      <w:r w:rsidR="00AD7443" w:rsidRPr="004F21B7">
        <w:rPr>
          <w:rFonts w:eastAsia="Calibri" w:cstheme="minorHAnsi"/>
          <w:bCs/>
          <w:lang w:val="fr-FR"/>
        </w:rPr>
        <w:t xml:space="preserve"> valoir que le </w:t>
      </w:r>
      <w:r w:rsidR="00AD7443">
        <w:rPr>
          <w:rFonts w:eastAsia="Calibri" w:cstheme="minorHAnsi"/>
          <w:bCs/>
          <w:lang w:val="fr-FR"/>
        </w:rPr>
        <w:t>S</w:t>
      </w:r>
      <w:r w:rsidR="00AD7443" w:rsidRPr="004F21B7">
        <w:rPr>
          <w:rFonts w:eastAsia="Calibri" w:cstheme="minorHAnsi"/>
          <w:bCs/>
          <w:lang w:val="fr-FR"/>
        </w:rPr>
        <w:t>ous-groupe sur les finances n</w:t>
      </w:r>
      <w:r w:rsidR="00AD7443">
        <w:rPr>
          <w:rFonts w:eastAsia="Calibri" w:cstheme="minorHAnsi"/>
          <w:bCs/>
          <w:lang w:val="fr-FR"/>
        </w:rPr>
        <w:t xml:space="preserve">’est </w:t>
      </w:r>
      <w:r w:rsidR="00AD7443" w:rsidRPr="004F21B7">
        <w:rPr>
          <w:rFonts w:eastAsia="Calibri" w:cstheme="minorHAnsi"/>
          <w:bCs/>
          <w:lang w:val="fr-FR"/>
        </w:rPr>
        <w:t xml:space="preserve">pas </w:t>
      </w:r>
      <w:r w:rsidR="00AD7443">
        <w:rPr>
          <w:rFonts w:eastAsia="Calibri" w:cstheme="minorHAnsi"/>
          <w:bCs/>
          <w:lang w:val="fr-FR"/>
        </w:rPr>
        <w:t xml:space="preserve">nécessairement </w:t>
      </w:r>
      <w:r w:rsidR="00AD7443" w:rsidRPr="004F21B7">
        <w:rPr>
          <w:rFonts w:eastAsia="Calibri" w:cstheme="minorHAnsi"/>
          <w:bCs/>
          <w:lang w:val="fr-FR"/>
        </w:rPr>
        <w:t>le forum approprié pour traiter de l</w:t>
      </w:r>
      <w:r w:rsidR="00AD7443">
        <w:rPr>
          <w:rFonts w:eastAsia="Calibri" w:cstheme="minorHAnsi"/>
          <w:bCs/>
          <w:lang w:val="fr-FR"/>
        </w:rPr>
        <w:t>’</w:t>
      </w:r>
      <w:r w:rsidR="00AD7443" w:rsidRPr="004F21B7">
        <w:rPr>
          <w:rFonts w:eastAsia="Calibri" w:cstheme="minorHAnsi"/>
          <w:bCs/>
          <w:lang w:val="fr-FR"/>
        </w:rPr>
        <w:t xml:space="preserve">absence de mécanismes financiers formalisés et clairs </w:t>
      </w:r>
      <w:r w:rsidR="00AD7443">
        <w:rPr>
          <w:rFonts w:eastAsia="Calibri" w:cstheme="minorHAnsi"/>
          <w:bCs/>
          <w:lang w:val="fr-FR"/>
        </w:rPr>
        <w:t>en faveur de</w:t>
      </w:r>
      <w:r w:rsidR="00AD7443" w:rsidRPr="004F21B7">
        <w:rPr>
          <w:rFonts w:eastAsia="Calibri" w:cstheme="minorHAnsi"/>
          <w:bCs/>
          <w:lang w:val="fr-FR"/>
        </w:rPr>
        <w:t xml:space="preserve"> la mise en œuvre de la Convention. Plusieurs </w:t>
      </w:r>
      <w:r w:rsidR="00AD7443">
        <w:rPr>
          <w:rFonts w:eastAsia="Calibri" w:cstheme="minorHAnsi"/>
          <w:bCs/>
          <w:lang w:val="fr-FR"/>
        </w:rPr>
        <w:t>P</w:t>
      </w:r>
      <w:r w:rsidR="00AD7443" w:rsidRPr="004F21B7">
        <w:rPr>
          <w:rFonts w:eastAsia="Calibri" w:cstheme="minorHAnsi"/>
          <w:bCs/>
          <w:lang w:val="fr-FR"/>
        </w:rPr>
        <w:t xml:space="preserve">arties contractantes </w:t>
      </w:r>
      <w:r w:rsidR="00AD7443">
        <w:rPr>
          <w:rFonts w:eastAsia="Calibri" w:cstheme="minorHAnsi"/>
          <w:bCs/>
          <w:lang w:val="fr-FR"/>
        </w:rPr>
        <w:t>s</w:t>
      </w:r>
      <w:r w:rsidR="00AD7443" w:rsidRPr="004F21B7">
        <w:rPr>
          <w:rFonts w:eastAsia="Calibri" w:cstheme="minorHAnsi"/>
          <w:bCs/>
          <w:lang w:val="fr-FR"/>
        </w:rPr>
        <w:t xml:space="preserve">ont </w:t>
      </w:r>
      <w:r w:rsidR="00AD7443">
        <w:rPr>
          <w:rFonts w:eastAsia="Calibri" w:cstheme="minorHAnsi"/>
          <w:bCs/>
          <w:lang w:val="fr-FR"/>
        </w:rPr>
        <w:t>favorables à</w:t>
      </w:r>
      <w:r w:rsidR="00AD7443" w:rsidRPr="004F21B7">
        <w:rPr>
          <w:rFonts w:eastAsia="Calibri" w:cstheme="minorHAnsi"/>
          <w:bCs/>
          <w:lang w:val="fr-FR"/>
        </w:rPr>
        <w:t xml:space="preserve"> la création d</w:t>
      </w:r>
      <w:r w:rsidR="00AD7443">
        <w:rPr>
          <w:rFonts w:eastAsia="Calibri" w:cstheme="minorHAnsi"/>
          <w:bCs/>
          <w:lang w:val="fr-FR"/>
        </w:rPr>
        <w:t>’</w:t>
      </w:r>
      <w:r w:rsidR="00AD7443" w:rsidRPr="004F21B7">
        <w:rPr>
          <w:rFonts w:eastAsia="Calibri" w:cstheme="minorHAnsi"/>
          <w:bCs/>
          <w:lang w:val="fr-FR"/>
        </w:rPr>
        <w:t>un groupe de travail sur la mobilisation des ressources, qui étudierait les possibilités d</w:t>
      </w:r>
      <w:r w:rsidR="00AD7443">
        <w:rPr>
          <w:rFonts w:eastAsia="Calibri" w:cstheme="minorHAnsi"/>
          <w:bCs/>
          <w:lang w:val="fr-FR"/>
        </w:rPr>
        <w:t>’</w:t>
      </w:r>
      <w:r w:rsidR="00AD7443" w:rsidRPr="004F21B7">
        <w:rPr>
          <w:rFonts w:eastAsia="Calibri" w:cstheme="minorHAnsi"/>
          <w:bCs/>
          <w:lang w:val="fr-FR"/>
        </w:rPr>
        <w:t xml:space="preserve">établir un fonds spécial. Certains membres du Comité permanent </w:t>
      </w:r>
      <w:r w:rsidR="00AD7443">
        <w:rPr>
          <w:rFonts w:eastAsia="Calibri" w:cstheme="minorHAnsi"/>
          <w:bCs/>
          <w:lang w:val="fr-FR"/>
        </w:rPr>
        <w:t xml:space="preserve">mettent </w:t>
      </w:r>
      <w:r w:rsidR="00AD7443" w:rsidRPr="004F21B7">
        <w:rPr>
          <w:rFonts w:eastAsia="Calibri" w:cstheme="minorHAnsi"/>
          <w:bCs/>
          <w:lang w:val="fr-FR"/>
        </w:rPr>
        <w:t xml:space="preserve">en garde contre la modification des </w:t>
      </w:r>
      <w:r w:rsidR="00E71F05">
        <w:rPr>
          <w:rFonts w:eastAsia="Calibri" w:cstheme="minorHAnsi"/>
          <w:bCs/>
          <w:lang w:val="fr-FR"/>
        </w:rPr>
        <w:t>produits</w:t>
      </w:r>
      <w:r w:rsidR="00AD7443" w:rsidRPr="004F21B7">
        <w:rPr>
          <w:rFonts w:eastAsia="Calibri" w:cstheme="minorHAnsi"/>
          <w:bCs/>
          <w:lang w:val="fr-FR"/>
        </w:rPr>
        <w:t xml:space="preserve"> d</w:t>
      </w:r>
      <w:r w:rsidR="00AD7443">
        <w:rPr>
          <w:rFonts w:eastAsia="Calibri" w:cstheme="minorHAnsi"/>
          <w:bCs/>
          <w:lang w:val="fr-FR"/>
        </w:rPr>
        <w:t>u GTRI</w:t>
      </w:r>
      <w:r w:rsidR="00AD7443" w:rsidRPr="004F21B7">
        <w:rPr>
          <w:rFonts w:eastAsia="Calibri" w:cstheme="minorHAnsi"/>
          <w:bCs/>
          <w:lang w:val="fr-FR"/>
        </w:rPr>
        <w:t>.</w:t>
      </w:r>
    </w:p>
    <w:p w14:paraId="08B408CD" w14:textId="77777777" w:rsidR="00AD7443" w:rsidRPr="004F21B7" w:rsidRDefault="00AD7443" w:rsidP="00A302C8">
      <w:pPr>
        <w:spacing w:after="0" w:line="240" w:lineRule="auto"/>
        <w:ind w:left="567" w:hanging="567"/>
        <w:rPr>
          <w:rFonts w:eastAsia="Calibri" w:cstheme="minorHAnsi"/>
          <w:bCs/>
          <w:lang w:val="fr-FR"/>
        </w:rPr>
      </w:pPr>
    </w:p>
    <w:p w14:paraId="7DC25A2A" w14:textId="3C5C704F" w:rsidR="00AD7443" w:rsidRPr="004F21B7" w:rsidRDefault="00E71F05"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9.</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propose</w:t>
      </w:r>
      <w:r w:rsidR="00AD7443" w:rsidRPr="004F21B7">
        <w:rPr>
          <w:rFonts w:eastAsia="Calibri" w:cstheme="minorHAnsi"/>
          <w:bCs/>
          <w:lang w:val="fr-FR"/>
        </w:rPr>
        <w:t xml:space="preserve"> de créer un petit groupe de </w:t>
      </w:r>
      <w:r w:rsidR="00AD7443">
        <w:rPr>
          <w:rFonts w:eastAsia="Calibri" w:cstheme="minorHAnsi"/>
          <w:bCs/>
          <w:lang w:val="fr-FR"/>
        </w:rPr>
        <w:t>P</w:t>
      </w:r>
      <w:r w:rsidR="00AD7443" w:rsidRPr="004F21B7">
        <w:rPr>
          <w:rFonts w:eastAsia="Calibri" w:cstheme="minorHAnsi"/>
          <w:bCs/>
          <w:lang w:val="fr-FR"/>
        </w:rPr>
        <w:t>arties contractantes intéressées, présidé par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chargé </w:t>
      </w:r>
      <w:r w:rsidR="00AD7443" w:rsidRPr="004F21B7">
        <w:rPr>
          <w:rFonts w:eastAsia="Calibri" w:cstheme="minorHAnsi"/>
          <w:bCs/>
          <w:lang w:val="fr-FR"/>
        </w:rPr>
        <w:t>d</w:t>
      </w:r>
      <w:r w:rsidR="00AD7443">
        <w:rPr>
          <w:rFonts w:eastAsia="Calibri" w:cstheme="minorHAnsi"/>
          <w:bCs/>
          <w:lang w:val="fr-FR"/>
        </w:rPr>
        <w:t>’</w:t>
      </w:r>
      <w:r w:rsidR="00AD7443" w:rsidRPr="004F21B7">
        <w:rPr>
          <w:rFonts w:eastAsia="Calibri" w:cstheme="minorHAnsi"/>
          <w:bCs/>
          <w:lang w:val="fr-FR"/>
        </w:rPr>
        <w:t xml:space="preserve">intégrer </w:t>
      </w:r>
      <w:r w:rsidR="00AD7443">
        <w:rPr>
          <w:rFonts w:eastAsia="Calibri" w:cstheme="minorHAnsi"/>
          <w:bCs/>
          <w:lang w:val="fr-FR"/>
        </w:rPr>
        <w:t xml:space="preserve">au rapport </w:t>
      </w:r>
      <w:r w:rsidR="00AD7443" w:rsidRPr="004F21B7">
        <w:rPr>
          <w:rFonts w:eastAsia="Calibri" w:cstheme="minorHAnsi"/>
          <w:bCs/>
          <w:lang w:val="fr-FR"/>
        </w:rPr>
        <w:t xml:space="preserve">les points de vue exprimés </w:t>
      </w:r>
      <w:r w:rsidR="00AD7443">
        <w:rPr>
          <w:rFonts w:eastAsia="Calibri" w:cstheme="minorHAnsi"/>
          <w:bCs/>
          <w:lang w:val="fr-FR"/>
        </w:rPr>
        <w:t xml:space="preserve">par les Parties </w:t>
      </w:r>
      <w:r w:rsidR="00AD7443" w:rsidRPr="004F21B7">
        <w:rPr>
          <w:rFonts w:eastAsia="Calibri" w:cstheme="minorHAnsi"/>
          <w:bCs/>
          <w:lang w:val="fr-FR"/>
        </w:rPr>
        <w:t xml:space="preserve">et de faire rapport au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en lui soumettant</w:t>
      </w:r>
      <w:r w:rsidR="00AD7443" w:rsidRPr="004F21B7">
        <w:rPr>
          <w:rFonts w:eastAsia="Calibri" w:cstheme="minorHAnsi"/>
          <w:bCs/>
          <w:lang w:val="fr-FR"/>
        </w:rPr>
        <w:t xml:space="preserve"> un texte </w:t>
      </w:r>
      <w:r>
        <w:rPr>
          <w:rFonts w:eastAsia="Calibri" w:cstheme="minorHAnsi"/>
          <w:bCs/>
          <w:lang w:val="fr-FR"/>
        </w:rPr>
        <w:t>propre</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en tant que </w:t>
      </w:r>
      <w:r w:rsidR="00AD7443">
        <w:rPr>
          <w:rFonts w:eastAsia="Calibri" w:cstheme="minorHAnsi"/>
          <w:bCs/>
          <w:lang w:val="fr-FR"/>
        </w:rPr>
        <w:t>C</w:t>
      </w:r>
      <w:r w:rsidR="00AD7443" w:rsidRPr="004F21B7">
        <w:rPr>
          <w:rFonts w:eastAsia="Calibri" w:cstheme="minorHAnsi"/>
          <w:bCs/>
          <w:lang w:val="fr-FR"/>
        </w:rPr>
        <w:t>oprésident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GTRI</w:t>
      </w:r>
      <w:r w:rsidR="00AD7443" w:rsidRPr="004F21B7">
        <w:rPr>
          <w:rFonts w:eastAsia="Calibri" w:cstheme="minorHAnsi"/>
          <w:bCs/>
          <w:lang w:val="fr-FR"/>
        </w:rPr>
        <w:t>, exprim</w:t>
      </w:r>
      <w:r w:rsidR="00AD7443">
        <w:rPr>
          <w:rFonts w:eastAsia="Calibri" w:cstheme="minorHAnsi"/>
          <w:bCs/>
          <w:lang w:val="fr-FR"/>
        </w:rPr>
        <w:t>ent</w:t>
      </w:r>
      <w:r w:rsidR="00AD7443" w:rsidRPr="004F21B7">
        <w:rPr>
          <w:rFonts w:eastAsia="Calibri" w:cstheme="minorHAnsi"/>
          <w:bCs/>
          <w:lang w:val="fr-FR"/>
        </w:rPr>
        <w:t xml:space="preserve"> leur inquiétude quant à cette procédure, compte tenu de l</w:t>
      </w:r>
      <w:r w:rsidR="00AD7443">
        <w:rPr>
          <w:rFonts w:eastAsia="Calibri" w:cstheme="minorHAnsi"/>
          <w:bCs/>
          <w:lang w:val="fr-FR"/>
        </w:rPr>
        <w:t>’</w:t>
      </w:r>
      <w:r w:rsidR="00AD7443" w:rsidRPr="004F21B7">
        <w:rPr>
          <w:rFonts w:eastAsia="Calibri" w:cstheme="minorHAnsi"/>
          <w:bCs/>
          <w:lang w:val="fr-FR"/>
        </w:rPr>
        <w:t>approche générale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GTRI</w:t>
      </w:r>
      <w:r w:rsidR="00AD7443" w:rsidRPr="004F21B7">
        <w:rPr>
          <w:rFonts w:eastAsia="Calibri" w:cstheme="minorHAnsi"/>
          <w:bCs/>
          <w:lang w:val="fr-FR"/>
        </w:rPr>
        <w:t xml:space="preserve">, et </w:t>
      </w:r>
      <w:r w:rsidR="00AD7443">
        <w:rPr>
          <w:rFonts w:eastAsia="Calibri" w:cstheme="minorHAnsi"/>
          <w:bCs/>
          <w:lang w:val="fr-FR"/>
        </w:rPr>
        <w:t>proposent</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insérer les amendements proposés entre parenthèses pour signaler l</w:t>
      </w:r>
      <w:r w:rsidR="00AD7443">
        <w:rPr>
          <w:rFonts w:eastAsia="Calibri" w:cstheme="minorHAnsi"/>
          <w:bCs/>
          <w:lang w:val="fr-FR"/>
        </w:rPr>
        <w:t>’</w:t>
      </w:r>
      <w:r w:rsidR="00AD7443" w:rsidRPr="004F21B7">
        <w:rPr>
          <w:rFonts w:eastAsia="Calibri" w:cstheme="minorHAnsi"/>
          <w:bCs/>
          <w:lang w:val="fr-FR"/>
        </w:rPr>
        <w:t xml:space="preserve">absence de </w:t>
      </w:r>
      <w:r w:rsidR="00AD7443" w:rsidRPr="004F21B7">
        <w:rPr>
          <w:rFonts w:eastAsia="Calibri" w:cstheme="minorHAnsi"/>
          <w:bCs/>
          <w:lang w:val="fr-FR"/>
        </w:rPr>
        <w:lastRenderedPageBreak/>
        <w:t>consensus. Plusieurs Parties contractantes soulign</w:t>
      </w:r>
      <w:r w:rsidR="00AD7443">
        <w:rPr>
          <w:rFonts w:eastAsia="Calibri" w:cstheme="minorHAnsi"/>
          <w:bCs/>
          <w:lang w:val="fr-FR"/>
        </w:rPr>
        <w:t>ent</w:t>
      </w:r>
      <w:r w:rsidR="00AD7443" w:rsidRPr="004F21B7">
        <w:rPr>
          <w:rFonts w:eastAsia="Calibri" w:cstheme="minorHAnsi"/>
          <w:bCs/>
          <w:lang w:val="fr-FR"/>
        </w:rPr>
        <w:t xml:space="preserve"> </w:t>
      </w:r>
      <w:r>
        <w:rPr>
          <w:rFonts w:eastAsia="Calibri" w:cstheme="minorHAnsi"/>
          <w:bCs/>
          <w:lang w:val="fr-FR"/>
        </w:rPr>
        <w:t>qu’il importe</w:t>
      </w:r>
      <w:r w:rsidR="00AD7443" w:rsidRPr="004F21B7">
        <w:rPr>
          <w:rFonts w:eastAsia="Calibri" w:cstheme="minorHAnsi"/>
          <w:bCs/>
          <w:lang w:val="fr-FR"/>
        </w:rPr>
        <w:t xml:space="preserve"> </w:t>
      </w:r>
      <w:r w:rsidR="00EC7E69">
        <w:rPr>
          <w:rFonts w:eastAsia="Calibri" w:cstheme="minorHAnsi"/>
          <w:bCs/>
          <w:lang w:val="fr-FR"/>
        </w:rPr>
        <w:t>de prendre en considération</w:t>
      </w:r>
      <w:r w:rsidR="00AD7443" w:rsidRPr="004F21B7">
        <w:rPr>
          <w:rFonts w:eastAsia="Calibri" w:cstheme="minorHAnsi"/>
          <w:bCs/>
          <w:lang w:val="fr-FR"/>
        </w:rPr>
        <w:t xml:space="preserve"> les amendements proposés au projet de résolution</w:t>
      </w:r>
      <w:r>
        <w:rPr>
          <w:rFonts w:eastAsia="Calibri" w:cstheme="minorHAnsi"/>
          <w:bCs/>
          <w:lang w:val="fr-FR"/>
        </w:rPr>
        <w:t xml:space="preserve"> et que </w:t>
      </w:r>
      <w:r w:rsidR="00AD7443" w:rsidRPr="004F21B7">
        <w:rPr>
          <w:rFonts w:eastAsia="Calibri" w:cstheme="minorHAnsi"/>
          <w:bCs/>
          <w:lang w:val="fr-FR"/>
        </w:rPr>
        <w:t xml:space="preserve">le rôle du Comité permanent </w:t>
      </w:r>
      <w:r>
        <w:rPr>
          <w:rFonts w:eastAsia="Calibri" w:cstheme="minorHAnsi"/>
          <w:bCs/>
          <w:lang w:val="fr-FR"/>
        </w:rPr>
        <w:t xml:space="preserve">consiste à </w:t>
      </w:r>
      <w:r w:rsidR="00EC7E69">
        <w:rPr>
          <w:rFonts w:eastAsia="Calibri" w:cstheme="minorHAnsi"/>
          <w:bCs/>
          <w:lang w:val="fr-FR"/>
        </w:rPr>
        <w:t>examiner les</w:t>
      </w:r>
      <w:r w:rsidR="00AD7443" w:rsidRPr="004F21B7">
        <w:rPr>
          <w:rFonts w:eastAsia="Calibri" w:cstheme="minorHAnsi"/>
          <w:bCs/>
          <w:lang w:val="fr-FR"/>
        </w:rPr>
        <w:t xml:space="preserve"> résultats des </w:t>
      </w:r>
      <w:r w:rsidR="00AD7443">
        <w:rPr>
          <w:rFonts w:eastAsia="Calibri" w:cstheme="minorHAnsi"/>
          <w:bCs/>
          <w:lang w:val="fr-FR"/>
        </w:rPr>
        <w:t>G</w:t>
      </w:r>
      <w:r w:rsidR="00AD7443" w:rsidRPr="004F21B7">
        <w:rPr>
          <w:rFonts w:eastAsia="Calibri" w:cstheme="minorHAnsi"/>
          <w:bCs/>
          <w:lang w:val="fr-FR"/>
        </w:rPr>
        <w:t xml:space="preserve">roupes de travail, et </w:t>
      </w:r>
      <w:r w:rsidR="00EC7E69">
        <w:rPr>
          <w:rFonts w:eastAsia="Calibri" w:cstheme="minorHAnsi"/>
          <w:bCs/>
          <w:lang w:val="fr-FR"/>
        </w:rPr>
        <w:t xml:space="preserve">demandent de chercher </w:t>
      </w:r>
      <w:r w:rsidR="00AD7443" w:rsidRPr="004F21B7">
        <w:rPr>
          <w:rFonts w:eastAsia="Calibri" w:cstheme="minorHAnsi"/>
          <w:bCs/>
          <w:lang w:val="fr-FR"/>
        </w:rPr>
        <w:t>un consensus sur la question au cours d</w:t>
      </w:r>
      <w:r w:rsidR="00AD7443">
        <w:rPr>
          <w:rFonts w:eastAsia="Calibri" w:cstheme="minorHAnsi"/>
          <w:bCs/>
          <w:lang w:val="fr-FR"/>
        </w:rPr>
        <w:t xml:space="preserve">e la </w:t>
      </w:r>
      <w:r w:rsidR="00EC7E69">
        <w:rPr>
          <w:rFonts w:eastAsia="Calibri" w:cstheme="minorHAnsi"/>
          <w:bCs/>
          <w:lang w:val="fr-FR"/>
        </w:rPr>
        <w:t>présente réunion</w:t>
      </w:r>
      <w:r w:rsidR="00AD7443" w:rsidRPr="004F21B7">
        <w:rPr>
          <w:rFonts w:eastAsia="Calibri" w:cstheme="minorHAnsi"/>
          <w:bCs/>
          <w:lang w:val="fr-FR"/>
        </w:rPr>
        <w:t xml:space="preserve">. Plusieurs autres </w:t>
      </w:r>
      <w:r w:rsidR="00AD7443">
        <w:rPr>
          <w:rFonts w:eastAsia="Calibri" w:cstheme="minorHAnsi"/>
          <w:bCs/>
          <w:lang w:val="fr-FR"/>
        </w:rPr>
        <w:t>P</w:t>
      </w:r>
      <w:r w:rsidR="00AD7443" w:rsidRPr="004F21B7">
        <w:rPr>
          <w:rFonts w:eastAsia="Calibri" w:cstheme="minorHAnsi"/>
          <w:bCs/>
          <w:lang w:val="fr-FR"/>
        </w:rPr>
        <w:t>arties demand</w:t>
      </w:r>
      <w:r w:rsidR="00AD7443">
        <w:rPr>
          <w:rFonts w:eastAsia="Calibri" w:cstheme="minorHAnsi"/>
          <w:bCs/>
          <w:lang w:val="fr-FR"/>
        </w:rPr>
        <w:t>ent</w:t>
      </w:r>
      <w:r w:rsidR="00AD7443" w:rsidRPr="004F21B7">
        <w:rPr>
          <w:rFonts w:eastAsia="Calibri" w:cstheme="minorHAnsi"/>
          <w:bCs/>
          <w:lang w:val="fr-FR"/>
        </w:rPr>
        <w:t xml:space="preserve"> que les résultats du GT</w:t>
      </w:r>
      <w:r w:rsidR="00AD7443">
        <w:rPr>
          <w:rFonts w:eastAsia="Calibri" w:cstheme="minorHAnsi"/>
          <w:bCs/>
          <w:lang w:val="fr-FR"/>
        </w:rPr>
        <w:t>R</w:t>
      </w:r>
      <w:r w:rsidR="00AD7443" w:rsidRPr="004F21B7">
        <w:rPr>
          <w:rFonts w:eastAsia="Calibri" w:cstheme="minorHAnsi"/>
          <w:bCs/>
          <w:lang w:val="fr-FR"/>
        </w:rPr>
        <w:t xml:space="preserve">I soient respectés, </w:t>
      </w:r>
      <w:r w:rsidR="00EC7E69">
        <w:rPr>
          <w:rFonts w:eastAsia="Calibri" w:cstheme="minorHAnsi"/>
          <w:bCs/>
          <w:lang w:val="fr-FR"/>
        </w:rPr>
        <w:t>rejettent</w:t>
      </w:r>
      <w:r w:rsidR="00AD7443" w:rsidRPr="004F21B7">
        <w:rPr>
          <w:rFonts w:eastAsia="Calibri" w:cstheme="minorHAnsi"/>
          <w:bCs/>
          <w:lang w:val="fr-FR"/>
        </w:rPr>
        <w:t xml:space="preserve"> les amendements au projet de résolution et remett</w:t>
      </w:r>
      <w:r w:rsidR="00EC7E69">
        <w:rPr>
          <w:rFonts w:eastAsia="Calibri" w:cstheme="minorHAnsi"/>
          <w:bCs/>
          <w:lang w:val="fr-FR"/>
        </w:rPr>
        <w:t>e</w:t>
      </w:r>
      <w:r w:rsidR="00AD7443" w:rsidRPr="004F21B7">
        <w:rPr>
          <w:rFonts w:eastAsia="Calibri" w:cstheme="minorHAnsi"/>
          <w:bCs/>
          <w:lang w:val="fr-FR"/>
        </w:rPr>
        <w:t>nt en question l</w:t>
      </w:r>
      <w:r w:rsidR="00AD7443">
        <w:rPr>
          <w:rFonts w:eastAsia="Calibri" w:cstheme="minorHAnsi"/>
          <w:bCs/>
          <w:lang w:val="fr-FR"/>
        </w:rPr>
        <w:t>’</w:t>
      </w:r>
      <w:r w:rsidR="00AD7443" w:rsidRPr="004F21B7">
        <w:rPr>
          <w:rFonts w:eastAsia="Calibri" w:cstheme="minorHAnsi"/>
          <w:bCs/>
          <w:lang w:val="fr-FR"/>
        </w:rPr>
        <w:t xml:space="preserve">intégrité </w:t>
      </w:r>
      <w:r w:rsidR="00EC7E69">
        <w:rPr>
          <w:rFonts w:eastAsia="Calibri" w:cstheme="minorHAnsi"/>
          <w:bCs/>
          <w:lang w:val="fr-FR"/>
        </w:rPr>
        <w:t>de la procédure d’</w:t>
      </w:r>
      <w:r w:rsidR="00AD7443">
        <w:rPr>
          <w:rFonts w:eastAsia="Calibri" w:cstheme="minorHAnsi"/>
          <w:bCs/>
          <w:lang w:val="fr-FR"/>
        </w:rPr>
        <w:t>amendement du</w:t>
      </w:r>
      <w:r w:rsidR="00AD7443" w:rsidRPr="004F21B7">
        <w:rPr>
          <w:rFonts w:eastAsia="Calibri" w:cstheme="minorHAnsi"/>
          <w:bCs/>
          <w:lang w:val="fr-FR"/>
        </w:rPr>
        <w:t xml:space="preserve"> projet de résolution présenté par le GT</w:t>
      </w:r>
      <w:r w:rsidR="00AD7443">
        <w:rPr>
          <w:rFonts w:eastAsia="Calibri" w:cstheme="minorHAnsi"/>
          <w:bCs/>
          <w:lang w:val="fr-FR"/>
        </w:rPr>
        <w:t>R</w:t>
      </w:r>
      <w:r w:rsidR="00AD7443" w:rsidRPr="004F21B7">
        <w:rPr>
          <w:rFonts w:eastAsia="Calibri" w:cstheme="minorHAnsi"/>
          <w:bCs/>
          <w:lang w:val="fr-FR"/>
        </w:rPr>
        <w:t>I.</w:t>
      </w:r>
    </w:p>
    <w:p w14:paraId="2409F838" w14:textId="77777777" w:rsidR="00AD7443" w:rsidRPr="004F21B7" w:rsidRDefault="00AD7443" w:rsidP="00A302C8">
      <w:pPr>
        <w:spacing w:after="0" w:line="240" w:lineRule="auto"/>
        <w:ind w:left="567" w:hanging="567"/>
        <w:rPr>
          <w:rFonts w:eastAsia="Calibri" w:cstheme="minorHAnsi"/>
          <w:bCs/>
          <w:lang w:val="fr-FR"/>
        </w:rPr>
      </w:pPr>
    </w:p>
    <w:p w14:paraId="2D8432AB" w14:textId="68B58689"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0.</w:t>
      </w:r>
      <w:r w:rsidR="00AD7443" w:rsidRPr="004F21B7">
        <w:rPr>
          <w:rFonts w:eastAsia="Calibri" w:cstheme="minorHAnsi"/>
          <w:bCs/>
          <w:lang w:val="fr-FR"/>
        </w:rPr>
        <w:tab/>
        <w:t xml:space="preserve">Le </w:t>
      </w:r>
      <w:r w:rsidR="00AD7443">
        <w:rPr>
          <w:rFonts w:eastAsia="Calibri" w:cstheme="minorHAnsi"/>
          <w:bCs/>
          <w:lang w:val="fr-FR"/>
        </w:rPr>
        <w:t>V</w:t>
      </w:r>
      <w:r w:rsidR="00AD7443" w:rsidRPr="004F21B7">
        <w:rPr>
          <w:rFonts w:eastAsia="Calibri" w:cstheme="minorHAnsi"/>
          <w:bCs/>
          <w:lang w:val="fr-FR"/>
        </w:rPr>
        <w:t xml:space="preserve">ice-président du </w:t>
      </w:r>
      <w:r w:rsidR="00AD7443">
        <w:rPr>
          <w:rFonts w:eastAsia="Calibri" w:cstheme="minorHAnsi"/>
          <w:bCs/>
          <w:lang w:val="fr-FR"/>
        </w:rPr>
        <w:t>C</w:t>
      </w:r>
      <w:r w:rsidR="00AD7443" w:rsidRPr="004F21B7">
        <w:rPr>
          <w:rFonts w:eastAsia="Calibri" w:cstheme="minorHAnsi"/>
          <w:bCs/>
          <w:lang w:val="fr-FR"/>
        </w:rPr>
        <w:t xml:space="preserve">omité permanent et certaines </w:t>
      </w:r>
      <w:r w:rsidR="00AD7443">
        <w:rPr>
          <w:rFonts w:eastAsia="Calibri" w:cstheme="minorHAnsi"/>
          <w:bCs/>
          <w:lang w:val="fr-FR"/>
        </w:rPr>
        <w:t>P</w:t>
      </w:r>
      <w:r w:rsidR="00AD7443" w:rsidRPr="004F21B7">
        <w:rPr>
          <w:rFonts w:eastAsia="Calibri" w:cstheme="minorHAnsi"/>
          <w:bCs/>
          <w:lang w:val="fr-FR"/>
        </w:rPr>
        <w:t>arties contractantes soulign</w:t>
      </w:r>
      <w:r w:rsidR="00AD7443">
        <w:rPr>
          <w:rFonts w:eastAsia="Calibri" w:cstheme="minorHAnsi"/>
          <w:bCs/>
          <w:lang w:val="fr-FR"/>
        </w:rPr>
        <w:t xml:space="preserve">ent qu’il </w:t>
      </w:r>
      <w:r w:rsidR="00AD7443" w:rsidRPr="004F21B7">
        <w:rPr>
          <w:rFonts w:eastAsia="Calibri" w:cstheme="minorHAnsi"/>
          <w:bCs/>
          <w:lang w:val="fr-FR"/>
        </w:rPr>
        <w:t>import</w:t>
      </w:r>
      <w:r>
        <w:rPr>
          <w:rFonts w:eastAsia="Calibri" w:cstheme="minorHAnsi"/>
          <w:bCs/>
          <w:lang w:val="fr-FR"/>
        </w:rPr>
        <w:t>e</w:t>
      </w:r>
      <w:r w:rsidR="00AD7443" w:rsidRPr="004F21B7">
        <w:rPr>
          <w:rFonts w:eastAsia="Calibri" w:cstheme="minorHAnsi"/>
          <w:bCs/>
          <w:lang w:val="fr-FR"/>
        </w:rPr>
        <w:t xml:space="preserve"> de mobiliser des moyens financiers pour mettre en œuvre le </w:t>
      </w:r>
      <w:r>
        <w:rPr>
          <w:rFonts w:eastAsia="Calibri" w:cstheme="minorHAnsi"/>
          <w:bCs/>
          <w:lang w:val="fr-FR"/>
        </w:rPr>
        <w:t>P</w:t>
      </w:r>
      <w:r w:rsidR="00AD7443" w:rsidRPr="004F21B7">
        <w:rPr>
          <w:rFonts w:eastAsia="Calibri" w:cstheme="minorHAnsi"/>
          <w:bCs/>
          <w:lang w:val="fr-FR"/>
        </w:rPr>
        <w:t xml:space="preserve">lan stratégique et progresser vers </w:t>
      </w:r>
      <w:r w:rsidR="00AD7443">
        <w:rPr>
          <w:rFonts w:eastAsia="Calibri" w:cstheme="minorHAnsi"/>
          <w:bCs/>
          <w:lang w:val="fr-FR"/>
        </w:rPr>
        <w:t xml:space="preserve">la réalisation de </w:t>
      </w:r>
      <w:r w:rsidR="00AD7443" w:rsidRPr="004F21B7">
        <w:rPr>
          <w:rFonts w:eastAsia="Calibri" w:cstheme="minorHAnsi"/>
          <w:bCs/>
          <w:lang w:val="fr-FR"/>
        </w:rPr>
        <w:t xml:space="preserve">ses </w:t>
      </w:r>
      <w:r>
        <w:rPr>
          <w:rFonts w:eastAsia="Calibri" w:cstheme="minorHAnsi"/>
          <w:bCs/>
          <w:lang w:val="fr-FR"/>
        </w:rPr>
        <w:t>buts et objectifs</w:t>
      </w:r>
      <w:r w:rsidR="00AD7443">
        <w:rPr>
          <w:rFonts w:eastAsia="Calibri" w:cstheme="minorHAnsi"/>
          <w:bCs/>
          <w:lang w:val="fr-FR"/>
        </w:rPr>
        <w:t xml:space="preserve"> </w:t>
      </w:r>
      <w:r w:rsidR="00AD7443" w:rsidRPr="004F21B7">
        <w:rPr>
          <w:rFonts w:eastAsia="Calibri" w:cstheme="minorHAnsi"/>
          <w:bCs/>
          <w:lang w:val="fr-FR"/>
        </w:rPr>
        <w:t>ambitieux.</w:t>
      </w:r>
    </w:p>
    <w:p w14:paraId="4398980C" w14:textId="77777777" w:rsidR="00AD7443" w:rsidRPr="004F21B7" w:rsidRDefault="00AD7443" w:rsidP="00A302C8">
      <w:pPr>
        <w:spacing w:after="0" w:line="240" w:lineRule="auto"/>
        <w:ind w:left="567" w:hanging="567"/>
        <w:rPr>
          <w:rFonts w:eastAsia="Calibri" w:cstheme="minorHAnsi"/>
          <w:bCs/>
          <w:lang w:val="fr-FR"/>
        </w:rPr>
      </w:pPr>
    </w:p>
    <w:p w14:paraId="500DDA9A" w14:textId="58F8E23F"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1.</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i</w:t>
      </w:r>
      <w:r w:rsidR="00AD7443" w:rsidRPr="004F21B7">
        <w:rPr>
          <w:rFonts w:eastAsia="Calibri" w:cstheme="minorHAnsi"/>
          <w:bCs/>
          <w:lang w:val="fr-FR"/>
        </w:rPr>
        <w:t>nvit</w:t>
      </w:r>
      <w:r w:rsidR="00AD7443">
        <w:rPr>
          <w:rFonts w:eastAsia="Calibri" w:cstheme="minorHAnsi"/>
          <w:bCs/>
          <w:lang w:val="fr-FR"/>
        </w:rPr>
        <w:t>e</w:t>
      </w:r>
      <w:r w:rsidR="00AD7443" w:rsidRPr="004F21B7">
        <w:rPr>
          <w:rFonts w:eastAsia="Calibri" w:cstheme="minorHAnsi"/>
          <w:bCs/>
          <w:lang w:val="fr-FR"/>
        </w:rPr>
        <w:t xml:space="preserve"> la Colombie à prendre contact avec les </w:t>
      </w:r>
      <w:r w:rsidR="00AD7443">
        <w:rPr>
          <w:rFonts w:eastAsia="Calibri" w:cstheme="minorHAnsi"/>
          <w:bCs/>
          <w:lang w:val="fr-FR"/>
        </w:rPr>
        <w:t>P</w:t>
      </w:r>
      <w:r w:rsidR="00AD7443" w:rsidRPr="004F21B7">
        <w:rPr>
          <w:rFonts w:eastAsia="Calibri" w:cstheme="minorHAnsi"/>
          <w:bCs/>
          <w:lang w:val="fr-FR"/>
        </w:rPr>
        <w:t>arties intéressées pour discuter des amendements proposés</w:t>
      </w:r>
      <w:r>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 xml:space="preserve">dans </w:t>
      </w:r>
      <w:r w:rsidR="00AD7443" w:rsidRPr="004F21B7">
        <w:rPr>
          <w:rFonts w:eastAsia="Calibri" w:cstheme="minorHAnsi"/>
          <w:bCs/>
          <w:lang w:val="fr-FR"/>
        </w:rPr>
        <w:t xml:space="preserve">un cadre informel, </w:t>
      </w:r>
      <w:r w:rsidR="00AD7443">
        <w:rPr>
          <w:rFonts w:eastAsia="Calibri" w:cstheme="minorHAnsi"/>
          <w:bCs/>
          <w:lang w:val="fr-FR"/>
        </w:rPr>
        <w:t xml:space="preserve">et </w:t>
      </w:r>
      <w:r w:rsidR="00AD7443" w:rsidRPr="004F21B7">
        <w:rPr>
          <w:rFonts w:eastAsia="Calibri" w:cstheme="minorHAnsi"/>
          <w:bCs/>
          <w:lang w:val="fr-FR"/>
        </w:rPr>
        <w:t>d</w:t>
      </w:r>
      <w:r w:rsidR="00AD7443">
        <w:rPr>
          <w:rFonts w:eastAsia="Calibri" w:cstheme="minorHAnsi"/>
          <w:bCs/>
          <w:lang w:val="fr-FR"/>
        </w:rPr>
        <w:t>e faire rapport</w:t>
      </w:r>
      <w:r w:rsidR="00AD7443" w:rsidRPr="004F21B7">
        <w:rPr>
          <w:rFonts w:eastAsia="Calibri" w:cstheme="minorHAnsi"/>
          <w:bCs/>
          <w:lang w:val="fr-FR"/>
        </w:rPr>
        <w:t xml:space="preserve"> lors de la s</w:t>
      </w:r>
      <w:r w:rsidR="00AD7443">
        <w:rPr>
          <w:rFonts w:eastAsia="Calibri" w:cstheme="minorHAnsi"/>
          <w:bCs/>
          <w:lang w:val="fr-FR"/>
        </w:rPr>
        <w:t>éance</w:t>
      </w:r>
      <w:r w:rsidR="00AD7443" w:rsidRPr="004F21B7">
        <w:rPr>
          <w:rFonts w:eastAsia="Calibri" w:cstheme="minorHAnsi"/>
          <w:bCs/>
          <w:lang w:val="fr-FR"/>
        </w:rPr>
        <w:t xml:space="preserve"> plénière de jeudi matin.</w:t>
      </w:r>
    </w:p>
    <w:p w14:paraId="3E882268" w14:textId="77777777" w:rsidR="00AD7443" w:rsidRPr="004F21B7" w:rsidRDefault="00AD7443" w:rsidP="00A302C8">
      <w:pPr>
        <w:spacing w:after="0" w:line="240" w:lineRule="auto"/>
        <w:rPr>
          <w:rFonts w:eastAsia="Calibri" w:cstheme="minorHAnsi"/>
          <w:bCs/>
          <w:lang w:val="fr-FR"/>
        </w:rPr>
      </w:pPr>
    </w:p>
    <w:p w14:paraId="079CCF2B" w14:textId="23F522D2"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2.</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Algérie, l</w:t>
      </w:r>
      <w:r w:rsidR="00AD7443">
        <w:rPr>
          <w:rFonts w:eastAsia="Calibri" w:cstheme="minorHAnsi"/>
          <w:bCs/>
          <w:lang w:val="fr-FR"/>
        </w:rPr>
        <w:t>’</w:t>
      </w:r>
      <w:r w:rsidR="00AD7443" w:rsidRPr="004F21B7">
        <w:rPr>
          <w:rFonts w:eastAsia="Calibri" w:cstheme="minorHAnsi"/>
          <w:bCs/>
          <w:lang w:val="fr-FR"/>
        </w:rPr>
        <w:t>Argentine, l</w:t>
      </w:r>
      <w:r w:rsidR="00AD7443">
        <w:rPr>
          <w:rFonts w:eastAsia="Calibri" w:cstheme="minorHAnsi"/>
          <w:bCs/>
          <w:lang w:val="fr-FR"/>
        </w:rPr>
        <w:t>’</w:t>
      </w:r>
      <w:r w:rsidR="00AD7443" w:rsidRPr="004F21B7">
        <w:rPr>
          <w:rFonts w:eastAsia="Calibri" w:cstheme="minorHAnsi"/>
          <w:bCs/>
          <w:lang w:val="fr-FR"/>
        </w:rPr>
        <w:t>Australie, le Brésil, le Canada, la Colombie,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qui assurent la </w:t>
      </w:r>
      <w:r w:rsidR="00AD7443" w:rsidRPr="004F21B7">
        <w:rPr>
          <w:rFonts w:eastAsia="Calibri" w:cstheme="minorHAnsi"/>
          <w:bCs/>
          <w:lang w:val="fr-FR"/>
        </w:rPr>
        <w:t>présiden</w:t>
      </w:r>
      <w:r w:rsidR="00AD7443">
        <w:rPr>
          <w:rFonts w:eastAsia="Calibri" w:cstheme="minorHAnsi"/>
          <w:bCs/>
          <w:lang w:val="fr-FR"/>
        </w:rPr>
        <w:t>ce du GTRI</w:t>
      </w:r>
      <w:r w:rsidR="00AD7443" w:rsidRPr="004F21B7">
        <w:rPr>
          <w:rFonts w:eastAsia="Calibri" w:cstheme="minorHAnsi"/>
          <w:bCs/>
          <w:lang w:val="fr-FR"/>
        </w:rPr>
        <w:t>,</w:t>
      </w:r>
      <w:r w:rsidR="00AD7443">
        <w:rPr>
          <w:rFonts w:eastAsia="Calibri" w:cstheme="minorHAnsi"/>
          <w:bCs/>
          <w:lang w:val="fr-FR"/>
        </w:rPr>
        <w:t xml:space="preserve"> </w:t>
      </w:r>
      <w:r w:rsidR="00AD7443" w:rsidRPr="004F21B7">
        <w:rPr>
          <w:rFonts w:eastAsia="Calibri" w:cstheme="minorHAnsi"/>
          <w:bCs/>
          <w:lang w:val="fr-FR"/>
        </w:rPr>
        <w:t>l</w:t>
      </w:r>
      <w:r w:rsidR="00AD7443">
        <w:rPr>
          <w:rFonts w:eastAsia="Calibri" w:cstheme="minorHAnsi"/>
          <w:bCs/>
          <w:lang w:val="fr-FR"/>
        </w:rPr>
        <w:t>’</w:t>
      </w:r>
      <w:r w:rsidR="00AD7443" w:rsidRPr="004F21B7">
        <w:rPr>
          <w:rFonts w:eastAsia="Calibri" w:cstheme="minorHAnsi"/>
          <w:bCs/>
          <w:lang w:val="fr-FR"/>
        </w:rPr>
        <w:t>Iran (République islamique d</w:t>
      </w:r>
      <w:r w:rsidR="00AD7443">
        <w:rPr>
          <w:rFonts w:eastAsia="Calibri" w:cstheme="minorHAnsi"/>
          <w:bCs/>
          <w:lang w:val="fr-FR"/>
        </w:rPr>
        <w:t>’</w:t>
      </w:r>
      <w:r w:rsidR="00AD7443" w:rsidRPr="004F21B7">
        <w:rPr>
          <w:rFonts w:eastAsia="Calibri" w:cstheme="minorHAnsi"/>
          <w:bCs/>
          <w:lang w:val="fr-FR"/>
        </w:rPr>
        <w:t>), le Japon, le Mexique, la Pologne</w:t>
      </w:r>
      <w:r>
        <w:rPr>
          <w:rFonts w:eastAsia="Calibri" w:cstheme="minorHAnsi"/>
          <w:bCs/>
          <w:color w:val="FF0000"/>
          <w:lang w:val="fr-FR"/>
        </w:rPr>
        <w:t xml:space="preserve"> </w:t>
      </w:r>
      <w:r w:rsidR="001F0F3A" w:rsidRPr="00415885">
        <w:rPr>
          <w:lang w:val="fr-FR"/>
        </w:rPr>
        <w:t>s’exprimant au nom des États membres de l’Union européenne</w:t>
      </w:r>
      <w:r w:rsidR="00AD7443" w:rsidRPr="004F21B7">
        <w:rPr>
          <w:rFonts w:eastAsia="Calibri" w:cstheme="minorHAnsi"/>
          <w:bCs/>
          <w:lang w:val="fr-FR"/>
        </w:rPr>
        <w:t>, la Suède, et le Zimbabwe</w:t>
      </w:r>
      <w:r w:rsidR="00AD7443">
        <w:rPr>
          <w:rFonts w:eastAsia="Calibri" w:cstheme="minorHAnsi"/>
          <w:bCs/>
          <w:lang w:val="fr-FR"/>
        </w:rPr>
        <w:t xml:space="preserve"> interviennent</w:t>
      </w:r>
      <w:r w:rsidR="00AD7443" w:rsidRPr="004F21B7">
        <w:rPr>
          <w:rFonts w:eastAsia="Calibri" w:cstheme="minorHAnsi"/>
          <w:bCs/>
          <w:lang w:val="fr-FR"/>
        </w:rPr>
        <w:t>.</w:t>
      </w:r>
    </w:p>
    <w:p w14:paraId="25C460DE" w14:textId="77777777" w:rsidR="00AD7443" w:rsidRPr="004F21B7" w:rsidRDefault="00AD7443" w:rsidP="00A302C8">
      <w:pPr>
        <w:spacing w:after="0" w:line="240" w:lineRule="auto"/>
        <w:contextualSpacing/>
        <w:rPr>
          <w:rFonts w:cstheme="minorHAnsi"/>
          <w:b/>
          <w:lang w:val="fr-FR"/>
        </w:rPr>
      </w:pPr>
    </w:p>
    <w:p w14:paraId="79C4D99F" w14:textId="0405155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26 de l</w:t>
      </w:r>
      <w:r>
        <w:rPr>
          <w:rFonts w:cstheme="minorHAnsi"/>
          <w:bCs/>
          <w:lang w:val="fr-FR"/>
        </w:rPr>
        <w:t>’</w:t>
      </w:r>
      <w:r w:rsidRPr="004F21B7">
        <w:rPr>
          <w:rFonts w:cstheme="minorHAnsi"/>
          <w:bCs/>
          <w:lang w:val="fr-FR"/>
        </w:rPr>
        <w:t xml:space="preserve">ordre du jour : Rapport du </w:t>
      </w:r>
      <w:r w:rsidRPr="004F21B7">
        <w:rPr>
          <w:bCs/>
          <w:lang w:val="fr-FR"/>
        </w:rPr>
        <w:t>groupe de travail sur la mise à jour de</w:t>
      </w:r>
      <w:r>
        <w:rPr>
          <w:bCs/>
          <w:lang w:val="fr-FR"/>
        </w:rPr>
        <w:t>s</w:t>
      </w:r>
      <w:r w:rsidRPr="004F21B7">
        <w:rPr>
          <w:bCs/>
          <w:lang w:val="fr-FR"/>
        </w:rPr>
        <w:t xml:space="preserve"> F</w:t>
      </w:r>
      <w:r>
        <w:rPr>
          <w:bCs/>
          <w:lang w:val="fr-FR"/>
        </w:rPr>
        <w:t>DR</w:t>
      </w:r>
    </w:p>
    <w:p w14:paraId="0FDD92B7" w14:textId="77777777" w:rsidR="00AD7443" w:rsidRPr="004F21B7" w:rsidRDefault="00AD7443" w:rsidP="00A302C8">
      <w:pPr>
        <w:spacing w:after="0" w:line="240" w:lineRule="auto"/>
        <w:contextualSpacing/>
        <w:rPr>
          <w:rFonts w:cstheme="minorHAnsi"/>
          <w:b/>
          <w:lang w:val="fr-FR"/>
        </w:rPr>
      </w:pPr>
    </w:p>
    <w:p w14:paraId="425223F6" w14:textId="591DA258" w:rsidR="00AD7443" w:rsidRPr="004F21B7" w:rsidRDefault="00916B9A" w:rsidP="00A302C8">
      <w:pPr>
        <w:spacing w:after="0" w:line="240" w:lineRule="auto"/>
        <w:ind w:left="562" w:hanging="562"/>
        <w:rPr>
          <w:rFonts w:eastAsia="Times New Roman" w:cs="Calibri"/>
          <w:lang w:val="fr-FR" w:eastAsia="en-GB"/>
        </w:rPr>
      </w:pPr>
      <w:r>
        <w:rPr>
          <w:rFonts w:eastAsia="Calibri" w:cstheme="minorHAnsi"/>
          <w:bCs/>
          <w:lang w:val="fr-FR"/>
        </w:rPr>
        <w:t>4</w:t>
      </w:r>
      <w:r w:rsidR="00AD7443" w:rsidRPr="004F21B7">
        <w:rPr>
          <w:rFonts w:eastAsia="Calibri" w:cstheme="minorHAnsi"/>
          <w:bCs/>
          <w:lang w:val="fr-FR"/>
        </w:rPr>
        <w:t>3.</w:t>
      </w:r>
      <w:r w:rsidR="00AD7443" w:rsidRPr="004F21B7">
        <w:rPr>
          <w:rFonts w:eastAsia="Calibri" w:cstheme="minorHAnsi"/>
          <w:bCs/>
          <w:lang w:val="fr-FR"/>
        </w:rPr>
        <w:tab/>
      </w:r>
      <w:r w:rsidR="00AD7443" w:rsidRPr="004F21B7">
        <w:rPr>
          <w:lang w:val="fr-FR"/>
        </w:rPr>
        <w:t>L</w:t>
      </w:r>
      <w:r w:rsidR="00AD7443">
        <w:rPr>
          <w:lang w:val="fr-FR"/>
        </w:rPr>
        <w:t>’</w:t>
      </w:r>
      <w:r w:rsidR="00AD7443" w:rsidRPr="004F21B7">
        <w:rPr>
          <w:lang w:val="fr-FR"/>
        </w:rPr>
        <w:t xml:space="preserve">Australie, en </w:t>
      </w:r>
      <w:r w:rsidR="00CB42CB">
        <w:rPr>
          <w:lang w:val="fr-FR"/>
        </w:rPr>
        <w:t>sa qualité de</w:t>
      </w:r>
      <w:r w:rsidR="00AD7443" w:rsidRPr="004F21B7">
        <w:rPr>
          <w:lang w:val="fr-FR"/>
        </w:rPr>
        <w:t xml:space="preserve"> </w:t>
      </w:r>
      <w:r w:rsidR="00AD7443">
        <w:rPr>
          <w:lang w:val="fr-FR"/>
        </w:rPr>
        <w:t>C</w:t>
      </w:r>
      <w:r w:rsidR="00AD7443" w:rsidRPr="004F21B7">
        <w:rPr>
          <w:lang w:val="fr-FR"/>
        </w:rPr>
        <w:t xml:space="preserve">oprésidente du Groupe de travail sur </w:t>
      </w:r>
      <w:r w:rsidR="00AD7443" w:rsidRPr="00415885">
        <w:rPr>
          <w:lang w:val="fr-FR"/>
        </w:rPr>
        <w:t>la mise à jour des</w:t>
      </w:r>
      <w:r w:rsidRPr="00415885">
        <w:rPr>
          <w:lang w:val="fr-FR"/>
        </w:rPr>
        <w:t xml:space="preserve"> Fiches descriptives Ramsar </w:t>
      </w:r>
      <w:r>
        <w:rPr>
          <w:lang w:val="fr-FR"/>
        </w:rPr>
        <w:t>(</w:t>
      </w:r>
      <w:r w:rsidR="00AD7443">
        <w:rPr>
          <w:lang w:val="fr-FR"/>
        </w:rPr>
        <w:t>FDR</w:t>
      </w:r>
      <w:r>
        <w:rPr>
          <w:lang w:val="fr-FR"/>
        </w:rPr>
        <w:t>)</w:t>
      </w:r>
      <w:r w:rsidR="00AD7443" w:rsidRPr="004F21B7">
        <w:rPr>
          <w:lang w:val="fr-FR"/>
        </w:rPr>
        <w:t xml:space="preserve">, </w:t>
      </w:r>
      <w:r w:rsidR="00AD7443" w:rsidRPr="004F21B7">
        <w:rPr>
          <w:rFonts w:eastAsia="Calibri" w:cstheme="minorHAnsi"/>
          <w:bCs/>
          <w:lang w:val="fr-FR"/>
        </w:rPr>
        <w:t>présente le rapport du Groupe de travail, tel qu</w:t>
      </w:r>
      <w:r w:rsidR="00AD7443">
        <w:rPr>
          <w:rFonts w:eastAsia="Calibri" w:cstheme="minorHAnsi"/>
          <w:bCs/>
          <w:lang w:val="fr-FR"/>
        </w:rPr>
        <w:t>’</w:t>
      </w:r>
      <w:r w:rsidR="00AD7443" w:rsidRPr="004F21B7">
        <w:rPr>
          <w:rFonts w:eastAsia="Calibri" w:cstheme="minorHAnsi"/>
          <w:bCs/>
          <w:lang w:val="fr-FR"/>
        </w:rPr>
        <w:t>il figure dans le document SC64 Doc.26</w:t>
      </w:r>
      <w:r w:rsidR="00AD7443">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n</w:t>
      </w:r>
      <w:r w:rsidR="00AD7443" w:rsidRPr="004F21B7">
        <w:rPr>
          <w:rFonts w:eastAsia="Calibri" w:cstheme="minorHAnsi"/>
          <w:bCs/>
          <w:lang w:val="fr-FR"/>
        </w:rPr>
        <w:t>otant que le groupe a été créé lors d</w:t>
      </w:r>
      <w:r w:rsidR="00AD7443">
        <w:rPr>
          <w:rFonts w:eastAsia="Calibri" w:cstheme="minorHAnsi"/>
          <w:bCs/>
          <w:lang w:val="fr-FR"/>
        </w:rPr>
        <w:t>e la 63</w:t>
      </w:r>
      <w:r w:rsidR="00AD7443" w:rsidRPr="0098679F">
        <w:rPr>
          <w:rFonts w:eastAsia="Calibri" w:cstheme="minorHAnsi"/>
          <w:bCs/>
          <w:vertAlign w:val="superscript"/>
          <w:lang w:val="fr-FR"/>
        </w:rPr>
        <w:t>e</w:t>
      </w:r>
      <w:r w:rsidR="00AD7443">
        <w:rPr>
          <w:rFonts w:eastAsia="Calibri" w:cstheme="minorHAnsi"/>
          <w:bCs/>
          <w:lang w:val="fr-FR"/>
        </w:rPr>
        <w:t xml:space="preserve"> session du Comité permanent</w:t>
      </w:r>
      <w:r w:rsidR="00AD7443" w:rsidRPr="004F21B7">
        <w:rPr>
          <w:rFonts w:eastAsia="Calibri" w:cstheme="minorHAnsi"/>
          <w:bCs/>
          <w:lang w:val="fr-FR"/>
        </w:rPr>
        <w:t xml:space="preserve"> et qu</w:t>
      </w:r>
      <w:r w:rsidR="00AD7443">
        <w:rPr>
          <w:rFonts w:eastAsia="Calibri" w:cstheme="minorHAnsi"/>
          <w:bCs/>
          <w:lang w:val="fr-FR"/>
        </w:rPr>
        <w:t>’</w:t>
      </w:r>
      <w:r w:rsidR="00AD7443" w:rsidRPr="004F21B7">
        <w:rPr>
          <w:rFonts w:eastAsia="Calibri" w:cstheme="minorHAnsi"/>
          <w:bCs/>
          <w:lang w:val="fr-FR"/>
        </w:rPr>
        <w:t xml:space="preserve">il </w:t>
      </w:r>
      <w:r w:rsidR="00AD7443">
        <w:rPr>
          <w:rFonts w:eastAsia="Calibri" w:cstheme="minorHAnsi"/>
          <w:bCs/>
          <w:lang w:val="fr-FR"/>
        </w:rPr>
        <w:t xml:space="preserve">a </w:t>
      </w:r>
      <w:r w:rsidR="00AD7443" w:rsidRPr="004F21B7">
        <w:rPr>
          <w:rFonts w:eastAsia="Calibri" w:cstheme="minorHAnsi"/>
          <w:bCs/>
          <w:lang w:val="fr-FR"/>
        </w:rPr>
        <w:t>dispos</w:t>
      </w:r>
      <w:r w:rsidR="00AD7443">
        <w:rPr>
          <w:rFonts w:eastAsia="Calibri" w:cstheme="minorHAnsi"/>
          <w:bCs/>
          <w:lang w:val="fr-FR"/>
        </w:rPr>
        <w:t>é</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un temps limité pour achever ses travaux</w:t>
      </w:r>
      <w:r w:rsidR="00AD7443">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L’</w:t>
      </w:r>
      <w:r w:rsidR="00AD7443" w:rsidRPr="004F21B7">
        <w:rPr>
          <w:rFonts w:eastAsia="Calibri" w:cstheme="minorHAnsi"/>
          <w:bCs/>
          <w:lang w:val="fr-FR"/>
        </w:rPr>
        <w:t xml:space="preserve">Australie </w:t>
      </w:r>
      <w:r w:rsidR="00AD7443">
        <w:rPr>
          <w:rFonts w:eastAsia="Calibri" w:cstheme="minorHAnsi"/>
          <w:bCs/>
          <w:lang w:val="fr-FR"/>
        </w:rPr>
        <w:t>indique</w:t>
      </w:r>
      <w:r w:rsidR="00AD7443" w:rsidRPr="004F21B7">
        <w:rPr>
          <w:rFonts w:eastAsia="Calibri" w:cstheme="minorHAnsi"/>
          <w:bCs/>
          <w:lang w:val="fr-FR"/>
        </w:rPr>
        <w:t xml:space="preserve"> que le rapport résume les défis identifiés par les Parties contractantes dans quatre catégories thématiques : </w:t>
      </w:r>
      <w:r w:rsidR="00AD7443" w:rsidRPr="004F21B7">
        <w:rPr>
          <w:lang w:val="fr-FR"/>
        </w:rPr>
        <w:t xml:space="preserve">le </w:t>
      </w:r>
      <w:r w:rsidR="00AD7443" w:rsidRPr="004F21B7">
        <w:rPr>
          <w:bCs/>
          <w:lang w:val="fr-FR"/>
        </w:rPr>
        <w:t>processus d</w:t>
      </w:r>
      <w:r w:rsidR="00AD7443">
        <w:rPr>
          <w:bCs/>
          <w:lang w:val="fr-FR"/>
        </w:rPr>
        <w:t>’</w:t>
      </w:r>
      <w:r w:rsidR="00AD7443" w:rsidRPr="004F21B7">
        <w:rPr>
          <w:bCs/>
          <w:lang w:val="fr-FR"/>
        </w:rPr>
        <w:t xml:space="preserve">examen des </w:t>
      </w:r>
      <w:r w:rsidR="00AD7443">
        <w:rPr>
          <w:bCs/>
          <w:lang w:val="fr-FR"/>
        </w:rPr>
        <w:t>FDR</w:t>
      </w:r>
      <w:r w:rsidR="00AD7443" w:rsidRPr="004F21B7">
        <w:rPr>
          <w:bCs/>
          <w:lang w:val="fr-FR"/>
        </w:rPr>
        <w:t xml:space="preserve"> ; </w:t>
      </w:r>
      <w:r w:rsidR="00AD7443" w:rsidRPr="004F21B7">
        <w:rPr>
          <w:lang w:val="fr-FR"/>
        </w:rPr>
        <w:t xml:space="preserve">le </w:t>
      </w:r>
      <w:r w:rsidR="00AD7443" w:rsidRPr="004F21B7">
        <w:rPr>
          <w:bCs/>
          <w:lang w:val="fr-FR"/>
        </w:rPr>
        <w:t>cycle d</w:t>
      </w:r>
      <w:r w:rsidR="00AD7443">
        <w:rPr>
          <w:bCs/>
          <w:lang w:val="fr-FR"/>
        </w:rPr>
        <w:t xml:space="preserve">e mise à jour des FDR </w:t>
      </w:r>
      <w:r w:rsidR="00AD7443" w:rsidRPr="004F21B7">
        <w:rPr>
          <w:bCs/>
          <w:lang w:val="fr-FR"/>
        </w:rPr>
        <w:t xml:space="preserve">; </w:t>
      </w:r>
      <w:r w:rsidR="00AD7443" w:rsidRPr="004F21B7">
        <w:rPr>
          <w:lang w:val="fr-FR"/>
        </w:rPr>
        <w:t xml:space="preserve">le </w:t>
      </w:r>
      <w:r w:rsidR="00AD7443" w:rsidRPr="004F21B7">
        <w:rPr>
          <w:bCs/>
          <w:lang w:val="fr-FR"/>
        </w:rPr>
        <w:t xml:space="preserve">format des </w:t>
      </w:r>
      <w:r w:rsidR="00AD7443">
        <w:rPr>
          <w:bCs/>
          <w:lang w:val="fr-FR"/>
        </w:rPr>
        <w:t>FDR</w:t>
      </w:r>
      <w:r w:rsidR="00AD7443" w:rsidRPr="004F21B7">
        <w:rPr>
          <w:bCs/>
          <w:lang w:val="fr-FR"/>
        </w:rPr>
        <w:t xml:space="preserve"> ; et l</w:t>
      </w:r>
      <w:r w:rsidR="00AD7443">
        <w:rPr>
          <w:bCs/>
          <w:lang w:val="fr-FR"/>
        </w:rPr>
        <w:t>es</w:t>
      </w:r>
      <w:r w:rsidR="00AD7443" w:rsidRPr="004F21B7">
        <w:rPr>
          <w:bCs/>
          <w:lang w:val="fr-FR"/>
        </w:rPr>
        <w:t xml:space="preserve"> capacité</w:t>
      </w:r>
      <w:r w:rsidR="00AD7443">
        <w:rPr>
          <w:bCs/>
          <w:lang w:val="fr-FR"/>
        </w:rPr>
        <w:t>s</w:t>
      </w:r>
      <w:r w:rsidR="00AD7443" w:rsidRPr="004F21B7">
        <w:rPr>
          <w:bCs/>
          <w:lang w:val="fr-FR"/>
        </w:rPr>
        <w:t>. L</w:t>
      </w:r>
      <w:r w:rsidR="00AD7443">
        <w:rPr>
          <w:bCs/>
          <w:lang w:val="fr-FR"/>
        </w:rPr>
        <w:t>’</w:t>
      </w:r>
      <w:r w:rsidR="00AD7443" w:rsidRPr="004F21B7">
        <w:rPr>
          <w:bCs/>
          <w:lang w:val="fr-FR"/>
        </w:rPr>
        <w:t>Australie soulign</w:t>
      </w:r>
      <w:r w:rsidR="00AD7443">
        <w:rPr>
          <w:bCs/>
          <w:lang w:val="fr-FR"/>
        </w:rPr>
        <w:t>e</w:t>
      </w:r>
      <w:r w:rsidR="00AD7443" w:rsidRPr="004F21B7">
        <w:rPr>
          <w:bCs/>
          <w:lang w:val="fr-FR"/>
        </w:rPr>
        <w:t xml:space="preserve"> que le projet de résolution </w:t>
      </w:r>
      <w:r w:rsidR="00CB42CB">
        <w:rPr>
          <w:bCs/>
          <w:lang w:val="fr-FR"/>
        </w:rPr>
        <w:t>tient compte des</w:t>
      </w:r>
      <w:r w:rsidR="00AD7443" w:rsidRPr="004F21B7">
        <w:rPr>
          <w:bCs/>
          <w:lang w:val="fr-FR"/>
        </w:rPr>
        <w:t xml:space="preserve"> commentaires </w:t>
      </w:r>
      <w:r w:rsidR="00CB42CB">
        <w:rPr>
          <w:bCs/>
          <w:lang w:val="fr-FR"/>
        </w:rPr>
        <w:t>des</w:t>
      </w:r>
      <w:r w:rsidR="00AD7443" w:rsidRPr="004F21B7">
        <w:rPr>
          <w:bCs/>
          <w:lang w:val="fr-FR"/>
        </w:rPr>
        <w:t xml:space="preserve"> </w:t>
      </w:r>
      <w:r w:rsidR="00AD7443">
        <w:rPr>
          <w:bCs/>
          <w:lang w:val="fr-FR"/>
        </w:rPr>
        <w:t>P</w:t>
      </w:r>
      <w:r w:rsidR="00AD7443" w:rsidRPr="004F21B7">
        <w:rPr>
          <w:bCs/>
          <w:lang w:val="fr-FR"/>
        </w:rPr>
        <w:t xml:space="preserve">arties contractantes, </w:t>
      </w:r>
      <w:r w:rsidR="00AD7443">
        <w:rPr>
          <w:bCs/>
          <w:lang w:val="fr-FR"/>
        </w:rPr>
        <w:t>notamment</w:t>
      </w:r>
      <w:r w:rsidR="00AD7443" w:rsidRPr="004F21B7">
        <w:rPr>
          <w:bCs/>
          <w:lang w:val="fr-FR"/>
        </w:rPr>
        <w:t xml:space="preserve"> </w:t>
      </w:r>
      <w:r w:rsidR="00CB42CB">
        <w:rPr>
          <w:bCs/>
          <w:lang w:val="fr-FR"/>
        </w:rPr>
        <w:t xml:space="preserve">sur </w:t>
      </w:r>
      <w:r w:rsidR="00AD7443" w:rsidRPr="004F21B7">
        <w:rPr>
          <w:bCs/>
          <w:lang w:val="fr-FR"/>
        </w:rPr>
        <w:t xml:space="preserve">la nécessité de </w:t>
      </w:r>
      <w:r w:rsidR="00AD7443">
        <w:rPr>
          <w:bCs/>
          <w:lang w:val="fr-FR"/>
        </w:rPr>
        <w:t xml:space="preserve">simplifier </w:t>
      </w:r>
      <w:r w:rsidR="00AD7443" w:rsidRPr="004F21B7">
        <w:rPr>
          <w:bCs/>
          <w:lang w:val="fr-FR"/>
        </w:rPr>
        <w:t>le processus d</w:t>
      </w:r>
      <w:r w:rsidR="00AD7443">
        <w:rPr>
          <w:bCs/>
          <w:lang w:val="fr-FR"/>
        </w:rPr>
        <w:t>’</w:t>
      </w:r>
      <w:r w:rsidR="00AD7443" w:rsidRPr="004F21B7">
        <w:rPr>
          <w:bCs/>
          <w:lang w:val="fr-FR"/>
        </w:rPr>
        <w:t xml:space="preserve">examen, de communiquer clairement les délais pertinents et de répondre aux préoccupations concernant la fréquence des mises à jour, en notant </w:t>
      </w:r>
      <w:r w:rsidR="00AD7443">
        <w:rPr>
          <w:bCs/>
          <w:lang w:val="fr-FR"/>
        </w:rPr>
        <w:t xml:space="preserve">que les </w:t>
      </w:r>
      <w:r w:rsidR="00AD7443" w:rsidRPr="004F21B7">
        <w:rPr>
          <w:bCs/>
          <w:lang w:val="fr-FR"/>
        </w:rPr>
        <w:t xml:space="preserve">points de vue divergent sur le cycle de mise à jour. </w:t>
      </w:r>
      <w:r w:rsidR="00AD7443">
        <w:rPr>
          <w:bCs/>
          <w:lang w:val="fr-FR"/>
        </w:rPr>
        <w:t xml:space="preserve">Les </w:t>
      </w:r>
      <w:r w:rsidR="00AD7443" w:rsidRPr="004F21B7">
        <w:rPr>
          <w:bCs/>
          <w:lang w:val="fr-FR"/>
        </w:rPr>
        <w:t>autres suggestions</w:t>
      </w:r>
      <w:r w:rsidR="00AD7443">
        <w:rPr>
          <w:bCs/>
          <w:lang w:val="fr-FR"/>
        </w:rPr>
        <w:t xml:space="preserve"> sont notamment les suivantes</w:t>
      </w:r>
      <w:r w:rsidR="00AD7443" w:rsidRPr="004F21B7">
        <w:rPr>
          <w:bCs/>
          <w:lang w:val="fr-FR"/>
        </w:rPr>
        <w:t xml:space="preserve"> : la mise à jour des champs prioritaires plutôt que de l</w:t>
      </w:r>
      <w:r w:rsidR="00AD7443">
        <w:rPr>
          <w:bCs/>
          <w:lang w:val="fr-FR"/>
        </w:rPr>
        <w:t>’</w:t>
      </w:r>
      <w:r w:rsidR="00AD7443" w:rsidRPr="004F21B7">
        <w:rPr>
          <w:bCs/>
          <w:lang w:val="fr-FR"/>
        </w:rPr>
        <w:t>ensemble du formulaire ; l</w:t>
      </w:r>
      <w:r w:rsidR="00AD7443">
        <w:rPr>
          <w:bCs/>
          <w:lang w:val="fr-FR"/>
        </w:rPr>
        <w:t>’</w:t>
      </w:r>
      <w:r w:rsidR="00AD7443" w:rsidRPr="004F21B7">
        <w:rPr>
          <w:bCs/>
          <w:lang w:val="fr-FR"/>
        </w:rPr>
        <w:t>utilisation d</w:t>
      </w:r>
      <w:r w:rsidR="00AD7443">
        <w:rPr>
          <w:bCs/>
          <w:lang w:val="fr-FR"/>
        </w:rPr>
        <w:t>’</w:t>
      </w:r>
      <w:r w:rsidR="00AD7443" w:rsidRPr="004F21B7">
        <w:rPr>
          <w:bCs/>
          <w:lang w:val="fr-FR"/>
        </w:rPr>
        <w:t>entrées de données automatisées si possible ; et l</w:t>
      </w:r>
      <w:r w:rsidR="00AD7443">
        <w:rPr>
          <w:bCs/>
          <w:lang w:val="fr-FR"/>
        </w:rPr>
        <w:t>’</w:t>
      </w:r>
      <w:r w:rsidR="00AD7443" w:rsidRPr="004F21B7">
        <w:rPr>
          <w:bCs/>
          <w:lang w:val="fr-FR"/>
        </w:rPr>
        <w:t>examen des possibilités d</w:t>
      </w:r>
      <w:r w:rsidR="00AD7443">
        <w:rPr>
          <w:bCs/>
          <w:lang w:val="fr-FR"/>
        </w:rPr>
        <w:t>’</w:t>
      </w:r>
      <w:r w:rsidR="00AD7443" w:rsidRPr="004F21B7">
        <w:rPr>
          <w:bCs/>
          <w:lang w:val="fr-FR"/>
        </w:rPr>
        <w:t>apprentissage entre pairs parmi les Parties contractantes. L</w:t>
      </w:r>
      <w:r w:rsidR="00AD7443">
        <w:rPr>
          <w:bCs/>
          <w:lang w:val="fr-FR"/>
        </w:rPr>
        <w:t>’</w:t>
      </w:r>
      <w:r w:rsidR="00AD7443" w:rsidRPr="004F21B7">
        <w:rPr>
          <w:bCs/>
          <w:lang w:val="fr-FR"/>
        </w:rPr>
        <w:t>Australie not</w:t>
      </w:r>
      <w:r w:rsidR="00AD7443">
        <w:rPr>
          <w:bCs/>
          <w:lang w:val="fr-FR"/>
        </w:rPr>
        <w:t>e</w:t>
      </w:r>
      <w:r w:rsidR="00AD7443" w:rsidRPr="004F21B7">
        <w:rPr>
          <w:bCs/>
          <w:lang w:val="fr-FR"/>
        </w:rPr>
        <w:t xml:space="preserve"> qu</w:t>
      </w:r>
      <w:r w:rsidR="00AD7443">
        <w:rPr>
          <w:bCs/>
          <w:lang w:val="fr-FR"/>
        </w:rPr>
        <w:t xml:space="preserve">’il est proposé dans </w:t>
      </w:r>
      <w:r w:rsidR="00AD7443" w:rsidRPr="004F21B7">
        <w:rPr>
          <w:bCs/>
          <w:lang w:val="fr-FR"/>
        </w:rPr>
        <w:t xml:space="preserve">le projet de résolution </w:t>
      </w:r>
      <w:r w:rsidR="00AD7443">
        <w:rPr>
          <w:bCs/>
          <w:lang w:val="fr-FR"/>
        </w:rPr>
        <w:t xml:space="preserve">que la </w:t>
      </w:r>
      <w:r w:rsidR="00AD7443" w:rsidRPr="004F21B7">
        <w:rPr>
          <w:rFonts w:eastAsia="Times New Roman" w:cs="Calibri"/>
          <w:lang w:val="fr-FR" w:eastAsia="en-GB"/>
        </w:rPr>
        <w:t>COP15 établisse un nouveau groupe de travail</w:t>
      </w:r>
      <w:r w:rsidR="00AD7443">
        <w:rPr>
          <w:rFonts w:eastAsia="Times New Roman" w:cs="Calibri"/>
          <w:lang w:val="fr-FR" w:eastAsia="en-GB"/>
        </w:rPr>
        <w:t xml:space="preserve"> chargé d’améliorer le </w:t>
      </w:r>
      <w:r w:rsidR="00AD7443" w:rsidRPr="004F21B7">
        <w:rPr>
          <w:rFonts w:eastAsia="Times New Roman" w:cs="Calibri"/>
          <w:lang w:val="fr-FR" w:eastAsia="en-GB"/>
        </w:rPr>
        <w:t xml:space="preserve">format </w:t>
      </w:r>
      <w:r w:rsidR="00AD7443">
        <w:rPr>
          <w:rFonts w:eastAsia="Times New Roman" w:cs="Calibri"/>
          <w:lang w:val="fr-FR" w:eastAsia="en-GB"/>
        </w:rPr>
        <w:t>des FDR</w:t>
      </w:r>
      <w:r w:rsidR="00AD7443" w:rsidRPr="004F21B7">
        <w:rPr>
          <w:rFonts w:eastAsia="Times New Roman" w:cs="Calibri"/>
          <w:lang w:val="fr-FR" w:eastAsia="en-GB"/>
        </w:rPr>
        <w:t xml:space="preserve"> </w:t>
      </w:r>
      <w:r w:rsidR="00AD7443">
        <w:rPr>
          <w:rFonts w:eastAsia="Times New Roman" w:cs="Calibri"/>
          <w:lang w:val="fr-FR" w:eastAsia="en-GB"/>
        </w:rPr>
        <w:t>pour</w:t>
      </w:r>
      <w:r w:rsidR="00AD7443" w:rsidRPr="004F21B7">
        <w:rPr>
          <w:rFonts w:eastAsia="Times New Roman" w:cs="Calibri"/>
          <w:lang w:val="fr-FR" w:eastAsia="en-GB"/>
        </w:rPr>
        <w:t xml:space="preserve"> répond</w:t>
      </w:r>
      <w:r w:rsidR="00AD7443">
        <w:rPr>
          <w:rFonts w:eastAsia="Times New Roman" w:cs="Calibri"/>
          <w:lang w:val="fr-FR" w:eastAsia="en-GB"/>
        </w:rPr>
        <w:t>re</w:t>
      </w:r>
      <w:r w:rsidR="00AD7443" w:rsidRPr="004F21B7">
        <w:rPr>
          <w:rFonts w:eastAsia="Times New Roman" w:cs="Calibri"/>
          <w:lang w:val="fr-FR" w:eastAsia="en-GB"/>
        </w:rPr>
        <w:t xml:space="preserve"> aux préoccupations et aux défis identifiés par les Parties contractantes.</w:t>
      </w:r>
    </w:p>
    <w:p w14:paraId="643A7805" w14:textId="77777777" w:rsidR="00AD7443" w:rsidRPr="004F21B7" w:rsidRDefault="00AD7443" w:rsidP="00A302C8">
      <w:pPr>
        <w:spacing w:after="0" w:line="240" w:lineRule="auto"/>
        <w:ind w:left="562" w:hanging="562"/>
        <w:rPr>
          <w:rFonts w:eastAsia="Times New Roman" w:cs="Calibri"/>
          <w:lang w:val="fr-FR" w:eastAsia="en-GB"/>
        </w:rPr>
      </w:pPr>
    </w:p>
    <w:p w14:paraId="321B47FC" w14:textId="3ACC07C1" w:rsidR="00AD7443" w:rsidRPr="004F21B7" w:rsidRDefault="00CB42CB"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4.</w:t>
      </w:r>
      <w:r w:rsidR="00AD7443" w:rsidRPr="004F21B7">
        <w:rPr>
          <w:rFonts w:eastAsia="Times New Roman" w:cs="Calibri"/>
          <w:lang w:val="fr-FR" w:eastAsia="en-GB"/>
        </w:rPr>
        <w:tab/>
      </w:r>
      <w:r w:rsidR="00AD7443" w:rsidRPr="004F21B7">
        <w:rPr>
          <w:lang w:val="fr-FR"/>
        </w:rPr>
        <w:t xml:space="preserve">Un membre du Comité permanent et une Partie contractante </w:t>
      </w:r>
      <w:r w:rsidR="00AD7443">
        <w:rPr>
          <w:lang w:val="fr-FR"/>
        </w:rPr>
        <w:t>proposent</w:t>
      </w:r>
      <w:r w:rsidR="00AD7443" w:rsidRPr="004F21B7">
        <w:rPr>
          <w:lang w:val="fr-FR"/>
        </w:rPr>
        <w:t xml:space="preserve"> que le </w:t>
      </w:r>
      <w:r>
        <w:rPr>
          <w:lang w:val="fr-FR"/>
        </w:rPr>
        <w:t>g</w:t>
      </w:r>
      <w:r w:rsidR="00AD7443" w:rsidRPr="004F21B7">
        <w:rPr>
          <w:lang w:val="fr-FR"/>
        </w:rPr>
        <w:t xml:space="preserve">roupe de travail </w:t>
      </w:r>
      <w:r w:rsidRPr="00EE4E07">
        <w:rPr>
          <w:lang w:val="fr-FR"/>
        </w:rPr>
        <w:t xml:space="preserve">proposé dans le projet de résolution conserve </w:t>
      </w:r>
      <w:r w:rsidR="00AD7443" w:rsidRPr="00EE4E07">
        <w:rPr>
          <w:lang w:val="fr-FR"/>
        </w:rPr>
        <w:t>ce volume important d’informations pour ses travaux futurs, en tenant compte de « toutes les informations qui figurent dans l’annexe 2 »</w:t>
      </w:r>
      <w:r w:rsidR="00EE4E07" w:rsidRPr="00EE4E07">
        <w:rPr>
          <w:lang w:val="fr-FR"/>
        </w:rPr>
        <w:t xml:space="preserve"> </w:t>
      </w:r>
      <w:r w:rsidRPr="00EE4E07">
        <w:rPr>
          <w:lang w:val="fr-FR"/>
        </w:rPr>
        <w:t>du document SC64 Doc.26,</w:t>
      </w:r>
      <w:r w:rsidR="00AD7443" w:rsidRPr="00EE4E07">
        <w:rPr>
          <w:lang w:val="fr-FR"/>
        </w:rPr>
        <w:t xml:space="preserve"> plutôt </w:t>
      </w:r>
      <w:r w:rsidR="00AD7443" w:rsidRPr="004F21B7">
        <w:rPr>
          <w:lang w:val="fr-FR"/>
        </w:rPr>
        <w:t xml:space="preserve">que </w:t>
      </w:r>
      <w:r w:rsidR="00AD7443">
        <w:rPr>
          <w:lang w:val="fr-FR"/>
        </w:rPr>
        <w:t>« d</w:t>
      </w:r>
      <w:r w:rsidR="00AD7443" w:rsidRPr="004F21B7">
        <w:rPr>
          <w:lang w:val="fr-FR"/>
        </w:rPr>
        <w:t xml:space="preserve">es propositions et </w:t>
      </w:r>
      <w:r w:rsidR="00AD7443">
        <w:rPr>
          <w:lang w:val="fr-FR"/>
        </w:rPr>
        <w:t>d</w:t>
      </w:r>
      <w:r w:rsidR="00AD7443" w:rsidRPr="004F21B7">
        <w:rPr>
          <w:lang w:val="fr-FR"/>
        </w:rPr>
        <w:t xml:space="preserve">es défis </w:t>
      </w:r>
      <w:r w:rsidRPr="00EE4E07">
        <w:rPr>
          <w:lang w:val="fr-FR"/>
        </w:rPr>
        <w:t>identifiés</w:t>
      </w:r>
      <w:r w:rsidR="00AD7443" w:rsidRPr="00EE4E07">
        <w:rPr>
          <w:lang w:val="fr-FR"/>
        </w:rPr>
        <w:t xml:space="preserve"> </w:t>
      </w:r>
      <w:r w:rsidR="00AD7443" w:rsidRPr="004F21B7">
        <w:rPr>
          <w:lang w:val="fr-FR"/>
        </w:rPr>
        <w:t>par les Parties contractantes</w:t>
      </w:r>
      <w:r w:rsidR="00AD7443">
        <w:rPr>
          <w:lang w:val="fr-FR"/>
        </w:rPr>
        <w:t> »</w:t>
      </w:r>
      <w:r w:rsidR="00AD7443" w:rsidRPr="004F21B7">
        <w:rPr>
          <w:lang w:val="fr-FR"/>
        </w:rPr>
        <w:t>.</w:t>
      </w:r>
    </w:p>
    <w:p w14:paraId="5BA5652A" w14:textId="77777777" w:rsidR="00AD7443" w:rsidRPr="004F21B7" w:rsidRDefault="00AD7443" w:rsidP="00A302C8">
      <w:pPr>
        <w:spacing w:after="0" w:line="240" w:lineRule="auto"/>
        <w:ind w:left="562" w:hanging="562"/>
        <w:rPr>
          <w:lang w:val="fr-FR"/>
        </w:rPr>
      </w:pPr>
    </w:p>
    <w:p w14:paraId="7326D532" w14:textId="0A720977" w:rsidR="00AD7443" w:rsidRPr="004F21B7" w:rsidRDefault="00CB42CB"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5.</w:t>
      </w:r>
      <w:r w:rsidR="00AD7443" w:rsidRPr="004F21B7">
        <w:rPr>
          <w:lang w:val="fr-FR"/>
        </w:rPr>
        <w:tab/>
        <w:t xml:space="preserve">Un membre du Comité permanent, </w:t>
      </w:r>
      <w:r>
        <w:rPr>
          <w:lang w:val="fr-FR"/>
        </w:rPr>
        <w:t>avec le soutien d’</w:t>
      </w:r>
      <w:r w:rsidR="00AD7443" w:rsidRPr="004F21B7">
        <w:rPr>
          <w:lang w:val="fr-FR"/>
        </w:rPr>
        <w:t>un autre</w:t>
      </w:r>
      <w:r w:rsidR="00AD7443">
        <w:rPr>
          <w:lang w:val="fr-FR"/>
        </w:rPr>
        <w:t xml:space="preserve"> membre</w:t>
      </w:r>
      <w:r w:rsidR="00AD7443" w:rsidRPr="004F21B7">
        <w:rPr>
          <w:lang w:val="fr-FR"/>
        </w:rPr>
        <w:t>, propos</w:t>
      </w:r>
      <w:r w:rsidR="00AD7443">
        <w:rPr>
          <w:lang w:val="fr-FR"/>
        </w:rPr>
        <w:t>e</w:t>
      </w:r>
      <w:r w:rsidR="00AD7443" w:rsidRPr="004F21B7">
        <w:rPr>
          <w:lang w:val="fr-FR"/>
        </w:rPr>
        <w:t xml:space="preserve"> plusieurs amendements, notamment : faire la distinction entre les zones humides d</w:t>
      </w:r>
      <w:r w:rsidR="00AD7443">
        <w:rPr>
          <w:lang w:val="fr-FR"/>
        </w:rPr>
        <w:t>’</w:t>
      </w:r>
      <w:r w:rsidR="00AD7443" w:rsidRPr="004F21B7">
        <w:rPr>
          <w:lang w:val="fr-FR"/>
        </w:rPr>
        <w:t>importance internationale (</w:t>
      </w:r>
      <w:r w:rsidR="00AD7443">
        <w:rPr>
          <w:lang w:val="fr-FR"/>
        </w:rPr>
        <w:t>« S</w:t>
      </w:r>
      <w:r w:rsidR="00AD7443" w:rsidRPr="004F21B7">
        <w:rPr>
          <w:lang w:val="fr-FR"/>
        </w:rPr>
        <w:t>ites Ramsar</w:t>
      </w:r>
      <w:r w:rsidR="00AD7443">
        <w:rPr>
          <w:lang w:val="fr-FR"/>
        </w:rPr>
        <w:t> »</w:t>
      </w:r>
      <w:r w:rsidR="00AD7443" w:rsidRPr="004F21B7">
        <w:rPr>
          <w:lang w:val="fr-FR"/>
        </w:rPr>
        <w:t xml:space="preserve">) bien gérées </w:t>
      </w:r>
      <w:r w:rsidR="00AD7443">
        <w:rPr>
          <w:lang w:val="fr-FR"/>
        </w:rPr>
        <w:t>pour lesquel</w:t>
      </w:r>
      <w:r>
        <w:rPr>
          <w:lang w:val="fr-FR"/>
        </w:rPr>
        <w:t>le</w:t>
      </w:r>
      <w:r w:rsidR="00AD7443">
        <w:rPr>
          <w:lang w:val="fr-FR"/>
        </w:rPr>
        <w:t xml:space="preserve">s les </w:t>
      </w:r>
      <w:r w:rsidR="00AD7443" w:rsidRPr="004F21B7">
        <w:rPr>
          <w:lang w:val="fr-FR"/>
        </w:rPr>
        <w:t xml:space="preserve">mises à jour </w:t>
      </w:r>
      <w:r>
        <w:rPr>
          <w:lang w:val="fr-FR"/>
        </w:rPr>
        <w:t>nécessaires peuvent être</w:t>
      </w:r>
      <w:r w:rsidR="00AD7443">
        <w:rPr>
          <w:lang w:val="fr-FR"/>
        </w:rPr>
        <w:t xml:space="preserve"> </w:t>
      </w:r>
      <w:r w:rsidR="00AD7443" w:rsidRPr="004F21B7">
        <w:rPr>
          <w:lang w:val="fr-FR"/>
        </w:rPr>
        <w:t xml:space="preserve">moins fréquentes et les cas </w:t>
      </w:r>
      <w:r w:rsidR="00AD7443">
        <w:rPr>
          <w:lang w:val="fr-FR"/>
        </w:rPr>
        <w:t xml:space="preserve">où </w:t>
      </w:r>
      <w:r w:rsidR="00AD7443" w:rsidRPr="004F21B7">
        <w:rPr>
          <w:lang w:val="fr-FR"/>
        </w:rPr>
        <w:t>de</w:t>
      </w:r>
      <w:r w:rsidR="00AD7443">
        <w:rPr>
          <w:lang w:val="fr-FR"/>
        </w:rPr>
        <w:t>s</w:t>
      </w:r>
      <w:r w:rsidR="00AD7443" w:rsidRPr="004F21B7">
        <w:rPr>
          <w:lang w:val="fr-FR"/>
        </w:rPr>
        <w:t xml:space="preserve"> changements dans l</w:t>
      </w:r>
      <w:r w:rsidR="00AD7443">
        <w:rPr>
          <w:lang w:val="fr-FR"/>
        </w:rPr>
        <w:t xml:space="preserve">es caractéristiques </w:t>
      </w:r>
      <w:r w:rsidR="00AD7443" w:rsidRPr="004F21B7">
        <w:rPr>
          <w:lang w:val="fr-FR"/>
        </w:rPr>
        <w:lastRenderedPageBreak/>
        <w:t>écologique</w:t>
      </w:r>
      <w:r w:rsidR="00AD7443">
        <w:rPr>
          <w:lang w:val="fr-FR"/>
        </w:rPr>
        <w:t>s</w:t>
      </w:r>
      <w:r w:rsidR="00AD7443" w:rsidRPr="004F21B7">
        <w:rPr>
          <w:lang w:val="fr-FR"/>
        </w:rPr>
        <w:t xml:space="preserve"> ou les impacts de catastrophes naturelles peuvent </w:t>
      </w:r>
      <w:r w:rsidR="00AD7443">
        <w:rPr>
          <w:lang w:val="fr-FR"/>
        </w:rPr>
        <w:t>exiger</w:t>
      </w:r>
      <w:r w:rsidR="00AD7443" w:rsidRPr="004F21B7">
        <w:rPr>
          <w:lang w:val="fr-FR"/>
        </w:rPr>
        <w:t xml:space="preserve"> de</w:t>
      </w:r>
      <w:r w:rsidR="00AD7443">
        <w:rPr>
          <w:lang w:val="fr-FR"/>
        </w:rPr>
        <w:t xml:space="preserve"> faire de</w:t>
      </w:r>
      <w:r w:rsidR="00AD7443" w:rsidRPr="004F21B7">
        <w:rPr>
          <w:lang w:val="fr-FR"/>
        </w:rPr>
        <w:t xml:space="preserve">s mises à jour </w:t>
      </w:r>
      <w:r w:rsidR="00AD7443">
        <w:rPr>
          <w:lang w:val="fr-FR"/>
        </w:rPr>
        <w:t xml:space="preserve">de toute </w:t>
      </w:r>
      <w:r w:rsidR="00AD7443" w:rsidRPr="004F21B7">
        <w:rPr>
          <w:lang w:val="fr-FR"/>
        </w:rPr>
        <w:t>urgen</w:t>
      </w:r>
      <w:r w:rsidR="00AD7443">
        <w:rPr>
          <w:lang w:val="fr-FR"/>
        </w:rPr>
        <w:t>ce ; mettre en place</w:t>
      </w:r>
      <w:r w:rsidR="00AD7443" w:rsidRPr="004F21B7">
        <w:rPr>
          <w:lang w:val="fr-FR"/>
        </w:rPr>
        <w:t xml:space="preserve"> différentes possibilités de recherche </w:t>
      </w:r>
      <w:r w:rsidR="007F68DF">
        <w:rPr>
          <w:lang w:val="fr-FR"/>
        </w:rPr>
        <w:t>sur</w:t>
      </w:r>
      <w:r w:rsidR="00AD7443" w:rsidRPr="004F21B7">
        <w:rPr>
          <w:lang w:val="fr-FR"/>
        </w:rPr>
        <w:t xml:space="preserve"> le Service d</w:t>
      </w:r>
      <w:r w:rsidR="00AD7443">
        <w:rPr>
          <w:lang w:val="fr-FR"/>
        </w:rPr>
        <w:t>’</w:t>
      </w:r>
      <w:r w:rsidR="00AD7443" w:rsidRPr="004F21B7">
        <w:rPr>
          <w:lang w:val="fr-FR"/>
        </w:rPr>
        <w:t xml:space="preserve">information sur les </w:t>
      </w:r>
      <w:r w:rsidR="00AD7443">
        <w:rPr>
          <w:lang w:val="fr-FR"/>
        </w:rPr>
        <w:t>S</w:t>
      </w:r>
      <w:r w:rsidR="00AD7443" w:rsidRPr="004F21B7">
        <w:rPr>
          <w:lang w:val="fr-FR"/>
        </w:rPr>
        <w:t>ites Ramsar (</w:t>
      </w:r>
      <w:r w:rsidR="00AD7443">
        <w:rPr>
          <w:lang w:val="fr-FR"/>
        </w:rPr>
        <w:t>SISR</w:t>
      </w:r>
      <w:r w:rsidR="00AD7443" w:rsidRPr="004F21B7">
        <w:rPr>
          <w:lang w:val="fr-FR"/>
        </w:rPr>
        <w:t>) ; conserver dans le projet de résolution les deux options</w:t>
      </w:r>
      <w:r w:rsidR="007F68DF">
        <w:rPr>
          <w:lang w:val="fr-FR"/>
        </w:rPr>
        <w:t>, soit</w:t>
      </w:r>
      <w:r w:rsidR="00AD7443" w:rsidRPr="004F21B7">
        <w:rPr>
          <w:lang w:val="fr-FR"/>
        </w:rPr>
        <w:t xml:space="preserve"> d</w:t>
      </w:r>
      <w:r w:rsidR="00AD7443">
        <w:rPr>
          <w:lang w:val="fr-FR"/>
        </w:rPr>
        <w:t>’</w:t>
      </w:r>
      <w:r w:rsidR="00AD7443" w:rsidRPr="004F21B7">
        <w:rPr>
          <w:lang w:val="fr-FR"/>
        </w:rPr>
        <w:t>une décision du Comité permanent</w:t>
      </w:r>
      <w:r w:rsidR="007F68DF">
        <w:rPr>
          <w:lang w:val="fr-FR"/>
        </w:rPr>
        <w:t xml:space="preserve">, soit d’une </w:t>
      </w:r>
      <w:r w:rsidR="00AD7443" w:rsidRPr="004F21B7">
        <w:rPr>
          <w:lang w:val="fr-FR"/>
        </w:rPr>
        <w:t>résolution de la COP</w:t>
      </w:r>
      <w:r w:rsidR="00AD7443">
        <w:rPr>
          <w:lang w:val="fr-FR"/>
        </w:rPr>
        <w:t>,</w:t>
      </w:r>
      <w:r w:rsidR="00AD7443" w:rsidRPr="004F21B7">
        <w:rPr>
          <w:lang w:val="fr-FR"/>
        </w:rPr>
        <w:t xml:space="preserve"> et des </w:t>
      </w:r>
      <w:r w:rsidR="00AD7443">
        <w:rPr>
          <w:lang w:val="fr-FR"/>
        </w:rPr>
        <w:t xml:space="preserve">indications </w:t>
      </w:r>
      <w:r w:rsidR="00AD7443" w:rsidRPr="004F21B7">
        <w:rPr>
          <w:lang w:val="fr-FR"/>
        </w:rPr>
        <w:t>spécifiques sur l</w:t>
      </w:r>
      <w:r w:rsidR="00AD7443">
        <w:rPr>
          <w:lang w:val="fr-FR"/>
        </w:rPr>
        <w:t>’</w:t>
      </w:r>
      <w:r w:rsidR="00AD7443" w:rsidRPr="004F21B7">
        <w:rPr>
          <w:lang w:val="fr-FR"/>
        </w:rPr>
        <w:t>orientation des suggestions possibles ; ne pas créer d</w:t>
      </w:r>
      <w:r w:rsidR="00AD7443">
        <w:rPr>
          <w:lang w:val="fr-FR"/>
        </w:rPr>
        <w:t>’</w:t>
      </w:r>
      <w:r w:rsidR="00AD7443" w:rsidRPr="004F21B7">
        <w:rPr>
          <w:lang w:val="fr-FR"/>
        </w:rPr>
        <w:t>applications qui ne réso</w:t>
      </w:r>
      <w:r w:rsidR="00AD7443">
        <w:rPr>
          <w:lang w:val="fr-FR"/>
        </w:rPr>
        <w:t>lvent</w:t>
      </w:r>
      <w:r w:rsidR="00AD7443" w:rsidRPr="004F21B7">
        <w:rPr>
          <w:lang w:val="fr-FR"/>
        </w:rPr>
        <w:t xml:space="preserve"> pas les défis actuels ; supprimer une disposition </w:t>
      </w:r>
      <w:r w:rsidR="00AD7443">
        <w:rPr>
          <w:lang w:val="fr-FR"/>
        </w:rPr>
        <w:t xml:space="preserve">indiquant </w:t>
      </w:r>
      <w:r w:rsidR="00AD7443" w:rsidRPr="004F21B7">
        <w:rPr>
          <w:lang w:val="fr-FR"/>
        </w:rPr>
        <w:t xml:space="preserve">que les </w:t>
      </w:r>
      <w:r w:rsidR="00AD7443">
        <w:rPr>
          <w:lang w:val="fr-FR"/>
        </w:rPr>
        <w:t>I</w:t>
      </w:r>
      <w:r w:rsidR="00AD7443" w:rsidRPr="004F21B7">
        <w:rPr>
          <w:lang w:val="fr-FR"/>
        </w:rPr>
        <w:t xml:space="preserve">nitiatives régionales Ramsar devraient </w:t>
      </w:r>
      <w:r w:rsidR="00AD7443">
        <w:rPr>
          <w:lang w:val="fr-FR"/>
        </w:rPr>
        <w:t>contribuer aux</w:t>
      </w:r>
      <w:r w:rsidR="00AD7443" w:rsidRPr="004F21B7">
        <w:rPr>
          <w:lang w:val="fr-FR"/>
        </w:rPr>
        <w:t xml:space="preserve"> mise</w:t>
      </w:r>
      <w:r w:rsidR="00AD7443">
        <w:rPr>
          <w:lang w:val="fr-FR"/>
        </w:rPr>
        <w:t>s</w:t>
      </w:r>
      <w:r w:rsidR="00AD7443" w:rsidRPr="004F21B7">
        <w:rPr>
          <w:lang w:val="fr-FR"/>
        </w:rPr>
        <w:t xml:space="preserve"> à jour, notant que les autorités administratives nationales devraient </w:t>
      </w:r>
      <w:r w:rsidR="00AD7443">
        <w:rPr>
          <w:lang w:val="fr-FR"/>
        </w:rPr>
        <w:t xml:space="preserve">mener </w:t>
      </w:r>
      <w:r w:rsidR="00AD7443" w:rsidRPr="004F21B7">
        <w:rPr>
          <w:lang w:val="fr-FR"/>
        </w:rPr>
        <w:t>de telles actions et</w:t>
      </w:r>
      <w:r w:rsidR="00AD7443">
        <w:rPr>
          <w:lang w:val="fr-FR"/>
        </w:rPr>
        <w:t xml:space="preserve"> prendre ces</w:t>
      </w:r>
      <w:r w:rsidR="00AD7443" w:rsidRPr="004F21B7">
        <w:rPr>
          <w:lang w:val="fr-FR"/>
        </w:rPr>
        <w:t xml:space="preserve"> décisions ; supprimer </w:t>
      </w:r>
      <w:r w:rsidR="00AD7443">
        <w:rPr>
          <w:lang w:val="fr-FR"/>
        </w:rPr>
        <w:t xml:space="preserve">la proposition </w:t>
      </w:r>
      <w:r w:rsidR="00AD7443" w:rsidRPr="004F21B7">
        <w:rPr>
          <w:lang w:val="fr-FR"/>
        </w:rPr>
        <w:t>d</w:t>
      </w:r>
      <w:r w:rsidR="00AD7443">
        <w:rPr>
          <w:lang w:val="fr-FR"/>
        </w:rPr>
        <w:t>’</w:t>
      </w:r>
      <w:r w:rsidR="00AD7443" w:rsidRPr="004F21B7">
        <w:rPr>
          <w:lang w:val="fr-FR"/>
        </w:rPr>
        <w:t xml:space="preserve">établir un fonds </w:t>
      </w:r>
      <w:r w:rsidR="00AD7443">
        <w:rPr>
          <w:lang w:val="fr-FR"/>
        </w:rPr>
        <w:t>FDR</w:t>
      </w:r>
      <w:r w:rsidR="00AD7443" w:rsidRPr="004F21B7">
        <w:rPr>
          <w:lang w:val="fr-FR"/>
        </w:rPr>
        <w:t xml:space="preserve"> pour le soutien technique et administratif ; et </w:t>
      </w:r>
      <w:r w:rsidR="00AD7443">
        <w:rPr>
          <w:lang w:val="fr-FR"/>
        </w:rPr>
        <w:t>donner</w:t>
      </w:r>
      <w:r w:rsidR="00AD7443" w:rsidRPr="004F21B7">
        <w:rPr>
          <w:lang w:val="fr-FR"/>
        </w:rPr>
        <w:t xml:space="preserve"> la possibilité de diviser les champs de données actuels et en suggérer de nouveaux.</w:t>
      </w:r>
    </w:p>
    <w:p w14:paraId="33CDD04F" w14:textId="77777777" w:rsidR="00AD7443" w:rsidRPr="004F21B7" w:rsidRDefault="00AD7443" w:rsidP="00A302C8">
      <w:pPr>
        <w:spacing w:after="0" w:line="240" w:lineRule="auto"/>
        <w:ind w:left="562" w:hanging="562"/>
        <w:rPr>
          <w:lang w:val="fr-FR"/>
        </w:rPr>
      </w:pPr>
    </w:p>
    <w:p w14:paraId="79BD24F6" w14:textId="7096FC7B" w:rsidR="00AD7443" w:rsidRPr="004F21B7" w:rsidRDefault="007F68DF"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6.</w:t>
      </w:r>
      <w:r w:rsidR="00AD7443" w:rsidRPr="004F21B7">
        <w:rPr>
          <w:lang w:val="fr-FR"/>
        </w:rPr>
        <w:tab/>
        <w:t xml:space="preserve">Certaines </w:t>
      </w:r>
      <w:r w:rsidR="00AD7443">
        <w:rPr>
          <w:lang w:val="fr-FR"/>
        </w:rPr>
        <w:t>P</w:t>
      </w:r>
      <w:r w:rsidR="00AD7443" w:rsidRPr="004F21B7">
        <w:rPr>
          <w:lang w:val="fr-FR"/>
        </w:rPr>
        <w:t>arties contractantes exprim</w:t>
      </w:r>
      <w:r w:rsidR="00AD7443">
        <w:rPr>
          <w:lang w:val="fr-FR"/>
        </w:rPr>
        <w:t>ent</w:t>
      </w:r>
      <w:r w:rsidR="00AD7443" w:rsidRPr="004F21B7">
        <w:rPr>
          <w:lang w:val="fr-FR"/>
        </w:rPr>
        <w:t xml:space="preserve"> leur soutien général au projet de résolution. L</w:t>
      </w:r>
      <w:r w:rsidR="00AD7443">
        <w:rPr>
          <w:lang w:val="fr-FR"/>
        </w:rPr>
        <w:t>’</w:t>
      </w:r>
      <w:r w:rsidR="00AD7443" w:rsidRPr="004F21B7">
        <w:rPr>
          <w:lang w:val="fr-FR"/>
        </w:rPr>
        <w:t>une d</w:t>
      </w:r>
      <w:r w:rsidR="00AD7443">
        <w:rPr>
          <w:lang w:val="fr-FR"/>
        </w:rPr>
        <w:t>’</w:t>
      </w:r>
      <w:r w:rsidR="00AD7443" w:rsidRPr="004F21B7">
        <w:rPr>
          <w:lang w:val="fr-FR"/>
        </w:rPr>
        <w:t>entre elles demand</w:t>
      </w:r>
      <w:r w:rsidR="00AD7443">
        <w:rPr>
          <w:lang w:val="fr-FR"/>
        </w:rPr>
        <w:t>e</w:t>
      </w:r>
      <w:r w:rsidR="00AD7443" w:rsidRPr="004F21B7">
        <w:rPr>
          <w:lang w:val="fr-FR"/>
        </w:rPr>
        <w:t xml:space="preserve"> que les pays les moins avancés bénéficient d</w:t>
      </w:r>
      <w:r w:rsidR="00AD7443">
        <w:rPr>
          <w:lang w:val="fr-FR"/>
        </w:rPr>
        <w:t>’</w:t>
      </w:r>
      <w:r w:rsidR="00AD7443" w:rsidRPr="004F21B7">
        <w:rPr>
          <w:lang w:val="fr-FR"/>
        </w:rPr>
        <w:t>un renforcement de leurs capacités et de ressources pour les aider à réaliser des évaluations conduisant à des mises à jour d</w:t>
      </w:r>
      <w:r w:rsidR="00AD7443">
        <w:rPr>
          <w:lang w:val="fr-FR"/>
        </w:rPr>
        <w:t>es</w:t>
      </w:r>
      <w:r w:rsidR="00AD7443" w:rsidRPr="004F21B7">
        <w:rPr>
          <w:lang w:val="fr-FR"/>
        </w:rPr>
        <w:t xml:space="preserve"> </w:t>
      </w:r>
      <w:r w:rsidR="00AD7443">
        <w:rPr>
          <w:lang w:val="fr-FR"/>
        </w:rPr>
        <w:t>FDR</w:t>
      </w:r>
      <w:r w:rsidR="00AD7443" w:rsidRPr="004F21B7">
        <w:rPr>
          <w:lang w:val="fr-FR"/>
        </w:rPr>
        <w:t xml:space="preserve">. Une autre </w:t>
      </w:r>
      <w:r>
        <w:rPr>
          <w:lang w:val="fr-FR"/>
        </w:rPr>
        <w:t>encore</w:t>
      </w:r>
      <w:r w:rsidR="00AD7443">
        <w:rPr>
          <w:lang w:val="fr-FR"/>
        </w:rPr>
        <w:t xml:space="preserve"> </w:t>
      </w:r>
      <w:r>
        <w:rPr>
          <w:lang w:val="fr-FR"/>
        </w:rPr>
        <w:t>ajoute</w:t>
      </w:r>
      <w:r w:rsidR="00AD7443">
        <w:rPr>
          <w:lang w:val="fr-FR"/>
        </w:rPr>
        <w:t xml:space="preserve"> qu’il est nécessaire </w:t>
      </w:r>
      <w:r w:rsidR="00AD7443" w:rsidRPr="004F21B7">
        <w:rPr>
          <w:lang w:val="fr-FR"/>
        </w:rPr>
        <w:t xml:space="preserve">de </w:t>
      </w:r>
      <w:r w:rsidR="00AD7443">
        <w:rPr>
          <w:lang w:val="fr-FR"/>
        </w:rPr>
        <w:t xml:space="preserve">penser </w:t>
      </w:r>
      <w:r>
        <w:rPr>
          <w:lang w:val="fr-FR"/>
        </w:rPr>
        <w:t>aux incidences</w:t>
      </w:r>
      <w:r w:rsidR="00AD7443" w:rsidRPr="004F21B7">
        <w:rPr>
          <w:lang w:val="fr-FR"/>
        </w:rPr>
        <w:t xml:space="preserve"> financi</w:t>
      </w:r>
      <w:r>
        <w:rPr>
          <w:lang w:val="fr-FR"/>
        </w:rPr>
        <w:t>ères</w:t>
      </w:r>
      <w:r w:rsidR="00AD7443" w:rsidRPr="004F21B7">
        <w:rPr>
          <w:lang w:val="fr-FR"/>
        </w:rPr>
        <w:t xml:space="preserve">, en particulier pour les pays en développement. </w:t>
      </w:r>
    </w:p>
    <w:p w14:paraId="683FEF65" w14:textId="77777777" w:rsidR="00AD7443" w:rsidRPr="004F21B7" w:rsidRDefault="00AD7443" w:rsidP="00A302C8">
      <w:pPr>
        <w:spacing w:after="0" w:line="240" w:lineRule="auto"/>
        <w:ind w:left="562" w:hanging="562"/>
        <w:rPr>
          <w:lang w:val="fr-FR"/>
        </w:rPr>
      </w:pPr>
    </w:p>
    <w:p w14:paraId="77CFE39C" w14:textId="5779FDD5" w:rsidR="00AD7443" w:rsidRPr="004F21B7" w:rsidRDefault="007F68DF" w:rsidP="00A302C8">
      <w:pPr>
        <w:spacing w:after="0" w:line="240" w:lineRule="auto"/>
        <w:ind w:left="562" w:hanging="562"/>
        <w:rPr>
          <w:lang w:val="fr-FR"/>
        </w:rPr>
      </w:pPr>
      <w:r>
        <w:rPr>
          <w:lang w:val="fr-FR"/>
        </w:rPr>
        <w:t>4</w:t>
      </w:r>
      <w:r w:rsidR="00AD7443" w:rsidRPr="004F21B7">
        <w:rPr>
          <w:lang w:val="fr-FR"/>
        </w:rPr>
        <w:t>7.</w:t>
      </w:r>
      <w:r w:rsidR="00AD7443" w:rsidRPr="004F21B7">
        <w:rPr>
          <w:lang w:val="fr-FR"/>
        </w:rPr>
        <w:tab/>
        <w:t xml:space="preserve">Les Parties contractantes </w:t>
      </w:r>
      <w:r>
        <w:rPr>
          <w:lang w:val="fr-FR"/>
        </w:rPr>
        <w:t>discutent de l’utilité d’</w:t>
      </w:r>
      <w:r w:rsidR="00AD7443" w:rsidRPr="004F21B7">
        <w:rPr>
          <w:lang w:val="fr-FR"/>
        </w:rPr>
        <w:t xml:space="preserve">inclure toutes les nouvelles suggestions entre crochets </w:t>
      </w:r>
      <w:r w:rsidR="009C0D80">
        <w:rPr>
          <w:lang w:val="fr-FR"/>
        </w:rPr>
        <w:t>avant</w:t>
      </w:r>
      <w:r w:rsidR="00AD7443" w:rsidRPr="004F21B7">
        <w:rPr>
          <w:lang w:val="fr-FR"/>
        </w:rPr>
        <w:t xml:space="preserve"> </w:t>
      </w:r>
      <w:r>
        <w:rPr>
          <w:lang w:val="fr-FR"/>
        </w:rPr>
        <w:t xml:space="preserve">de </w:t>
      </w:r>
      <w:r w:rsidR="00AD7443" w:rsidRPr="004F21B7">
        <w:rPr>
          <w:lang w:val="fr-FR"/>
        </w:rPr>
        <w:t xml:space="preserve">transmettre le document à la COP15. Certaines Parties </w:t>
      </w:r>
      <w:r w:rsidR="00AD7443">
        <w:rPr>
          <w:lang w:val="fr-FR"/>
        </w:rPr>
        <w:t>estiment</w:t>
      </w:r>
      <w:r w:rsidR="00AD7443" w:rsidRPr="004F21B7">
        <w:rPr>
          <w:lang w:val="fr-FR"/>
        </w:rPr>
        <w:t xml:space="preserve"> qu</w:t>
      </w:r>
      <w:r w:rsidR="00AD7443">
        <w:rPr>
          <w:lang w:val="fr-FR"/>
        </w:rPr>
        <w:t>’</w:t>
      </w:r>
      <w:r w:rsidR="00AD7443" w:rsidRPr="004F21B7">
        <w:rPr>
          <w:lang w:val="fr-FR"/>
        </w:rPr>
        <w:t>il ne fa</w:t>
      </w:r>
      <w:r w:rsidR="00AD7443">
        <w:rPr>
          <w:lang w:val="fr-FR"/>
        </w:rPr>
        <w:t xml:space="preserve">ut </w:t>
      </w:r>
      <w:r w:rsidR="00AD7443" w:rsidRPr="004F21B7">
        <w:rPr>
          <w:lang w:val="fr-FR"/>
        </w:rPr>
        <w:t xml:space="preserve">pas utiliser de crochets </w:t>
      </w:r>
      <w:r w:rsidR="00AD7443">
        <w:rPr>
          <w:lang w:val="fr-FR"/>
        </w:rPr>
        <w:t xml:space="preserve">en l’absence </w:t>
      </w:r>
      <w:r w:rsidR="00AD7443" w:rsidRPr="004F21B7">
        <w:rPr>
          <w:lang w:val="fr-FR"/>
        </w:rPr>
        <w:t>d</w:t>
      </w:r>
      <w:r w:rsidR="00AD7443">
        <w:rPr>
          <w:lang w:val="fr-FR"/>
        </w:rPr>
        <w:t>’</w:t>
      </w:r>
      <w:r w:rsidR="00AD7443" w:rsidRPr="004F21B7">
        <w:rPr>
          <w:lang w:val="fr-FR"/>
        </w:rPr>
        <w:t xml:space="preserve">opposition, </w:t>
      </w:r>
      <w:r w:rsidR="00AD7443">
        <w:rPr>
          <w:lang w:val="fr-FR"/>
        </w:rPr>
        <w:t>propos</w:t>
      </w:r>
      <w:r w:rsidR="009C0D80">
        <w:rPr>
          <w:lang w:val="fr-FR"/>
        </w:rPr>
        <w:t>e</w:t>
      </w:r>
      <w:r w:rsidR="00AD7443">
        <w:rPr>
          <w:lang w:val="fr-FR"/>
        </w:rPr>
        <w:t xml:space="preserve">nt </w:t>
      </w:r>
      <w:r w:rsidR="00AD7443" w:rsidRPr="004F21B7">
        <w:rPr>
          <w:lang w:val="fr-FR"/>
        </w:rPr>
        <w:t>d</w:t>
      </w:r>
      <w:r w:rsidR="00AD7443">
        <w:rPr>
          <w:lang w:val="fr-FR"/>
        </w:rPr>
        <w:t xml:space="preserve">e réviser le </w:t>
      </w:r>
      <w:r w:rsidR="00AD7443" w:rsidRPr="004F21B7">
        <w:rPr>
          <w:lang w:val="fr-FR"/>
        </w:rPr>
        <w:t xml:space="preserve">document et de décider </w:t>
      </w:r>
      <w:r w:rsidR="00AD7443">
        <w:rPr>
          <w:lang w:val="fr-FR"/>
        </w:rPr>
        <w:t xml:space="preserve">par la suite </w:t>
      </w:r>
      <w:r w:rsidR="009C0D80">
        <w:rPr>
          <w:lang w:val="fr-FR"/>
        </w:rPr>
        <w:t>de mettre ou non</w:t>
      </w:r>
      <w:r w:rsidR="00AD7443">
        <w:rPr>
          <w:lang w:val="fr-FR"/>
        </w:rPr>
        <w:t xml:space="preserve"> </w:t>
      </w:r>
      <w:r w:rsidR="00AD7443" w:rsidRPr="004F21B7">
        <w:rPr>
          <w:lang w:val="fr-FR"/>
        </w:rPr>
        <w:t>des crochets. D</w:t>
      </w:r>
      <w:r w:rsidR="00AD7443">
        <w:rPr>
          <w:lang w:val="fr-FR"/>
        </w:rPr>
        <w:t>’</w:t>
      </w:r>
      <w:r w:rsidR="00AD7443" w:rsidRPr="004F21B7">
        <w:rPr>
          <w:lang w:val="fr-FR"/>
        </w:rPr>
        <w:t>autres insist</w:t>
      </w:r>
      <w:r w:rsidR="00AD7443">
        <w:rPr>
          <w:lang w:val="fr-FR"/>
        </w:rPr>
        <w:t>ent</w:t>
      </w:r>
      <w:r w:rsidR="00AD7443" w:rsidRPr="004F21B7">
        <w:rPr>
          <w:lang w:val="fr-FR"/>
        </w:rPr>
        <w:t xml:space="preserve"> sur la nécessité de voir les propositions par écrit et de les étudier plus avant.</w:t>
      </w:r>
    </w:p>
    <w:p w14:paraId="7D5BC36A" w14:textId="77777777" w:rsidR="00AD7443" w:rsidRPr="004F21B7" w:rsidRDefault="00AD7443" w:rsidP="00A302C8">
      <w:pPr>
        <w:spacing w:after="0" w:line="240" w:lineRule="auto"/>
        <w:ind w:left="562" w:hanging="562"/>
        <w:rPr>
          <w:lang w:val="fr-FR"/>
        </w:rPr>
      </w:pPr>
    </w:p>
    <w:p w14:paraId="4464C181" w14:textId="0EBCDBBC" w:rsidR="00AD7443" w:rsidRPr="004F21B7" w:rsidRDefault="009C0D80" w:rsidP="00A302C8">
      <w:pPr>
        <w:spacing w:after="0" w:line="240" w:lineRule="auto"/>
        <w:ind w:left="562" w:hanging="562"/>
        <w:rPr>
          <w:lang w:val="fr-FR"/>
        </w:rPr>
      </w:pPr>
      <w:r>
        <w:rPr>
          <w:lang w:val="fr-FR"/>
        </w:rPr>
        <w:t>4</w:t>
      </w:r>
      <w:r w:rsidR="00AD7443" w:rsidRPr="004F21B7">
        <w:rPr>
          <w:lang w:val="fr-FR"/>
        </w:rPr>
        <w:t xml:space="preserve">8. </w:t>
      </w:r>
      <w:r w:rsidR="00AD7443" w:rsidRPr="004F21B7">
        <w:rPr>
          <w:lang w:val="fr-FR"/>
        </w:rPr>
        <w:tab/>
        <w:t xml:space="preserve">Le </w:t>
      </w:r>
      <w:r w:rsidR="00AD7443">
        <w:rPr>
          <w:lang w:val="fr-FR"/>
        </w:rPr>
        <w:t>P</w:t>
      </w:r>
      <w:r w:rsidR="00AD7443" w:rsidRPr="004F21B7">
        <w:rPr>
          <w:lang w:val="fr-FR"/>
        </w:rPr>
        <w:t xml:space="preserve">résident du </w:t>
      </w:r>
      <w:r w:rsidR="00AD7443">
        <w:rPr>
          <w:lang w:val="fr-FR"/>
        </w:rPr>
        <w:t>C</w:t>
      </w:r>
      <w:r w:rsidR="00AD7443" w:rsidRPr="004F21B7">
        <w:rPr>
          <w:lang w:val="fr-FR"/>
        </w:rPr>
        <w:t>omité permanent invit</w:t>
      </w:r>
      <w:r w:rsidR="00AD7443">
        <w:rPr>
          <w:lang w:val="fr-FR"/>
        </w:rPr>
        <w:t>e</w:t>
      </w:r>
      <w:r w:rsidR="00AD7443" w:rsidRPr="004F21B7">
        <w:rPr>
          <w:lang w:val="fr-FR"/>
        </w:rPr>
        <w:t xml:space="preserve"> les </w:t>
      </w:r>
      <w:r w:rsidR="00AD7443">
        <w:rPr>
          <w:lang w:val="fr-FR"/>
        </w:rPr>
        <w:t>P</w:t>
      </w:r>
      <w:r w:rsidR="00AD7443" w:rsidRPr="004F21B7">
        <w:rPr>
          <w:lang w:val="fr-FR"/>
        </w:rPr>
        <w:t xml:space="preserve">arties intéressées à </w:t>
      </w:r>
      <w:r>
        <w:rPr>
          <w:lang w:val="fr-FR"/>
        </w:rPr>
        <w:t>transmettre</w:t>
      </w:r>
      <w:r w:rsidR="00AD7443" w:rsidRPr="004F21B7">
        <w:rPr>
          <w:lang w:val="fr-FR"/>
        </w:rPr>
        <w:t xml:space="preserve"> leurs commentaires par écrit </w:t>
      </w:r>
      <w:r>
        <w:rPr>
          <w:lang w:val="fr-FR"/>
        </w:rPr>
        <w:t>en vue</w:t>
      </w:r>
      <w:r w:rsidR="00AD7443" w:rsidRPr="004F21B7">
        <w:rPr>
          <w:lang w:val="fr-FR"/>
        </w:rPr>
        <w:t xml:space="preserve"> </w:t>
      </w:r>
      <w:r>
        <w:rPr>
          <w:lang w:val="fr-FR"/>
        </w:rPr>
        <w:t>de préparer</w:t>
      </w:r>
      <w:r w:rsidR="00AD7443" w:rsidRPr="004F21B7">
        <w:rPr>
          <w:lang w:val="fr-FR"/>
        </w:rPr>
        <w:t xml:space="preserve"> un document révisé, en précisant que ce point de l</w:t>
      </w:r>
      <w:r w:rsidR="00AD7443">
        <w:rPr>
          <w:lang w:val="fr-FR"/>
        </w:rPr>
        <w:t>’</w:t>
      </w:r>
      <w:r w:rsidR="00AD7443" w:rsidRPr="004F21B7">
        <w:rPr>
          <w:lang w:val="fr-FR"/>
        </w:rPr>
        <w:t xml:space="preserve">ordre du jour </w:t>
      </w:r>
      <w:r w:rsidRPr="00EE4E07">
        <w:rPr>
          <w:lang w:val="fr-FR"/>
        </w:rPr>
        <w:t>fe</w:t>
      </w:r>
      <w:r w:rsidR="00AD7443" w:rsidRPr="00EE4E07">
        <w:rPr>
          <w:lang w:val="fr-FR"/>
        </w:rPr>
        <w:t>ra</w:t>
      </w:r>
      <w:r w:rsidRPr="00EE4E07">
        <w:rPr>
          <w:lang w:val="fr-FR"/>
        </w:rPr>
        <w:t>it</w:t>
      </w:r>
      <w:r w:rsidR="00AD7443" w:rsidRPr="004F21B7">
        <w:rPr>
          <w:lang w:val="fr-FR"/>
        </w:rPr>
        <w:t xml:space="preserve"> </w:t>
      </w:r>
      <w:r>
        <w:rPr>
          <w:lang w:val="fr-FR"/>
        </w:rPr>
        <w:t>l’objet d’un nouvel examen</w:t>
      </w:r>
      <w:r w:rsidR="00AD7443" w:rsidRPr="004F21B7">
        <w:rPr>
          <w:lang w:val="fr-FR"/>
        </w:rPr>
        <w:t xml:space="preserve"> jeudi après-midi. </w:t>
      </w:r>
    </w:p>
    <w:p w14:paraId="68603F69" w14:textId="77777777" w:rsidR="00AD7443" w:rsidRPr="004F21B7" w:rsidRDefault="00AD7443" w:rsidP="00A302C8">
      <w:pPr>
        <w:spacing w:after="0" w:line="240" w:lineRule="auto"/>
        <w:ind w:left="562" w:hanging="562"/>
        <w:rPr>
          <w:lang w:val="fr-FR"/>
        </w:rPr>
      </w:pPr>
    </w:p>
    <w:p w14:paraId="4F6D9F45" w14:textId="0AC98832" w:rsidR="00AD7443" w:rsidRPr="004F21B7" w:rsidRDefault="009C0D80" w:rsidP="00A302C8">
      <w:pPr>
        <w:spacing w:after="0" w:line="240" w:lineRule="auto"/>
        <w:ind w:left="562" w:hanging="562"/>
        <w:rPr>
          <w:rFonts w:eastAsia="Calibri" w:cstheme="minorHAnsi"/>
          <w:bCs/>
          <w:lang w:val="fr-FR"/>
        </w:rPr>
      </w:pPr>
      <w:r>
        <w:rPr>
          <w:rFonts w:eastAsia="Calibri" w:cstheme="minorHAnsi"/>
          <w:bCs/>
          <w:lang w:val="fr-FR"/>
        </w:rPr>
        <w:t>4</w:t>
      </w:r>
      <w:r w:rsidR="00AD7443" w:rsidRPr="004F21B7">
        <w:rPr>
          <w:rFonts w:eastAsia="Calibri" w:cstheme="minorHAnsi"/>
          <w:bCs/>
          <w:lang w:val="fr-FR"/>
        </w:rPr>
        <w:t>9.</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Algérie, l</w:t>
      </w:r>
      <w:r w:rsidR="00AD7443">
        <w:rPr>
          <w:rFonts w:eastAsia="Calibri" w:cstheme="minorHAnsi"/>
          <w:bCs/>
          <w:lang w:val="fr-FR"/>
        </w:rPr>
        <w:t>’</w:t>
      </w:r>
      <w:r w:rsidR="00AD7443" w:rsidRPr="004F21B7">
        <w:rPr>
          <w:rFonts w:eastAsia="Calibri" w:cstheme="minorHAnsi"/>
          <w:bCs/>
          <w:lang w:val="fr-FR"/>
        </w:rPr>
        <w:t>Argentine, l</w:t>
      </w:r>
      <w:r w:rsidR="00AD7443">
        <w:rPr>
          <w:rFonts w:eastAsia="Calibri" w:cstheme="minorHAnsi"/>
          <w:bCs/>
          <w:lang w:val="fr-FR"/>
        </w:rPr>
        <w:t>’</w:t>
      </w:r>
      <w:r w:rsidR="00AD7443" w:rsidRPr="004F21B7">
        <w:rPr>
          <w:rFonts w:eastAsia="Calibri" w:cstheme="minorHAnsi"/>
          <w:bCs/>
          <w:lang w:val="fr-FR"/>
        </w:rPr>
        <w:t xml:space="preserve">Australie en </w:t>
      </w:r>
      <w:r>
        <w:rPr>
          <w:rFonts w:eastAsia="Calibri" w:cstheme="minorHAnsi"/>
          <w:bCs/>
          <w:lang w:val="fr-FR"/>
        </w:rPr>
        <w:t>qualité de</w:t>
      </w:r>
      <w:r w:rsidR="00AD7443" w:rsidRPr="004F21B7">
        <w:rPr>
          <w:rFonts w:eastAsia="Calibri" w:cstheme="minorHAnsi"/>
          <w:bCs/>
          <w:lang w:val="fr-FR"/>
        </w:rPr>
        <w:t xml:space="preserve"> </w:t>
      </w:r>
      <w:r w:rsidR="00AD7443">
        <w:rPr>
          <w:rFonts w:eastAsia="Calibri" w:cstheme="minorHAnsi"/>
          <w:bCs/>
          <w:lang w:val="fr-FR"/>
        </w:rPr>
        <w:t>C</w:t>
      </w:r>
      <w:r w:rsidR="00AD7443" w:rsidRPr="004F21B7">
        <w:rPr>
          <w:rFonts w:eastAsia="Calibri" w:cstheme="minorHAnsi"/>
          <w:bCs/>
          <w:lang w:val="fr-FR"/>
        </w:rPr>
        <w:t>oprésident</w:t>
      </w:r>
      <w:r w:rsidR="00AD7443">
        <w:rPr>
          <w:rFonts w:eastAsia="Calibri" w:cstheme="minorHAnsi"/>
          <w:bCs/>
          <w:lang w:val="fr-FR"/>
        </w:rPr>
        <w:t>e</w:t>
      </w:r>
      <w:r w:rsidR="00AD7443" w:rsidRPr="004F21B7">
        <w:rPr>
          <w:rFonts w:eastAsia="Calibri" w:cstheme="minorHAnsi"/>
          <w:bCs/>
          <w:lang w:val="fr-FR"/>
        </w:rPr>
        <w:t xml:space="preserve"> du </w:t>
      </w:r>
      <w:r w:rsidR="00AD7443">
        <w:rPr>
          <w:rFonts w:eastAsia="Calibri" w:cstheme="minorHAnsi"/>
          <w:bCs/>
          <w:lang w:val="fr-FR"/>
        </w:rPr>
        <w:t>G</w:t>
      </w:r>
      <w:r w:rsidR="00AD7443" w:rsidRPr="004F21B7">
        <w:rPr>
          <w:rFonts w:eastAsia="Calibri" w:cstheme="minorHAnsi"/>
          <w:bCs/>
          <w:lang w:val="fr-FR"/>
        </w:rPr>
        <w:t xml:space="preserve">roupe de travail, la </w:t>
      </w:r>
      <w:r w:rsidR="00CD75A1">
        <w:rPr>
          <w:rFonts w:eastAsia="Calibri" w:cstheme="minorHAnsi"/>
          <w:bCs/>
          <w:lang w:val="fr-FR"/>
        </w:rPr>
        <w:t xml:space="preserve">Belgique </w:t>
      </w:r>
      <w:r w:rsidR="00CD75A1" w:rsidRPr="00EE4E07">
        <w:rPr>
          <w:rFonts w:eastAsia="Calibri" w:cstheme="minorHAnsi"/>
          <w:bCs/>
          <w:lang w:val="fr-FR"/>
        </w:rPr>
        <w:t>s’exprimant</w:t>
      </w:r>
      <w:r w:rsidRPr="00EE4E07">
        <w:rPr>
          <w:rFonts w:eastAsia="Calibri" w:cstheme="minorHAnsi"/>
          <w:bCs/>
          <w:lang w:val="fr-FR"/>
        </w:rPr>
        <w:t xml:space="preserve"> au nom de la Région Europe</w:t>
      </w:r>
      <w:r w:rsidR="00AD7443" w:rsidRPr="00EE4E07">
        <w:rPr>
          <w:rFonts w:eastAsia="Calibri" w:cstheme="minorHAnsi"/>
          <w:bCs/>
          <w:lang w:val="fr-FR"/>
        </w:rPr>
        <w:t>, le Brésil, le Canada, la France, la Géorgie, Madagascar au nom de la Zambie, le Maroc, la Pologne</w:t>
      </w:r>
      <w:r w:rsidR="00CD75A1" w:rsidRPr="00EE4E07">
        <w:rPr>
          <w:rFonts w:eastAsia="Calibri" w:cstheme="minorHAnsi"/>
          <w:bCs/>
          <w:lang w:val="fr-FR"/>
        </w:rPr>
        <w:t xml:space="preserve"> s’exprimant</w:t>
      </w:r>
      <w:r w:rsidR="00AD7443" w:rsidRPr="00EE4E07">
        <w:rPr>
          <w:rFonts w:eastAsia="Calibri" w:cstheme="minorHAnsi"/>
          <w:bCs/>
          <w:lang w:val="fr-FR"/>
        </w:rPr>
        <w:t xml:space="preserve"> </w:t>
      </w:r>
      <w:r w:rsidRPr="00EE4E07">
        <w:rPr>
          <w:rFonts w:eastAsia="Calibri" w:cstheme="minorHAnsi"/>
          <w:bCs/>
          <w:lang w:val="fr-FR"/>
        </w:rPr>
        <w:t xml:space="preserve">au nom des États membres de l’Union européenne </w:t>
      </w:r>
      <w:r w:rsidR="00AD7443" w:rsidRPr="004F21B7">
        <w:rPr>
          <w:rFonts w:eastAsia="Calibri" w:cstheme="minorHAnsi"/>
          <w:bCs/>
          <w:lang w:val="fr-FR"/>
        </w:rPr>
        <w:t>et la Suède</w:t>
      </w:r>
      <w:r w:rsidR="00AD7443">
        <w:rPr>
          <w:rFonts w:eastAsia="Calibri" w:cstheme="minorHAnsi"/>
          <w:bCs/>
          <w:lang w:val="fr-FR"/>
        </w:rPr>
        <w:t xml:space="preserve"> interviennent</w:t>
      </w:r>
      <w:r w:rsidR="00AD7443" w:rsidRPr="004F21B7">
        <w:rPr>
          <w:rFonts w:eastAsia="Calibri" w:cstheme="minorHAnsi"/>
          <w:bCs/>
          <w:lang w:val="fr-FR"/>
        </w:rPr>
        <w:t>.</w:t>
      </w:r>
    </w:p>
    <w:p w14:paraId="3B840B22" w14:textId="77777777" w:rsidR="00AD7443" w:rsidRPr="004F21B7" w:rsidRDefault="00AD7443" w:rsidP="00A302C8">
      <w:pPr>
        <w:spacing w:after="0" w:line="240" w:lineRule="auto"/>
        <w:contextualSpacing/>
        <w:rPr>
          <w:rFonts w:cstheme="minorHAnsi"/>
          <w:b/>
          <w:lang w:val="fr-FR"/>
        </w:rPr>
      </w:pPr>
    </w:p>
    <w:p w14:paraId="53ABF4DC" w14:textId="7777777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29.6 de l</w:t>
      </w:r>
      <w:r>
        <w:rPr>
          <w:rFonts w:cstheme="minorHAnsi"/>
          <w:bCs/>
          <w:lang w:val="fr-FR"/>
        </w:rPr>
        <w:t>’</w:t>
      </w:r>
      <w:r w:rsidRPr="004F21B7">
        <w:rPr>
          <w:rFonts w:cstheme="minorHAnsi"/>
          <w:bCs/>
          <w:lang w:val="fr-FR"/>
        </w:rPr>
        <w:t xml:space="preserve">ordre du jour : </w:t>
      </w:r>
      <w:r>
        <w:rPr>
          <w:lang w:val="fr-FR"/>
        </w:rPr>
        <w:t>Pr</w:t>
      </w:r>
      <w:r w:rsidRPr="004F21B7">
        <w:rPr>
          <w:lang w:val="fr-FR"/>
        </w:rPr>
        <w:t xml:space="preserve">ojet de résolution </w:t>
      </w:r>
      <w:r>
        <w:rPr>
          <w:lang w:val="fr-FR"/>
        </w:rPr>
        <w:t xml:space="preserve">proposé pour </w:t>
      </w:r>
      <w:r w:rsidRPr="004F21B7">
        <w:rPr>
          <w:lang w:val="fr-FR"/>
        </w:rPr>
        <w:t>amélior</w:t>
      </w:r>
      <w:r>
        <w:rPr>
          <w:lang w:val="fr-FR"/>
        </w:rPr>
        <w:t>er</w:t>
      </w:r>
      <w:r w:rsidRPr="004F21B7">
        <w:rPr>
          <w:lang w:val="fr-FR"/>
        </w:rPr>
        <w:t xml:space="preserve"> </w:t>
      </w:r>
      <w:r>
        <w:rPr>
          <w:lang w:val="fr-FR"/>
        </w:rPr>
        <w:t>l</w:t>
      </w:r>
      <w:r w:rsidRPr="004F21B7">
        <w:rPr>
          <w:lang w:val="fr-FR"/>
        </w:rPr>
        <w:t>es mandats d</w:t>
      </w:r>
      <w:r>
        <w:rPr>
          <w:lang w:val="fr-FR"/>
        </w:rPr>
        <w:t xml:space="preserve">u Comité </w:t>
      </w:r>
      <w:r w:rsidRPr="004F21B7">
        <w:rPr>
          <w:lang w:val="fr-FR"/>
        </w:rPr>
        <w:t>exécuti</w:t>
      </w:r>
      <w:r>
        <w:rPr>
          <w:lang w:val="fr-FR"/>
        </w:rPr>
        <w:t>f</w:t>
      </w:r>
      <w:r w:rsidRPr="004F21B7">
        <w:rPr>
          <w:lang w:val="fr-FR"/>
        </w:rPr>
        <w:t xml:space="preserve"> et du </w:t>
      </w:r>
      <w:r>
        <w:rPr>
          <w:lang w:val="fr-FR"/>
        </w:rPr>
        <w:t>G</w:t>
      </w:r>
      <w:r w:rsidRPr="004F21B7">
        <w:rPr>
          <w:lang w:val="fr-FR"/>
        </w:rPr>
        <w:t>roupe de travail sur la gestion</w:t>
      </w:r>
    </w:p>
    <w:p w14:paraId="06DD9024" w14:textId="77777777" w:rsidR="00AD7443" w:rsidRPr="004F21B7" w:rsidRDefault="00AD7443" w:rsidP="00A302C8">
      <w:pPr>
        <w:spacing w:after="0" w:line="240" w:lineRule="auto"/>
        <w:contextualSpacing/>
        <w:rPr>
          <w:rFonts w:cstheme="minorHAnsi"/>
          <w:b/>
          <w:lang w:val="fr-FR"/>
        </w:rPr>
      </w:pPr>
    </w:p>
    <w:p w14:paraId="7CEF5DFC" w14:textId="60967309" w:rsidR="00AD7443" w:rsidRPr="004F21B7" w:rsidRDefault="009C0D80" w:rsidP="00A302C8">
      <w:pPr>
        <w:spacing w:after="0" w:line="240" w:lineRule="auto"/>
        <w:ind w:left="562" w:hanging="562"/>
        <w:rPr>
          <w:lang w:val="fr-FR"/>
        </w:rPr>
      </w:pPr>
      <w:r>
        <w:rPr>
          <w:rFonts w:eastAsia="Calibri" w:cstheme="minorHAnsi"/>
          <w:bCs/>
          <w:lang w:val="fr-FR"/>
        </w:rPr>
        <w:t>5</w:t>
      </w:r>
      <w:r w:rsidR="00AD7443" w:rsidRPr="004F21B7">
        <w:rPr>
          <w:rFonts w:eastAsia="Calibri" w:cstheme="minorHAnsi"/>
          <w:bCs/>
          <w:lang w:val="fr-FR"/>
        </w:rPr>
        <w:t>0.</w:t>
      </w:r>
      <w:r w:rsidR="00AD7443" w:rsidRPr="004F21B7">
        <w:rPr>
          <w:rFonts w:eastAsia="Calibri" w:cstheme="minorHAnsi"/>
          <w:bCs/>
          <w:lang w:val="fr-FR"/>
        </w:rPr>
        <w:tab/>
        <w:t>La Suède présente le document SC64 Doc.29.6, qui contient un projet de résolution sur l</w:t>
      </w:r>
      <w:r w:rsidR="00AD7443">
        <w:rPr>
          <w:rFonts w:eastAsia="Calibri" w:cstheme="minorHAnsi"/>
          <w:bCs/>
          <w:lang w:val="fr-FR"/>
        </w:rPr>
        <w:t>’</w:t>
      </w:r>
      <w:r w:rsidR="00AD7443" w:rsidRPr="004F21B7">
        <w:rPr>
          <w:rFonts w:eastAsia="Calibri" w:cstheme="minorHAnsi"/>
          <w:bCs/>
          <w:lang w:val="fr-FR"/>
        </w:rPr>
        <w:t>amélioration des mandats d</w:t>
      </w:r>
      <w:r w:rsidR="00AD7443">
        <w:rPr>
          <w:rFonts w:eastAsia="Calibri" w:cstheme="minorHAnsi"/>
          <w:bCs/>
          <w:lang w:val="fr-FR"/>
        </w:rPr>
        <w:t>u Comité</w:t>
      </w:r>
      <w:r w:rsidR="00AD7443" w:rsidRPr="004F21B7">
        <w:rPr>
          <w:lang w:val="fr-FR"/>
        </w:rPr>
        <w:t xml:space="preserve"> exécuti</w:t>
      </w:r>
      <w:r w:rsidR="00AD7443">
        <w:rPr>
          <w:lang w:val="fr-FR"/>
        </w:rPr>
        <w:t xml:space="preserve">f </w:t>
      </w:r>
      <w:r w:rsidR="00AD7443" w:rsidRPr="004F21B7">
        <w:rPr>
          <w:lang w:val="fr-FR"/>
        </w:rPr>
        <w:t xml:space="preserve">et du Groupe de travail sur la gestion. La Suède </w:t>
      </w:r>
      <w:r w:rsidR="00AD7443">
        <w:rPr>
          <w:lang w:val="fr-FR"/>
        </w:rPr>
        <w:t>communique</w:t>
      </w:r>
      <w:r w:rsidR="00AD7443" w:rsidRPr="004F21B7">
        <w:rPr>
          <w:lang w:val="fr-FR"/>
        </w:rPr>
        <w:t xml:space="preserve"> des informations sur les travaux menés</w:t>
      </w:r>
      <w:r w:rsidR="00AD7443">
        <w:rPr>
          <w:lang w:val="fr-FR"/>
        </w:rPr>
        <w:t xml:space="preserve"> récemment</w:t>
      </w:r>
      <w:r w:rsidR="00AD7443" w:rsidRPr="004F21B7">
        <w:rPr>
          <w:lang w:val="fr-FR"/>
        </w:rPr>
        <w:t xml:space="preserve"> sur les organes de la Convention dans le cadre du Groupe de travail sur l</w:t>
      </w:r>
      <w:r w:rsidR="00AD7443">
        <w:rPr>
          <w:lang w:val="fr-FR"/>
        </w:rPr>
        <w:t>’</w:t>
      </w:r>
      <w:r w:rsidR="00AD7443" w:rsidRPr="004F21B7">
        <w:rPr>
          <w:lang w:val="fr-FR"/>
        </w:rPr>
        <w:t>efficacité</w:t>
      </w:r>
      <w:r w:rsidR="00AD7443">
        <w:rPr>
          <w:lang w:val="fr-FR"/>
        </w:rPr>
        <w:t xml:space="preserve"> pour</w:t>
      </w:r>
      <w:r w:rsidR="00AD7443" w:rsidRPr="004F21B7">
        <w:rPr>
          <w:lang w:val="fr-FR"/>
        </w:rPr>
        <w:t xml:space="preserve"> traiter </w:t>
      </w:r>
      <w:r w:rsidR="00AD7443">
        <w:rPr>
          <w:lang w:val="fr-FR"/>
        </w:rPr>
        <w:t>d</w:t>
      </w:r>
      <w:r w:rsidR="00AD7443" w:rsidRPr="004F21B7">
        <w:rPr>
          <w:lang w:val="fr-FR"/>
        </w:rPr>
        <w:t>es questions liées à la légitimité, à la responsabilité, à l</w:t>
      </w:r>
      <w:r w:rsidR="00AD7443">
        <w:rPr>
          <w:lang w:val="fr-FR"/>
        </w:rPr>
        <w:t>’</w:t>
      </w:r>
      <w:r w:rsidR="00AD7443" w:rsidRPr="004F21B7">
        <w:rPr>
          <w:lang w:val="fr-FR"/>
        </w:rPr>
        <w:t xml:space="preserve">efficacité et aux coûts des organes de la Convention, en soulignant que le projet de résolution </w:t>
      </w:r>
      <w:r w:rsidR="00AD7443">
        <w:rPr>
          <w:lang w:val="fr-FR"/>
        </w:rPr>
        <w:t>porte essentiellement</w:t>
      </w:r>
      <w:r w:rsidR="00AD7443" w:rsidRPr="004F21B7">
        <w:rPr>
          <w:lang w:val="fr-FR"/>
        </w:rPr>
        <w:t xml:space="preserve"> sur la clarté, la légitimité et l</w:t>
      </w:r>
      <w:r w:rsidR="00AD7443">
        <w:rPr>
          <w:lang w:val="fr-FR"/>
        </w:rPr>
        <w:t>’</w:t>
      </w:r>
      <w:r w:rsidR="00AD7443" w:rsidRPr="004F21B7">
        <w:rPr>
          <w:lang w:val="fr-FR"/>
        </w:rPr>
        <w:t xml:space="preserve">efficacité. La Suède </w:t>
      </w:r>
      <w:r w:rsidR="00AD7443">
        <w:rPr>
          <w:lang w:val="fr-FR"/>
        </w:rPr>
        <w:t>évoque</w:t>
      </w:r>
      <w:r w:rsidR="00AD7443" w:rsidRPr="004F21B7">
        <w:rPr>
          <w:lang w:val="fr-FR"/>
        </w:rPr>
        <w:t xml:space="preserve"> les problèmes qu</w:t>
      </w:r>
      <w:r w:rsidR="00AD7443">
        <w:rPr>
          <w:lang w:val="fr-FR"/>
        </w:rPr>
        <w:t>’</w:t>
      </w:r>
      <w:r w:rsidR="00AD7443" w:rsidRPr="004F21B7">
        <w:rPr>
          <w:lang w:val="fr-FR"/>
        </w:rPr>
        <w:t xml:space="preserve">elle </w:t>
      </w:r>
      <w:r w:rsidR="00AD7443">
        <w:rPr>
          <w:lang w:val="fr-FR"/>
        </w:rPr>
        <w:t>estime</w:t>
      </w:r>
      <w:r w:rsidR="00AD7443" w:rsidRPr="004F21B7">
        <w:rPr>
          <w:lang w:val="fr-FR"/>
        </w:rPr>
        <w:t xml:space="preserve"> liés au </w:t>
      </w:r>
      <w:r w:rsidR="00AD7443">
        <w:rPr>
          <w:lang w:val="fr-FR"/>
        </w:rPr>
        <w:t>G</w:t>
      </w:r>
      <w:r w:rsidR="00AD7443" w:rsidRPr="004F21B7">
        <w:rPr>
          <w:lang w:val="fr-FR"/>
        </w:rPr>
        <w:t xml:space="preserve">roupe de travail sur la gestion et </w:t>
      </w:r>
      <w:r w:rsidR="00AD7443">
        <w:rPr>
          <w:lang w:val="fr-FR"/>
        </w:rPr>
        <w:t>au Comité</w:t>
      </w:r>
      <w:r w:rsidR="00AD7443" w:rsidRPr="004F21B7">
        <w:rPr>
          <w:lang w:val="fr-FR"/>
        </w:rPr>
        <w:t xml:space="preserve"> exécuti</w:t>
      </w:r>
      <w:r w:rsidR="00AD7443">
        <w:rPr>
          <w:lang w:val="fr-FR"/>
        </w:rPr>
        <w:t>f</w:t>
      </w:r>
      <w:r w:rsidR="00AD7443" w:rsidRPr="004F21B7">
        <w:rPr>
          <w:lang w:val="fr-FR"/>
        </w:rPr>
        <w:t>, notamment</w:t>
      </w:r>
      <w:r w:rsidR="00AD7443">
        <w:rPr>
          <w:lang w:val="fr-FR"/>
        </w:rPr>
        <w:t xml:space="preserve"> </w:t>
      </w:r>
      <w:r w:rsidR="00AD7443" w:rsidRPr="004F21B7">
        <w:rPr>
          <w:lang w:val="fr-FR"/>
        </w:rPr>
        <w:t>les questions de représentation et les difficultés à obtenir un quorum pour l</w:t>
      </w:r>
      <w:r w:rsidR="00AD7443">
        <w:rPr>
          <w:lang w:val="fr-FR"/>
        </w:rPr>
        <w:t>es</w:t>
      </w:r>
      <w:r w:rsidR="00AD7443" w:rsidRPr="004F21B7">
        <w:rPr>
          <w:lang w:val="fr-FR"/>
        </w:rPr>
        <w:t xml:space="preserve"> prise</w:t>
      </w:r>
      <w:r w:rsidR="00AD7443">
        <w:rPr>
          <w:lang w:val="fr-FR"/>
        </w:rPr>
        <w:t>s</w:t>
      </w:r>
      <w:r w:rsidR="00AD7443" w:rsidRPr="004F21B7">
        <w:rPr>
          <w:lang w:val="fr-FR"/>
        </w:rPr>
        <w:t xml:space="preserve"> de décision. La Suède </w:t>
      </w:r>
      <w:r w:rsidR="00AD7443">
        <w:rPr>
          <w:lang w:val="fr-FR"/>
        </w:rPr>
        <w:t>présente</w:t>
      </w:r>
      <w:r w:rsidR="00AD7443" w:rsidRPr="004F21B7">
        <w:rPr>
          <w:lang w:val="fr-FR"/>
        </w:rPr>
        <w:t xml:space="preserve"> ensuite les principaux éléments du projet de résolution, notamment : les tâches spécifiques</w:t>
      </w:r>
      <w:r w:rsidR="00AD7443">
        <w:rPr>
          <w:lang w:val="fr-FR"/>
        </w:rPr>
        <w:t xml:space="preserve">, proposant </w:t>
      </w:r>
      <w:r w:rsidR="00AD7443" w:rsidRPr="004F21B7">
        <w:rPr>
          <w:lang w:val="fr-FR"/>
        </w:rPr>
        <w:t xml:space="preserve">une composition de huit à dix membres officiels du </w:t>
      </w:r>
      <w:r w:rsidR="00AD7443">
        <w:rPr>
          <w:lang w:val="fr-FR"/>
        </w:rPr>
        <w:t>G</w:t>
      </w:r>
      <w:r w:rsidR="00AD7443" w:rsidRPr="004F21B7">
        <w:rPr>
          <w:lang w:val="fr-FR"/>
        </w:rPr>
        <w:t>roupe de travail sur la gestion, avec d</w:t>
      </w:r>
      <w:r w:rsidR="00AD7443">
        <w:rPr>
          <w:lang w:val="fr-FR"/>
        </w:rPr>
        <w:t>’</w:t>
      </w:r>
      <w:r w:rsidR="00AD7443" w:rsidRPr="004F21B7">
        <w:rPr>
          <w:lang w:val="fr-FR"/>
        </w:rPr>
        <w:t xml:space="preserve">autres </w:t>
      </w:r>
      <w:r w:rsidR="00AD7443">
        <w:rPr>
          <w:lang w:val="fr-FR"/>
        </w:rPr>
        <w:t>P</w:t>
      </w:r>
      <w:r w:rsidR="00AD7443" w:rsidRPr="004F21B7">
        <w:rPr>
          <w:lang w:val="fr-FR"/>
        </w:rPr>
        <w:t>arties contractantes intéressées participant en tant qu</w:t>
      </w:r>
      <w:r w:rsidR="00AD7443">
        <w:rPr>
          <w:lang w:val="fr-FR"/>
        </w:rPr>
        <w:t>’</w:t>
      </w:r>
      <w:r w:rsidR="00AD7443" w:rsidRPr="004F21B7">
        <w:rPr>
          <w:lang w:val="fr-FR"/>
        </w:rPr>
        <w:t xml:space="preserve">observateurs ; et </w:t>
      </w:r>
      <w:r w:rsidR="00AD7443">
        <w:rPr>
          <w:lang w:val="fr-FR"/>
        </w:rPr>
        <w:t>d</w:t>
      </w:r>
      <w:r w:rsidR="00AD7443" w:rsidRPr="004F21B7">
        <w:rPr>
          <w:lang w:val="fr-FR"/>
        </w:rPr>
        <w:t xml:space="preserve">es dispositions relatives </w:t>
      </w:r>
      <w:r w:rsidR="00AD7443">
        <w:rPr>
          <w:lang w:val="fr-FR"/>
        </w:rPr>
        <w:t xml:space="preserve">au Comité </w:t>
      </w:r>
      <w:r w:rsidR="00AD7443" w:rsidRPr="004F21B7">
        <w:rPr>
          <w:lang w:val="fr-FR"/>
        </w:rPr>
        <w:t>exécuti</w:t>
      </w:r>
      <w:r w:rsidR="00AD7443">
        <w:rPr>
          <w:lang w:val="fr-FR"/>
        </w:rPr>
        <w:t>f</w:t>
      </w:r>
      <w:r w:rsidR="00AD7443" w:rsidRPr="004F21B7">
        <w:rPr>
          <w:lang w:val="fr-FR"/>
        </w:rPr>
        <w:t>, notamment l</w:t>
      </w:r>
      <w:r w:rsidR="00AD7443">
        <w:rPr>
          <w:lang w:val="fr-FR"/>
        </w:rPr>
        <w:t>’</w:t>
      </w:r>
      <w:r w:rsidR="00AD7443" w:rsidRPr="004F21B7">
        <w:rPr>
          <w:lang w:val="fr-FR"/>
        </w:rPr>
        <w:t>attribution d</w:t>
      </w:r>
      <w:r w:rsidR="00AD7443">
        <w:rPr>
          <w:lang w:val="fr-FR"/>
        </w:rPr>
        <w:t>’</w:t>
      </w:r>
      <w:r w:rsidR="00AD7443" w:rsidRPr="004F21B7">
        <w:rPr>
          <w:lang w:val="fr-FR"/>
        </w:rPr>
        <w:t>une région supplémentaire à chaque membre d</w:t>
      </w:r>
      <w:r w:rsidR="00AD7443">
        <w:rPr>
          <w:lang w:val="fr-FR"/>
        </w:rPr>
        <w:t>u</w:t>
      </w:r>
      <w:r w:rsidR="00AD7443" w:rsidRPr="004F21B7">
        <w:rPr>
          <w:lang w:val="fr-FR"/>
        </w:rPr>
        <w:t xml:space="preserve"> </w:t>
      </w:r>
      <w:r w:rsidR="00AD7443">
        <w:rPr>
          <w:lang w:val="fr-FR"/>
        </w:rPr>
        <w:t>Comité</w:t>
      </w:r>
      <w:r w:rsidR="00AD7443" w:rsidRPr="004F21B7">
        <w:rPr>
          <w:lang w:val="fr-FR"/>
        </w:rPr>
        <w:t xml:space="preserve"> exécuti</w:t>
      </w:r>
      <w:r w:rsidR="00AD7443">
        <w:rPr>
          <w:lang w:val="fr-FR"/>
        </w:rPr>
        <w:t>f</w:t>
      </w:r>
      <w:r w:rsidR="00AD7443" w:rsidRPr="004F21B7">
        <w:rPr>
          <w:lang w:val="fr-FR"/>
        </w:rPr>
        <w:t xml:space="preserve">, de sorte que toutes les régions soient représentées. </w:t>
      </w:r>
    </w:p>
    <w:p w14:paraId="05F5937F" w14:textId="77777777" w:rsidR="00AD7443" w:rsidRPr="004F21B7" w:rsidRDefault="00AD7443" w:rsidP="00A302C8">
      <w:pPr>
        <w:spacing w:after="0" w:line="240" w:lineRule="auto"/>
        <w:ind w:left="562" w:hanging="562"/>
        <w:rPr>
          <w:lang w:val="fr-FR"/>
        </w:rPr>
      </w:pPr>
    </w:p>
    <w:p w14:paraId="392827DC" w14:textId="42453299" w:rsidR="00AD7443" w:rsidRPr="004F21B7" w:rsidRDefault="009201B0" w:rsidP="00A302C8">
      <w:pPr>
        <w:spacing w:after="0" w:line="240" w:lineRule="auto"/>
        <w:ind w:left="562" w:hanging="562"/>
        <w:rPr>
          <w:lang w:val="fr-FR"/>
        </w:rPr>
      </w:pPr>
      <w:r>
        <w:rPr>
          <w:lang w:val="fr-FR"/>
        </w:rPr>
        <w:lastRenderedPageBreak/>
        <w:t>5</w:t>
      </w:r>
      <w:r w:rsidR="00AD7443" w:rsidRPr="004F21B7">
        <w:rPr>
          <w:lang w:val="fr-FR"/>
        </w:rPr>
        <w:t>1</w:t>
      </w:r>
      <w:r>
        <w:rPr>
          <w:lang w:val="fr-FR"/>
        </w:rPr>
        <w:t>.</w:t>
      </w:r>
      <w:r w:rsidR="00AD7443" w:rsidRPr="004F21B7">
        <w:rPr>
          <w:lang w:val="fr-FR"/>
        </w:rPr>
        <w:tab/>
        <w:t>Certaines parties contractantes sout</w:t>
      </w:r>
      <w:r w:rsidR="00AD7443">
        <w:rPr>
          <w:lang w:val="fr-FR"/>
        </w:rPr>
        <w:t>iennent</w:t>
      </w:r>
      <w:r w:rsidR="00AD7443" w:rsidRPr="004F21B7">
        <w:rPr>
          <w:lang w:val="fr-FR"/>
        </w:rPr>
        <w:t xml:space="preserve"> le projet de résolution, soulignant la nécessité d</w:t>
      </w:r>
      <w:r w:rsidR="00AD7443">
        <w:rPr>
          <w:lang w:val="fr-FR"/>
        </w:rPr>
        <w:t>’</w:t>
      </w:r>
      <w:r w:rsidR="00AD7443" w:rsidRPr="004F21B7">
        <w:rPr>
          <w:lang w:val="fr-FR"/>
        </w:rPr>
        <w:t xml:space="preserve">améliorer encore les modalités de </w:t>
      </w:r>
      <w:r w:rsidR="00AD7443">
        <w:rPr>
          <w:lang w:val="fr-FR"/>
        </w:rPr>
        <w:t>fonctionnement</w:t>
      </w:r>
      <w:r w:rsidR="00AD7443" w:rsidRPr="004F21B7">
        <w:rPr>
          <w:lang w:val="fr-FR"/>
        </w:rPr>
        <w:t xml:space="preserve"> et de donner des mandats clairs aux deux organes. </w:t>
      </w:r>
    </w:p>
    <w:p w14:paraId="548DE9A7" w14:textId="77777777" w:rsidR="00AD7443" w:rsidRPr="004F21B7" w:rsidRDefault="00AD7443" w:rsidP="00A302C8">
      <w:pPr>
        <w:spacing w:after="0" w:line="240" w:lineRule="auto"/>
        <w:ind w:left="562" w:hanging="562"/>
        <w:rPr>
          <w:lang w:val="fr-FR"/>
        </w:rPr>
      </w:pPr>
    </w:p>
    <w:p w14:paraId="6349977D" w14:textId="12BF21FD" w:rsidR="00AD7443" w:rsidRPr="004F21B7" w:rsidRDefault="009201B0" w:rsidP="00A302C8">
      <w:pPr>
        <w:spacing w:after="0" w:line="240" w:lineRule="auto"/>
        <w:ind w:left="562" w:hanging="562"/>
        <w:rPr>
          <w:rFonts w:eastAsia="Calibri" w:cstheme="minorHAnsi"/>
          <w:bCs/>
          <w:lang w:val="fr-FR"/>
        </w:rPr>
      </w:pPr>
      <w:r>
        <w:rPr>
          <w:lang w:val="fr-FR"/>
        </w:rPr>
        <w:t>5</w:t>
      </w:r>
      <w:r w:rsidR="00AD7443" w:rsidRPr="004F21B7">
        <w:rPr>
          <w:lang w:val="fr-FR"/>
        </w:rPr>
        <w:t>2.</w:t>
      </w:r>
      <w:r w:rsidR="00AD7443" w:rsidRPr="004F21B7">
        <w:rPr>
          <w:lang w:val="fr-FR"/>
        </w:rPr>
        <w:tab/>
      </w:r>
      <w:r w:rsidR="00AD7443" w:rsidRPr="004F21B7">
        <w:rPr>
          <w:rFonts w:eastAsia="Calibri" w:cstheme="minorHAnsi"/>
          <w:bCs/>
          <w:lang w:val="fr-FR"/>
        </w:rPr>
        <w:t>D</w:t>
      </w:r>
      <w:r w:rsidR="00AD7443">
        <w:rPr>
          <w:rFonts w:eastAsia="Calibri" w:cstheme="minorHAnsi"/>
          <w:bCs/>
          <w:lang w:val="fr-FR"/>
        </w:rPr>
        <w:t>’</w:t>
      </w:r>
      <w:r w:rsidR="00AD7443" w:rsidRPr="004F21B7">
        <w:rPr>
          <w:rFonts w:eastAsia="Calibri" w:cstheme="minorHAnsi"/>
          <w:bCs/>
          <w:lang w:val="fr-FR"/>
        </w:rPr>
        <w:t>autres Parties contractantes préf</w:t>
      </w:r>
      <w:r w:rsidR="00AD7443">
        <w:rPr>
          <w:rFonts w:eastAsia="Calibri" w:cstheme="minorHAnsi"/>
          <w:bCs/>
          <w:lang w:val="fr-FR"/>
        </w:rPr>
        <w:t>èrent</w:t>
      </w:r>
      <w:r w:rsidR="00AD7443" w:rsidRPr="004F21B7">
        <w:rPr>
          <w:rFonts w:eastAsia="Calibri" w:cstheme="minorHAnsi"/>
          <w:bCs/>
          <w:lang w:val="fr-FR"/>
        </w:rPr>
        <w:t xml:space="preserve"> procéder avec prudence étant donné que la proposition présent</w:t>
      </w:r>
      <w:r w:rsidR="00AD7443">
        <w:rPr>
          <w:rFonts w:eastAsia="Calibri" w:cstheme="minorHAnsi"/>
          <w:bCs/>
          <w:lang w:val="fr-FR"/>
        </w:rPr>
        <w:t>e</w:t>
      </w:r>
      <w:r w:rsidR="00AD7443" w:rsidRPr="004F21B7">
        <w:rPr>
          <w:rFonts w:eastAsia="Calibri" w:cstheme="minorHAnsi"/>
          <w:bCs/>
          <w:lang w:val="fr-FR"/>
        </w:rPr>
        <w:t xml:space="preserve"> des amendements fondamentaux et structurels au Groupe de travail sur la gestion et exprim</w:t>
      </w:r>
      <w:r w:rsidR="00AD7443">
        <w:rPr>
          <w:rFonts w:eastAsia="Calibri" w:cstheme="minorHAnsi"/>
          <w:bCs/>
          <w:lang w:val="fr-FR"/>
        </w:rPr>
        <w:t>ent</w:t>
      </w:r>
      <w:r w:rsidR="00AD7443" w:rsidRPr="004F21B7">
        <w:rPr>
          <w:rFonts w:eastAsia="Calibri" w:cstheme="minorHAnsi"/>
          <w:bCs/>
          <w:lang w:val="fr-FR"/>
        </w:rPr>
        <w:t xml:space="preserve"> </w:t>
      </w:r>
      <w:r w:rsidR="00AD7443">
        <w:rPr>
          <w:rFonts w:eastAsia="Calibri" w:cstheme="minorHAnsi"/>
          <w:bCs/>
          <w:lang w:val="fr-FR"/>
        </w:rPr>
        <w:t>l</w:t>
      </w:r>
      <w:r w:rsidR="00AD7443" w:rsidRPr="004F21B7">
        <w:rPr>
          <w:rFonts w:eastAsia="Calibri" w:cstheme="minorHAnsi"/>
          <w:bCs/>
          <w:lang w:val="fr-FR"/>
        </w:rPr>
        <w:t xml:space="preserve">es </w:t>
      </w:r>
      <w:r w:rsidR="00AD7443">
        <w:rPr>
          <w:rFonts w:eastAsia="Calibri" w:cstheme="minorHAnsi"/>
          <w:bCs/>
          <w:lang w:val="fr-FR"/>
        </w:rPr>
        <w:t>préoccupations</w:t>
      </w:r>
      <w:r w:rsidR="00AD7443" w:rsidRPr="004F21B7">
        <w:rPr>
          <w:rFonts w:eastAsia="Calibri" w:cstheme="minorHAnsi"/>
          <w:bCs/>
          <w:lang w:val="fr-FR"/>
        </w:rPr>
        <w:t xml:space="preserve"> </w:t>
      </w:r>
      <w:r w:rsidR="00AD7443">
        <w:rPr>
          <w:rFonts w:eastAsia="Calibri" w:cstheme="minorHAnsi"/>
          <w:bCs/>
          <w:lang w:val="fr-FR"/>
        </w:rPr>
        <w:t>suivantes</w:t>
      </w:r>
      <w:r w:rsidR="00AD7443" w:rsidRPr="004F21B7">
        <w:rPr>
          <w:rFonts w:eastAsia="Calibri" w:cstheme="minorHAnsi"/>
          <w:bCs/>
          <w:lang w:val="fr-FR"/>
        </w:rPr>
        <w:t xml:space="preserve"> : les critères à </w:t>
      </w:r>
      <w:r w:rsidR="00AD7443">
        <w:rPr>
          <w:rFonts w:eastAsia="Calibri" w:cstheme="minorHAnsi"/>
          <w:bCs/>
          <w:lang w:val="fr-FR"/>
        </w:rPr>
        <w:t>appliquer</w:t>
      </w:r>
      <w:r w:rsidR="00AD7443" w:rsidRPr="004F21B7">
        <w:rPr>
          <w:rFonts w:eastAsia="Calibri" w:cstheme="minorHAnsi"/>
          <w:bCs/>
          <w:lang w:val="fr-FR"/>
        </w:rPr>
        <w:t xml:space="preserve"> pour déterminer la </w:t>
      </w:r>
      <w:r w:rsidRPr="00EE4E07">
        <w:rPr>
          <w:rFonts w:eastAsia="Calibri" w:cstheme="minorHAnsi"/>
          <w:bCs/>
          <w:lang w:val="fr-FR"/>
        </w:rPr>
        <w:t>représentation</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une région ; le Groupe de travail sur la gestion a</w:t>
      </w:r>
      <w:r w:rsidR="00AD7443">
        <w:rPr>
          <w:rFonts w:eastAsia="Calibri" w:cstheme="minorHAnsi"/>
          <w:bCs/>
          <w:lang w:val="fr-FR"/>
        </w:rPr>
        <w:t>-t-il</w:t>
      </w:r>
      <w:r w:rsidR="00AD7443" w:rsidRPr="004F21B7">
        <w:rPr>
          <w:rFonts w:eastAsia="Calibri" w:cstheme="minorHAnsi"/>
          <w:bCs/>
          <w:lang w:val="fr-FR"/>
        </w:rPr>
        <w:t xml:space="preserve"> été consulté sur les changements </w:t>
      </w:r>
      <w:r w:rsidR="00AD7443">
        <w:rPr>
          <w:rFonts w:eastAsia="Calibri" w:cstheme="minorHAnsi"/>
          <w:bCs/>
          <w:lang w:val="fr-FR"/>
        </w:rPr>
        <w:t>proposés</w:t>
      </w:r>
      <w:r w:rsidR="00AD7443" w:rsidRPr="004F21B7">
        <w:rPr>
          <w:rFonts w:eastAsia="Calibri" w:cstheme="minorHAnsi"/>
          <w:bCs/>
          <w:lang w:val="fr-FR"/>
        </w:rPr>
        <w:t xml:space="preserve"> ; éviter de saper l</w:t>
      </w:r>
      <w:r w:rsidR="00AD7443">
        <w:rPr>
          <w:rFonts w:eastAsia="Calibri" w:cstheme="minorHAnsi"/>
          <w:bCs/>
          <w:lang w:val="fr-FR"/>
        </w:rPr>
        <w:t>’</w:t>
      </w:r>
      <w:r w:rsidR="00AD7443" w:rsidRPr="004F21B7">
        <w:rPr>
          <w:rFonts w:eastAsia="Calibri" w:cstheme="minorHAnsi"/>
          <w:bCs/>
          <w:lang w:val="fr-FR"/>
        </w:rPr>
        <w:t>efficacité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Comité</w:t>
      </w:r>
      <w:r w:rsidR="00AD7443" w:rsidRPr="004F21B7">
        <w:rPr>
          <w:rFonts w:eastAsia="Calibri" w:cstheme="minorHAnsi"/>
          <w:bCs/>
          <w:lang w:val="fr-FR"/>
        </w:rPr>
        <w:t xml:space="preserve"> exécuti</w:t>
      </w:r>
      <w:r w:rsidR="00AD7443">
        <w:rPr>
          <w:rFonts w:eastAsia="Calibri" w:cstheme="minorHAnsi"/>
          <w:bCs/>
          <w:lang w:val="fr-FR"/>
        </w:rPr>
        <w:t>f</w:t>
      </w:r>
      <w:r w:rsidR="00AD7443" w:rsidRPr="004F21B7">
        <w:rPr>
          <w:rFonts w:eastAsia="Calibri" w:cstheme="minorHAnsi"/>
          <w:bCs/>
          <w:lang w:val="fr-FR"/>
        </w:rPr>
        <w:t xml:space="preserve"> en introduisant des éléments de représentation régionale ; les </w:t>
      </w:r>
      <w:r>
        <w:rPr>
          <w:rFonts w:eastAsia="Calibri" w:cstheme="minorHAnsi"/>
          <w:bCs/>
          <w:lang w:val="fr-FR"/>
        </w:rPr>
        <w:t>incidence</w:t>
      </w:r>
      <w:r w:rsidR="00AD7443" w:rsidRPr="004F21B7">
        <w:rPr>
          <w:rFonts w:eastAsia="Calibri" w:cstheme="minorHAnsi"/>
          <w:bCs/>
          <w:lang w:val="fr-FR"/>
        </w:rPr>
        <w:t xml:space="preserve">s financières potentielles ; et la perte de continuité si les présidents précédents ne </w:t>
      </w:r>
      <w:r w:rsidR="00AD7443">
        <w:rPr>
          <w:rFonts w:eastAsia="Calibri" w:cstheme="minorHAnsi"/>
          <w:bCs/>
          <w:lang w:val="fr-FR"/>
        </w:rPr>
        <w:t xml:space="preserve">participent </w:t>
      </w:r>
      <w:r w:rsidR="00AD7443" w:rsidRPr="004F21B7">
        <w:rPr>
          <w:rFonts w:eastAsia="Calibri" w:cstheme="minorHAnsi"/>
          <w:bCs/>
          <w:lang w:val="fr-FR"/>
        </w:rPr>
        <w:t xml:space="preserve">pas </w:t>
      </w:r>
      <w:r w:rsidR="00AD7443">
        <w:rPr>
          <w:rFonts w:eastAsia="Calibri" w:cstheme="minorHAnsi"/>
          <w:bCs/>
          <w:lang w:val="fr-FR"/>
        </w:rPr>
        <w:t xml:space="preserve">aux </w:t>
      </w:r>
      <w:r w:rsidR="00AD7443" w:rsidRPr="004F21B7">
        <w:rPr>
          <w:rFonts w:eastAsia="Calibri" w:cstheme="minorHAnsi"/>
          <w:bCs/>
          <w:lang w:val="fr-FR"/>
        </w:rPr>
        <w:t>trava</w:t>
      </w:r>
      <w:r w:rsidR="00AD7443">
        <w:rPr>
          <w:rFonts w:eastAsia="Calibri" w:cstheme="minorHAnsi"/>
          <w:bCs/>
          <w:lang w:val="fr-FR"/>
        </w:rPr>
        <w:t>ux</w:t>
      </w:r>
      <w:r w:rsidR="00AD7443" w:rsidRPr="004F21B7">
        <w:rPr>
          <w:rFonts w:eastAsia="Calibri" w:cstheme="minorHAnsi"/>
          <w:bCs/>
          <w:lang w:val="fr-FR"/>
        </w:rPr>
        <w:t xml:space="preserve"> du Groupe de travail sur la gestion. </w:t>
      </w:r>
      <w:r>
        <w:rPr>
          <w:rFonts w:eastAsia="Calibri" w:cstheme="minorHAnsi"/>
          <w:bCs/>
          <w:lang w:val="fr-FR"/>
        </w:rPr>
        <w:t>Nombreux sont ceux qui</w:t>
      </w:r>
      <w:r w:rsidR="00AD7443" w:rsidRPr="004F21B7">
        <w:rPr>
          <w:rFonts w:eastAsia="Calibri" w:cstheme="minorHAnsi"/>
          <w:bCs/>
          <w:lang w:val="fr-FR"/>
        </w:rPr>
        <w:t xml:space="preserve"> sugg</w:t>
      </w:r>
      <w:r w:rsidR="00AD7443">
        <w:rPr>
          <w:rFonts w:eastAsia="Calibri" w:cstheme="minorHAnsi"/>
          <w:bCs/>
          <w:lang w:val="fr-FR"/>
        </w:rPr>
        <w:t>èrent</w:t>
      </w:r>
      <w:r w:rsidR="00AD7443" w:rsidRPr="004F21B7">
        <w:rPr>
          <w:rFonts w:eastAsia="Calibri" w:cstheme="minorHAnsi"/>
          <w:bCs/>
          <w:lang w:val="fr-FR"/>
        </w:rPr>
        <w:t xml:space="preserve"> de poursuivre le</w:t>
      </w:r>
      <w:r w:rsidR="00AD7443">
        <w:rPr>
          <w:rFonts w:eastAsia="Calibri" w:cstheme="minorHAnsi"/>
          <w:bCs/>
          <w:lang w:val="fr-FR"/>
        </w:rPr>
        <w:t>s</w:t>
      </w:r>
      <w:r w:rsidR="00AD7443" w:rsidRPr="004F21B7">
        <w:rPr>
          <w:rFonts w:eastAsia="Calibri" w:cstheme="minorHAnsi"/>
          <w:bCs/>
          <w:lang w:val="fr-FR"/>
        </w:rPr>
        <w:t xml:space="preserve"> trava</w:t>
      </w:r>
      <w:r w:rsidR="00AD7443">
        <w:rPr>
          <w:rFonts w:eastAsia="Calibri" w:cstheme="minorHAnsi"/>
          <w:bCs/>
          <w:lang w:val="fr-FR"/>
        </w:rPr>
        <w:t>ux</w:t>
      </w:r>
      <w:r w:rsidR="00AD7443" w:rsidRPr="004F21B7">
        <w:rPr>
          <w:rFonts w:eastAsia="Calibri" w:cstheme="minorHAnsi"/>
          <w:bCs/>
          <w:lang w:val="fr-FR"/>
        </w:rPr>
        <w:t xml:space="preserve"> </w:t>
      </w:r>
      <w:r w:rsidRPr="004F21B7">
        <w:rPr>
          <w:rFonts w:eastAsia="Calibri" w:cstheme="minorHAnsi"/>
          <w:bCs/>
          <w:lang w:val="fr-FR"/>
        </w:rPr>
        <w:t xml:space="preserve">au cours de la prochaine période triennale </w:t>
      </w:r>
      <w:r w:rsidR="00AD7443" w:rsidRPr="004F21B7">
        <w:rPr>
          <w:rFonts w:eastAsia="Calibri" w:cstheme="minorHAnsi"/>
          <w:bCs/>
          <w:lang w:val="fr-FR"/>
        </w:rPr>
        <w:t xml:space="preserve">afin de </w:t>
      </w:r>
      <w:r w:rsidR="00AD7443">
        <w:rPr>
          <w:rFonts w:eastAsia="Calibri" w:cstheme="minorHAnsi"/>
          <w:bCs/>
          <w:lang w:val="fr-FR"/>
        </w:rPr>
        <w:t xml:space="preserve">s’assurer que toutes les Parties contractantes aient </w:t>
      </w:r>
      <w:r w:rsidR="00AD7443" w:rsidRPr="004F21B7">
        <w:rPr>
          <w:rFonts w:eastAsia="Calibri" w:cstheme="minorHAnsi"/>
          <w:bCs/>
          <w:lang w:val="fr-FR"/>
        </w:rPr>
        <w:t xml:space="preserve">une </w:t>
      </w:r>
      <w:r w:rsidR="00AD7443">
        <w:rPr>
          <w:rFonts w:eastAsia="Calibri" w:cstheme="minorHAnsi"/>
          <w:bCs/>
          <w:lang w:val="fr-FR"/>
        </w:rPr>
        <w:t xml:space="preserve">bonne </w:t>
      </w:r>
      <w:r w:rsidR="00AD7443" w:rsidRPr="004F21B7">
        <w:rPr>
          <w:rFonts w:eastAsia="Calibri" w:cstheme="minorHAnsi"/>
          <w:bCs/>
          <w:lang w:val="fr-FR"/>
        </w:rPr>
        <w:t>compréhension de ces questions.</w:t>
      </w:r>
    </w:p>
    <w:p w14:paraId="19457EDD" w14:textId="77777777" w:rsidR="00AD7443" w:rsidRPr="004F21B7" w:rsidRDefault="00AD7443" w:rsidP="00A302C8">
      <w:pPr>
        <w:spacing w:after="0" w:line="240" w:lineRule="auto"/>
        <w:ind w:left="562" w:hanging="562"/>
        <w:rPr>
          <w:rFonts w:eastAsia="Calibri" w:cstheme="minorHAnsi"/>
          <w:bCs/>
          <w:lang w:val="fr-FR"/>
        </w:rPr>
      </w:pPr>
    </w:p>
    <w:p w14:paraId="1A209FB5" w14:textId="7229716A" w:rsidR="00AD7443" w:rsidRPr="004F21B7" w:rsidRDefault="009201B0" w:rsidP="00A302C8">
      <w:pPr>
        <w:spacing w:after="0" w:line="240" w:lineRule="auto"/>
        <w:ind w:left="562" w:hanging="562"/>
        <w:rPr>
          <w:lang w:val="fr-FR"/>
        </w:rPr>
      </w:pPr>
      <w:r>
        <w:rPr>
          <w:rFonts w:eastAsia="Calibri" w:cstheme="minorHAnsi"/>
          <w:bCs/>
          <w:lang w:val="fr-FR"/>
        </w:rPr>
        <w:t>5</w:t>
      </w:r>
      <w:r w:rsidR="00AD7443" w:rsidRPr="004F21B7">
        <w:rPr>
          <w:rFonts w:eastAsia="Calibri" w:cstheme="minorHAnsi"/>
          <w:bCs/>
          <w:lang w:val="fr-FR"/>
        </w:rPr>
        <w:t>3.</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suggère</w:t>
      </w:r>
      <w:r w:rsidR="00AD7443" w:rsidRPr="004F21B7">
        <w:rPr>
          <w:rFonts w:eastAsia="Calibri" w:cstheme="minorHAnsi"/>
          <w:bCs/>
          <w:lang w:val="fr-FR"/>
        </w:rPr>
        <w:t xml:space="preserve"> que la Suède discute de manière informelle d</w:t>
      </w:r>
      <w:r w:rsidR="00AD7443">
        <w:rPr>
          <w:rFonts w:eastAsia="Calibri" w:cstheme="minorHAnsi"/>
          <w:bCs/>
          <w:lang w:val="fr-FR"/>
        </w:rPr>
        <w:t>’</w:t>
      </w:r>
      <w:r w:rsidR="00AD7443" w:rsidRPr="004F21B7">
        <w:rPr>
          <w:rFonts w:eastAsia="Calibri" w:cstheme="minorHAnsi"/>
          <w:bCs/>
          <w:lang w:val="fr-FR"/>
        </w:rPr>
        <w:t xml:space="preserve">une éventuelle voie à suivre avec les </w:t>
      </w:r>
      <w:r w:rsidR="00AD7443">
        <w:rPr>
          <w:rFonts w:eastAsia="Calibri" w:cstheme="minorHAnsi"/>
          <w:bCs/>
          <w:lang w:val="fr-FR"/>
        </w:rPr>
        <w:t>P</w:t>
      </w:r>
      <w:r w:rsidR="00AD7443" w:rsidRPr="004F21B7">
        <w:rPr>
          <w:rFonts w:eastAsia="Calibri" w:cstheme="minorHAnsi"/>
          <w:bCs/>
          <w:lang w:val="fr-FR"/>
        </w:rPr>
        <w:t xml:space="preserve">arties ayant des </w:t>
      </w:r>
      <w:r w:rsidR="00AD7443" w:rsidRPr="004F21B7">
        <w:rPr>
          <w:lang w:val="fr-FR"/>
        </w:rPr>
        <w:t>points de vue divergents et qu</w:t>
      </w:r>
      <w:r w:rsidR="00AD7443">
        <w:rPr>
          <w:lang w:val="fr-FR"/>
        </w:rPr>
        <w:t>’</w:t>
      </w:r>
      <w:r w:rsidR="00AD7443" w:rsidRPr="004F21B7">
        <w:rPr>
          <w:lang w:val="fr-FR"/>
        </w:rPr>
        <w:t>elle fasse rapport à la plénière avec une proposition de voie à suivre d</w:t>
      </w:r>
      <w:r w:rsidR="00AD7443">
        <w:rPr>
          <w:lang w:val="fr-FR"/>
        </w:rPr>
        <w:t>’</w:t>
      </w:r>
      <w:r w:rsidR="00AD7443" w:rsidRPr="004F21B7">
        <w:rPr>
          <w:lang w:val="fr-FR"/>
        </w:rPr>
        <w:t>ici jeudi après-midi.</w:t>
      </w:r>
    </w:p>
    <w:p w14:paraId="709B97CD" w14:textId="77777777" w:rsidR="00AD7443" w:rsidRPr="004F21B7" w:rsidRDefault="00AD7443" w:rsidP="00A302C8">
      <w:pPr>
        <w:spacing w:after="0" w:line="240" w:lineRule="auto"/>
        <w:ind w:left="562" w:hanging="562"/>
        <w:rPr>
          <w:rFonts w:eastAsia="Calibri" w:cstheme="minorHAnsi"/>
          <w:bCs/>
          <w:lang w:val="fr-FR"/>
        </w:rPr>
      </w:pPr>
    </w:p>
    <w:p w14:paraId="1C1B8464" w14:textId="48E9C242" w:rsidR="00AD7443" w:rsidRPr="004F21B7" w:rsidRDefault="009201B0" w:rsidP="00A302C8">
      <w:pPr>
        <w:spacing w:after="0" w:line="240" w:lineRule="auto"/>
        <w:ind w:left="562" w:hanging="562"/>
        <w:rPr>
          <w:rFonts w:eastAsia="Calibri" w:cstheme="minorHAnsi"/>
          <w:bCs/>
          <w:lang w:val="fr-FR"/>
        </w:rPr>
      </w:pPr>
      <w:r>
        <w:rPr>
          <w:rFonts w:eastAsia="Calibri" w:cstheme="minorHAnsi"/>
          <w:bCs/>
          <w:lang w:val="fr-FR"/>
        </w:rPr>
        <w:t>5</w:t>
      </w:r>
      <w:r w:rsidR="00AD7443" w:rsidRPr="004F21B7">
        <w:rPr>
          <w:rFonts w:eastAsia="Calibri" w:cstheme="minorHAnsi"/>
          <w:bCs/>
          <w:lang w:val="fr-FR"/>
        </w:rPr>
        <w:t>4.</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 xml:space="preserve">Argentine, le Brésil, le Canada, la Colombie, la France, le Gabon, la Géorgie, la Hongrie, le Japon, la Pologne </w:t>
      </w:r>
      <w:r w:rsidR="00CD75A1" w:rsidRPr="00EE4E07">
        <w:rPr>
          <w:rFonts w:eastAsia="Calibri" w:cstheme="minorHAnsi"/>
          <w:bCs/>
          <w:lang w:val="fr-FR"/>
        </w:rPr>
        <w:t xml:space="preserve">s’exprimant </w:t>
      </w:r>
      <w:r w:rsidRPr="00EE4E07">
        <w:rPr>
          <w:rFonts w:eastAsia="Calibri" w:cstheme="minorHAnsi"/>
          <w:bCs/>
          <w:lang w:val="fr-FR"/>
        </w:rPr>
        <w:t xml:space="preserve">au nom des États membres de l’Union européenne </w:t>
      </w:r>
      <w:r w:rsidR="00AD7443" w:rsidRPr="004F21B7">
        <w:rPr>
          <w:rFonts w:eastAsia="Calibri" w:cstheme="minorHAnsi"/>
          <w:bCs/>
          <w:lang w:val="fr-FR"/>
        </w:rPr>
        <w:t>et la Suède</w:t>
      </w:r>
      <w:r w:rsidR="00AD7443">
        <w:rPr>
          <w:rFonts w:eastAsia="Calibri" w:cstheme="minorHAnsi"/>
          <w:bCs/>
          <w:lang w:val="fr-FR"/>
        </w:rPr>
        <w:t xml:space="preserve"> interviennent</w:t>
      </w:r>
      <w:r w:rsidR="00AD7443" w:rsidRPr="004F21B7">
        <w:rPr>
          <w:rFonts w:eastAsia="Calibri" w:cstheme="minorHAnsi"/>
          <w:bCs/>
          <w:lang w:val="fr-FR"/>
        </w:rPr>
        <w:t>.</w:t>
      </w:r>
    </w:p>
    <w:p w14:paraId="66B2BFFA" w14:textId="77777777" w:rsidR="00AD7443" w:rsidRPr="004F21B7" w:rsidRDefault="00AD7443" w:rsidP="00A302C8">
      <w:pPr>
        <w:spacing w:after="0" w:line="240" w:lineRule="auto"/>
        <w:ind w:left="562" w:hanging="562"/>
        <w:rPr>
          <w:lang w:val="fr-FR"/>
        </w:rPr>
      </w:pPr>
    </w:p>
    <w:p w14:paraId="6137EF23" w14:textId="77777777" w:rsidR="00327F5B" w:rsidRDefault="00327F5B" w:rsidP="00A302C8">
      <w:pPr>
        <w:keepNext/>
        <w:spacing w:after="0" w:line="240" w:lineRule="auto"/>
        <w:rPr>
          <w:rFonts w:cstheme="minorHAnsi"/>
          <w:b/>
          <w:lang w:val="fr-FR"/>
        </w:rPr>
      </w:pPr>
    </w:p>
    <w:p w14:paraId="5F6F7209" w14:textId="236B2A06" w:rsidR="00276E19" w:rsidRDefault="00276E19" w:rsidP="00A302C8">
      <w:pPr>
        <w:keepNext/>
        <w:spacing w:after="0" w:line="240" w:lineRule="auto"/>
        <w:rPr>
          <w:rFonts w:cstheme="minorHAnsi"/>
          <w:b/>
          <w:lang w:val="fr-FR"/>
        </w:rPr>
      </w:pPr>
      <w:r>
        <w:rPr>
          <w:rFonts w:cstheme="minorHAnsi"/>
          <w:b/>
          <w:lang w:val="fr-FR"/>
        </w:rPr>
        <w:t>Mercredi 22 janvier</w:t>
      </w:r>
    </w:p>
    <w:p w14:paraId="50B4F2FA" w14:textId="77777777" w:rsidR="00276E19" w:rsidRDefault="00276E19" w:rsidP="00A302C8">
      <w:pPr>
        <w:keepNext/>
        <w:spacing w:after="0" w:line="240" w:lineRule="auto"/>
        <w:rPr>
          <w:rFonts w:cstheme="minorHAnsi"/>
          <w:b/>
          <w:lang w:val="fr-FR"/>
        </w:rPr>
      </w:pPr>
    </w:p>
    <w:p w14:paraId="40D58CE8" w14:textId="7B50A24E" w:rsidR="00AD7443" w:rsidRPr="00332667" w:rsidRDefault="00AD7443" w:rsidP="00A302C8">
      <w:pPr>
        <w:keepNext/>
        <w:spacing w:after="0" w:line="240" w:lineRule="auto"/>
        <w:rPr>
          <w:rFonts w:cstheme="minorHAnsi"/>
          <w:b/>
          <w:lang w:val="fr-FR"/>
        </w:rPr>
      </w:pPr>
      <w:r w:rsidRPr="00332667">
        <w:rPr>
          <w:rFonts w:cstheme="minorHAnsi"/>
          <w:b/>
          <w:lang w:val="fr-FR"/>
        </w:rPr>
        <w:t>10:00 – 13:00</w:t>
      </w:r>
      <w:r w:rsidRPr="00332667">
        <w:rPr>
          <w:rFonts w:cstheme="minorHAnsi"/>
          <w:b/>
          <w:lang w:val="fr-FR"/>
        </w:rPr>
        <w:tab/>
        <w:t>Séance plénière du Comité permanent</w:t>
      </w:r>
    </w:p>
    <w:p w14:paraId="5B8B6C2F" w14:textId="77777777" w:rsidR="00AD7443" w:rsidRPr="00332667" w:rsidRDefault="00AD7443" w:rsidP="00A302C8">
      <w:pPr>
        <w:keepNext/>
        <w:spacing w:after="0" w:line="240" w:lineRule="auto"/>
        <w:rPr>
          <w:rFonts w:cstheme="minorHAnsi"/>
          <w:lang w:val="fr-FR"/>
        </w:rPr>
      </w:pPr>
    </w:p>
    <w:p w14:paraId="0EC220FE" w14:textId="48DA4DFE"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lang w:val="fr-FR"/>
        </w:rPr>
      </w:pPr>
      <w:r w:rsidRPr="00332667">
        <w:rPr>
          <w:rFonts w:cstheme="minorHAnsi"/>
          <w:bCs/>
          <w:lang w:val="fr-FR"/>
        </w:rPr>
        <w:t xml:space="preserve">Point 18 de l’ordre du jour : Rapport du Président du Groupe d’évaluation scientifique et technique </w:t>
      </w:r>
    </w:p>
    <w:p w14:paraId="4878628D" w14:textId="77777777" w:rsidR="00AD7443" w:rsidRPr="00332667" w:rsidRDefault="00AD7443" w:rsidP="00A302C8">
      <w:pPr>
        <w:spacing w:after="0" w:line="240" w:lineRule="auto"/>
        <w:ind w:left="567" w:hanging="567"/>
        <w:rPr>
          <w:rFonts w:eastAsia="Calibri" w:cstheme="minorHAnsi"/>
          <w:bCs/>
          <w:lang w:val="fr-FR"/>
        </w:rPr>
      </w:pPr>
    </w:p>
    <w:p w14:paraId="4D69907E" w14:textId="7B67F298" w:rsidR="00AD7443" w:rsidRPr="00332667" w:rsidRDefault="00276E19" w:rsidP="00A302C8">
      <w:pPr>
        <w:spacing w:after="0" w:line="240" w:lineRule="auto"/>
        <w:ind w:left="567" w:hanging="567"/>
        <w:rPr>
          <w:rFonts w:eastAsia="Calibri" w:cstheme="minorHAnsi"/>
          <w:bCs/>
          <w:lang w:val="fr-FR"/>
        </w:rPr>
      </w:pPr>
      <w:r>
        <w:rPr>
          <w:rFonts w:eastAsia="Calibri" w:cstheme="minorHAnsi"/>
          <w:bCs/>
          <w:lang w:val="fr-FR"/>
        </w:rPr>
        <w:t>55</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w:t>
      </w:r>
      <w:r w:rsidRPr="00EE4E07">
        <w:rPr>
          <w:rFonts w:eastAsia="Calibri" w:cstheme="minorHAnsi"/>
          <w:bCs/>
          <w:lang w:val="fr-FR"/>
        </w:rPr>
        <w:t xml:space="preserve">Groupe </w:t>
      </w:r>
      <w:r w:rsidRPr="00EE4E07">
        <w:rPr>
          <w:rFonts w:cstheme="minorHAnsi"/>
          <w:bCs/>
          <w:lang w:val="fr-FR"/>
        </w:rPr>
        <w:t>d’évaluation scientifique et technique (</w:t>
      </w:r>
      <w:r w:rsidR="00AD7443" w:rsidRPr="00EE4E07">
        <w:rPr>
          <w:rFonts w:eastAsia="Calibri" w:cstheme="minorHAnsi"/>
          <w:bCs/>
          <w:lang w:val="fr-FR"/>
        </w:rPr>
        <w:t>GE</w:t>
      </w:r>
      <w:r w:rsidR="00AD7443">
        <w:rPr>
          <w:rFonts w:eastAsia="Calibri" w:cstheme="minorHAnsi"/>
          <w:bCs/>
          <w:lang w:val="fr-FR"/>
        </w:rPr>
        <w:t>ST</w:t>
      </w:r>
      <w:r>
        <w:rPr>
          <w:rFonts w:eastAsia="Calibri" w:cstheme="minorHAnsi"/>
          <w:bCs/>
          <w:lang w:val="fr-FR"/>
        </w:rPr>
        <w:t>)</w:t>
      </w:r>
      <w:r w:rsidR="00AD7443">
        <w:rPr>
          <w:rFonts w:eastAsia="Calibri" w:cstheme="minorHAnsi"/>
          <w:bCs/>
          <w:lang w:val="fr-FR"/>
        </w:rPr>
        <w:t xml:space="preserve"> énonce les éléments du document </w:t>
      </w:r>
      <w:r w:rsidR="00AD7443" w:rsidRPr="00332667">
        <w:rPr>
          <w:rFonts w:eastAsia="Calibri" w:cstheme="minorHAnsi"/>
          <w:bCs/>
          <w:lang w:val="fr-FR"/>
        </w:rPr>
        <w:t>SC64 Doc.18</w:t>
      </w:r>
      <w:r w:rsidR="00AD7443">
        <w:rPr>
          <w:rFonts w:eastAsia="Calibri" w:cstheme="minorHAnsi"/>
          <w:bCs/>
          <w:lang w:val="fr-FR"/>
        </w:rPr>
        <w:t xml:space="preserve"> et met l’accent sur : les tâches hautement prioritaires menées à bien ; les produits du GEST à ce jour et à venir, notamment les Perspectives mondiales des zones humides 2025 qui devraient être lancées juste avant la COP15 ; la consultation avec la communauté d’observation de la Terre, avec des détails dans le document d’information </w:t>
      </w:r>
      <w:r w:rsidR="00AD7443" w:rsidRPr="00332667">
        <w:rPr>
          <w:rFonts w:eastAsia="Calibri" w:cstheme="minorHAnsi"/>
          <w:bCs/>
          <w:lang w:val="fr-FR"/>
        </w:rPr>
        <w:t>SC64 Inf.2</w:t>
      </w:r>
      <w:r w:rsidR="00AD7443">
        <w:rPr>
          <w:rFonts w:eastAsia="Calibri" w:cstheme="minorHAnsi"/>
          <w:bCs/>
          <w:lang w:val="fr-FR"/>
        </w:rPr>
        <w:t> </w:t>
      </w:r>
      <w:r w:rsidR="00AD7443" w:rsidRPr="00332667">
        <w:rPr>
          <w:rFonts w:eastAsia="Calibri" w:cstheme="minorHAnsi"/>
          <w:bCs/>
          <w:lang w:val="fr-FR"/>
        </w:rPr>
        <w:t xml:space="preserve">; </w:t>
      </w:r>
      <w:r w:rsidR="00AD7443">
        <w:rPr>
          <w:rFonts w:eastAsia="Calibri" w:cstheme="minorHAnsi"/>
          <w:bCs/>
          <w:lang w:val="fr-FR"/>
        </w:rPr>
        <w:t xml:space="preserve">et les projets de résolutions préparés pour examen par le Comité permanent. Le Président du GEST passe ensuite aux annexes du rapport contenant des informations sur : les priorités du GEST pour la période </w:t>
      </w:r>
      <w:r w:rsidR="00AD7443" w:rsidRPr="00332667">
        <w:rPr>
          <w:rFonts w:eastAsia="Calibri" w:cstheme="minorHAnsi"/>
          <w:bCs/>
          <w:lang w:val="fr-FR"/>
        </w:rPr>
        <w:t>2026-2028</w:t>
      </w:r>
      <w:r w:rsidR="00AD7443">
        <w:rPr>
          <w:rFonts w:eastAsia="Calibri" w:cstheme="minorHAnsi"/>
          <w:bCs/>
          <w:lang w:val="fr-FR"/>
        </w:rPr>
        <w:t> </w:t>
      </w:r>
      <w:r w:rsidR="00AD7443" w:rsidRPr="00332667">
        <w:rPr>
          <w:rFonts w:eastAsia="Calibri" w:cstheme="minorHAnsi"/>
          <w:bCs/>
          <w:lang w:val="fr-FR"/>
        </w:rPr>
        <w:t xml:space="preserve">; </w:t>
      </w:r>
      <w:r w:rsidR="00AD7443">
        <w:rPr>
          <w:rFonts w:eastAsia="Calibri" w:cstheme="minorHAnsi"/>
          <w:bCs/>
          <w:lang w:val="fr-FR"/>
        </w:rPr>
        <w:t xml:space="preserve">des orientations sur l’utilisation d’autres estimations des populations pour l’application du Critère 6 ; le rapport technique en vue de réviser les cadres juridiques et politiques en matière de conservation et d’utilisation rationnelle des zones humides ; l’approche proposée pour les </w:t>
      </w:r>
      <w:r w:rsidR="00AD7443" w:rsidRPr="007238F1">
        <w:rPr>
          <w:rFonts w:eastAsia="Calibri" w:cstheme="minorHAnsi"/>
          <w:bCs/>
          <w:lang w:val="fr-FR"/>
        </w:rPr>
        <w:t>futures Perspectives mondiales des zones humides</w:t>
      </w:r>
      <w:r w:rsidR="00AD7443" w:rsidRPr="00332667">
        <w:rPr>
          <w:lang w:val="fr-FR"/>
        </w:rPr>
        <w:t> </w:t>
      </w:r>
      <w:r w:rsidR="00AD7443" w:rsidRPr="00332667">
        <w:rPr>
          <w:rFonts w:eastAsia="Calibri" w:cstheme="minorHAnsi"/>
          <w:bCs/>
          <w:lang w:val="fr-FR"/>
        </w:rPr>
        <w:t xml:space="preserve">; </w:t>
      </w:r>
      <w:r w:rsidR="00AD7443">
        <w:rPr>
          <w:rFonts w:eastAsia="Calibri" w:cstheme="minorHAnsi"/>
          <w:bCs/>
          <w:lang w:val="fr-FR"/>
        </w:rPr>
        <w:t xml:space="preserve">et le </w:t>
      </w:r>
      <w:r w:rsidR="00AD7443" w:rsidRPr="00EE4E07">
        <w:rPr>
          <w:rFonts w:eastAsia="Calibri" w:cstheme="minorHAnsi"/>
          <w:bCs/>
          <w:lang w:val="fr-FR"/>
        </w:rPr>
        <w:t xml:space="preserve">financement </w:t>
      </w:r>
      <w:r w:rsidRPr="00EE4E07">
        <w:rPr>
          <w:rFonts w:eastAsia="Calibri" w:cstheme="minorHAnsi"/>
          <w:bCs/>
          <w:lang w:val="fr-FR"/>
        </w:rPr>
        <w:t>pour</w:t>
      </w:r>
      <w:r w:rsidR="00AD7443" w:rsidRPr="00EE4E07">
        <w:rPr>
          <w:rFonts w:eastAsia="Calibri" w:cstheme="minorHAnsi"/>
          <w:bCs/>
          <w:lang w:val="fr-FR"/>
        </w:rPr>
        <w:t xml:space="preserve"> la </w:t>
      </w:r>
      <w:r w:rsidR="00AD7443">
        <w:rPr>
          <w:rFonts w:eastAsia="Calibri" w:cstheme="minorHAnsi"/>
          <w:bCs/>
          <w:lang w:val="fr-FR"/>
        </w:rPr>
        <w:t xml:space="preserve">création du </w:t>
      </w:r>
      <w:r w:rsidR="00AD7443" w:rsidRPr="007238F1">
        <w:rPr>
          <w:rFonts w:eastAsia="Calibri" w:cstheme="minorHAnsi"/>
          <w:bCs/>
          <w:lang w:val="fr-FR"/>
        </w:rPr>
        <w:t>Partenariat pour les estimations des populations d’oiseaux d'eau</w:t>
      </w:r>
      <w:r w:rsidR="00AD7443" w:rsidRPr="00332667">
        <w:rPr>
          <w:rFonts w:eastAsia="Calibri" w:cstheme="minorHAnsi"/>
          <w:bCs/>
          <w:lang w:val="fr-FR"/>
        </w:rPr>
        <w:t xml:space="preserve"> </w:t>
      </w:r>
      <w:r w:rsidR="00AD7443">
        <w:rPr>
          <w:rFonts w:eastAsia="Calibri" w:cstheme="minorHAnsi"/>
          <w:bCs/>
          <w:lang w:val="fr-FR"/>
        </w:rPr>
        <w:t xml:space="preserve">et la réalisation de l’édition de 2027 de </w:t>
      </w:r>
      <w:r w:rsidR="00AD7443" w:rsidRPr="007238F1">
        <w:rPr>
          <w:rFonts w:eastAsia="Calibri" w:cstheme="minorHAnsi"/>
          <w:bCs/>
          <w:lang w:val="fr-FR"/>
        </w:rPr>
        <w:t>Waterbird Population Estimates</w:t>
      </w:r>
      <w:r w:rsidR="00AD7443">
        <w:rPr>
          <w:rFonts w:eastAsia="Calibri" w:cstheme="minorHAnsi"/>
          <w:bCs/>
          <w:lang w:val="fr-FR"/>
        </w:rPr>
        <w:t xml:space="preserve"> (WPE - Estimations des populations d’oiseaux d’eau)</w:t>
      </w:r>
      <w:r w:rsidR="00AD7443" w:rsidRPr="00332667">
        <w:rPr>
          <w:rFonts w:eastAsia="Calibri" w:cstheme="minorHAnsi"/>
          <w:bCs/>
          <w:lang w:val="fr-FR"/>
        </w:rPr>
        <w:t>.</w:t>
      </w:r>
    </w:p>
    <w:p w14:paraId="65D9005F" w14:textId="77777777" w:rsidR="00AD7443" w:rsidRPr="00332667" w:rsidRDefault="00AD7443" w:rsidP="00A302C8">
      <w:pPr>
        <w:spacing w:after="0" w:line="240" w:lineRule="auto"/>
        <w:rPr>
          <w:rFonts w:eastAsia="Calibri" w:cstheme="minorHAnsi"/>
          <w:bCs/>
          <w:lang w:val="fr-FR"/>
        </w:rPr>
      </w:pPr>
    </w:p>
    <w:p w14:paraId="50F02B1B" w14:textId="49C75A31" w:rsidR="00AD7443" w:rsidRPr="00332667" w:rsidRDefault="00276E19" w:rsidP="00A302C8">
      <w:pPr>
        <w:spacing w:after="0" w:line="240" w:lineRule="auto"/>
        <w:ind w:left="567" w:hanging="567"/>
        <w:rPr>
          <w:rFonts w:cstheme="minorHAnsi"/>
          <w:lang w:val="fr-FR"/>
        </w:rPr>
      </w:pPr>
      <w:r>
        <w:rPr>
          <w:rFonts w:cstheme="minorHAnsi"/>
          <w:lang w:val="fr-FR"/>
        </w:rPr>
        <w:t>56</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Les membres du Comité permanent expriment leur gratitude pour les travaux et les orientations du GEST et échangent des réflexions sur le nouveau Communiqué du GEST, la fréquence des Perspectives mondiales des zones humides et les incidences budgétaires associées, ainsi que sur la saisie de données dans le Service d’information sur les Sites Ramsar. Deux membres expriment leur intérêt pour le plan </w:t>
      </w:r>
      <w:r w:rsidRPr="00EE4E07">
        <w:rPr>
          <w:rFonts w:cstheme="minorHAnsi"/>
          <w:lang w:val="fr-FR"/>
        </w:rPr>
        <w:t xml:space="preserve">de travail </w:t>
      </w:r>
      <w:r w:rsidR="00AD7443">
        <w:rPr>
          <w:rFonts w:cstheme="minorHAnsi"/>
          <w:lang w:val="fr-FR"/>
        </w:rPr>
        <w:t xml:space="preserve">du GEST comprenant des activités relatives à l’influence des zones humides sur les systèmes climatiques et le cycle </w:t>
      </w:r>
      <w:r w:rsidR="00AD7443">
        <w:rPr>
          <w:rFonts w:cstheme="minorHAnsi"/>
          <w:lang w:val="fr-FR"/>
        </w:rPr>
        <w:lastRenderedPageBreak/>
        <w:t>hydrologique</w:t>
      </w:r>
      <w:r w:rsidR="00AD7443" w:rsidRPr="007238F1">
        <w:rPr>
          <w:rFonts w:cstheme="minorHAnsi"/>
          <w:lang w:val="fr-FR"/>
        </w:rPr>
        <w:t xml:space="preserve"> </w:t>
      </w:r>
      <w:r>
        <w:rPr>
          <w:rFonts w:cstheme="minorHAnsi"/>
          <w:lang w:val="fr-FR"/>
        </w:rPr>
        <w:t>au niveau local</w:t>
      </w:r>
      <w:r w:rsidR="00AD7443">
        <w:rPr>
          <w:rFonts w:cstheme="minorHAnsi"/>
          <w:lang w:val="fr-FR"/>
        </w:rPr>
        <w:t>. Un membre demande que le Communiqué du GEST soit envoyé aux Correspondants nationaux.</w:t>
      </w:r>
    </w:p>
    <w:p w14:paraId="28B2888C" w14:textId="77777777" w:rsidR="00AD7443" w:rsidRPr="00332667" w:rsidRDefault="00AD7443" w:rsidP="00A302C8">
      <w:pPr>
        <w:spacing w:after="0" w:line="240" w:lineRule="auto"/>
        <w:ind w:left="567" w:hanging="567"/>
        <w:rPr>
          <w:rFonts w:cstheme="minorHAnsi"/>
          <w:lang w:val="fr-FR"/>
        </w:rPr>
      </w:pPr>
    </w:p>
    <w:p w14:paraId="642D1F40" w14:textId="526F3D77" w:rsidR="00AD7443" w:rsidRPr="00332667" w:rsidRDefault="00276E19" w:rsidP="00A302C8">
      <w:pPr>
        <w:spacing w:after="0" w:line="240" w:lineRule="auto"/>
        <w:ind w:left="567" w:hanging="567"/>
        <w:rPr>
          <w:rFonts w:cstheme="minorHAnsi"/>
          <w:lang w:val="fr-FR"/>
        </w:rPr>
      </w:pPr>
      <w:r>
        <w:rPr>
          <w:rFonts w:cstheme="minorHAnsi"/>
          <w:lang w:val="fr-FR"/>
        </w:rPr>
        <w:t>57</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Le Président du GEST fait observer que le financement de futures éditions des Perspectives mondiales des zones humides déterminera le caractère du produit, car un rapport plus exhaustif, tel celui qu’il est proposé de réaliser tous les neuf ans, nécessite plus de ressources et il assure le Comité que le Communiqué du GEST sera partagé avec les Correspondants nationaux. </w:t>
      </w:r>
    </w:p>
    <w:p w14:paraId="3214C387" w14:textId="77777777" w:rsidR="00AD7443" w:rsidRPr="00332667" w:rsidRDefault="00AD7443" w:rsidP="00A302C8">
      <w:pPr>
        <w:spacing w:after="0" w:line="240" w:lineRule="auto"/>
        <w:ind w:left="567" w:hanging="567"/>
        <w:rPr>
          <w:rFonts w:cstheme="minorHAnsi"/>
          <w:lang w:val="fr-FR"/>
        </w:rPr>
      </w:pPr>
    </w:p>
    <w:p w14:paraId="619DCD62" w14:textId="37BDF89A" w:rsidR="00AD7443" w:rsidRPr="00332667" w:rsidRDefault="00276E19" w:rsidP="00A302C8">
      <w:pPr>
        <w:spacing w:after="0" w:line="240" w:lineRule="auto"/>
        <w:ind w:left="567" w:hanging="567"/>
        <w:rPr>
          <w:rFonts w:cstheme="minorHAnsi"/>
          <w:lang w:val="fr-FR"/>
        </w:rPr>
      </w:pPr>
      <w:r>
        <w:rPr>
          <w:rFonts w:cstheme="minorHAnsi"/>
          <w:lang w:val="fr-FR"/>
        </w:rPr>
        <w:t>58</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L’Australie, le Japon, la Suède, la Tchéquie et le Président du GEST interviennent dans la discussion. </w:t>
      </w:r>
    </w:p>
    <w:p w14:paraId="7DDD2368" w14:textId="77777777" w:rsidR="00AD7443" w:rsidRPr="00332667" w:rsidRDefault="00AD7443" w:rsidP="00A302C8">
      <w:pPr>
        <w:spacing w:after="0" w:line="240" w:lineRule="auto"/>
        <w:rPr>
          <w:rFonts w:cstheme="minorHAnsi"/>
          <w:lang w:val="fr-FR"/>
        </w:rPr>
      </w:pPr>
    </w:p>
    <w:p w14:paraId="27A441D2" w14:textId="77777777" w:rsidR="00AD7443" w:rsidRPr="00332667" w:rsidRDefault="00AD7443" w:rsidP="00A302C8">
      <w:pPr>
        <w:spacing w:after="0" w:line="240" w:lineRule="auto"/>
        <w:rPr>
          <w:rFonts w:cstheme="minorHAnsi"/>
          <w:lang w:val="fr-FR"/>
        </w:rPr>
      </w:pPr>
      <w:r w:rsidRPr="00332667">
        <w:rPr>
          <w:rFonts w:cstheme="minorHAnsi"/>
          <w:b/>
          <w:lang w:val="fr-FR"/>
        </w:rPr>
        <w:t>Décision SC64-08 : Le Comité permanent prend note du Rapport du Président du Groupe d’évaluation scientifique et technique.</w:t>
      </w:r>
    </w:p>
    <w:p w14:paraId="637DE4A3" w14:textId="77777777" w:rsidR="00AD7443" w:rsidRPr="00332667" w:rsidRDefault="00AD7443" w:rsidP="00A302C8">
      <w:pPr>
        <w:spacing w:after="0" w:line="240" w:lineRule="auto"/>
        <w:rPr>
          <w:rFonts w:cstheme="minorHAnsi"/>
          <w:lang w:val="fr-FR"/>
        </w:rPr>
      </w:pPr>
    </w:p>
    <w:p w14:paraId="6FB928C3"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Point 19 de l’ordre du jour : Projet de résolution sur l’application future des aspects scientifiques</w:t>
      </w:r>
      <w:r>
        <w:rPr>
          <w:rFonts w:cstheme="minorHAnsi"/>
          <w:bCs/>
          <w:lang w:val="fr-FR"/>
        </w:rPr>
        <w:t xml:space="preserve"> </w:t>
      </w:r>
      <w:r w:rsidRPr="00332667">
        <w:rPr>
          <w:rFonts w:cstheme="minorHAnsi"/>
          <w:bCs/>
          <w:lang w:val="fr-FR"/>
        </w:rPr>
        <w:t>et techniques de la Convention, pour 2026-2028</w:t>
      </w:r>
    </w:p>
    <w:p w14:paraId="2D5DC218" w14:textId="77777777" w:rsidR="00AD7443" w:rsidRPr="00332667" w:rsidRDefault="00AD7443" w:rsidP="00A302C8">
      <w:pPr>
        <w:spacing w:after="0" w:line="240" w:lineRule="auto"/>
        <w:ind w:left="567" w:hanging="567"/>
        <w:rPr>
          <w:rFonts w:cstheme="minorHAnsi"/>
          <w:lang w:val="fr-FR"/>
        </w:rPr>
      </w:pPr>
    </w:p>
    <w:p w14:paraId="00EBD2F0" w14:textId="3AA3FD58" w:rsidR="00AD7443" w:rsidRPr="00332667" w:rsidRDefault="00AD7443" w:rsidP="00A302C8">
      <w:pPr>
        <w:spacing w:after="0" w:line="240" w:lineRule="auto"/>
        <w:ind w:left="567" w:hanging="567"/>
        <w:rPr>
          <w:rFonts w:eastAsia="Calibri" w:cstheme="minorHAnsi"/>
          <w:bCs/>
          <w:lang w:val="fr-FR"/>
        </w:rPr>
      </w:pPr>
      <w:r w:rsidRPr="00332667">
        <w:rPr>
          <w:rFonts w:eastAsia="Calibri" w:cstheme="minorHAnsi"/>
          <w:bCs/>
          <w:lang w:val="fr-FR"/>
        </w:rPr>
        <w:t>5</w:t>
      </w:r>
      <w:r w:rsidR="00276E19">
        <w:rPr>
          <w:rFonts w:eastAsia="Calibri" w:cstheme="minorHAnsi"/>
          <w:bCs/>
          <w:lang w:val="fr-FR"/>
        </w:rPr>
        <w:t>9</w:t>
      </w:r>
      <w:r w:rsidRPr="00332667">
        <w:rPr>
          <w:rFonts w:eastAsia="Calibri" w:cstheme="minorHAnsi"/>
          <w:bCs/>
          <w:lang w:val="fr-FR"/>
        </w:rPr>
        <w:t>.</w:t>
      </w:r>
      <w:r w:rsidRPr="00332667">
        <w:rPr>
          <w:rFonts w:eastAsia="Calibri" w:cstheme="minorHAnsi"/>
          <w:bCs/>
          <w:lang w:val="fr-FR"/>
        </w:rPr>
        <w:tab/>
      </w:r>
      <w:bookmarkStart w:id="1" w:name="_Hlk188451088"/>
      <w:r>
        <w:rPr>
          <w:rFonts w:eastAsia="Calibri" w:cstheme="minorHAnsi"/>
          <w:bCs/>
          <w:lang w:val="fr-FR"/>
        </w:rPr>
        <w:t>Le Président du GEST décrit les éléments du projet de résolution contenu dans le document</w:t>
      </w:r>
      <w:r w:rsidRPr="00332667">
        <w:rPr>
          <w:rFonts w:eastAsia="Calibri" w:cstheme="minorHAnsi"/>
          <w:bCs/>
          <w:lang w:val="fr-FR"/>
        </w:rPr>
        <w:t xml:space="preserve"> SC64 Doc.19</w:t>
      </w:r>
      <w:bookmarkEnd w:id="1"/>
      <w:r w:rsidRPr="00332667">
        <w:rPr>
          <w:rFonts w:eastAsia="Calibri" w:cstheme="minorHAnsi"/>
          <w:bCs/>
          <w:lang w:val="fr-FR"/>
        </w:rPr>
        <w:t xml:space="preserve">, </w:t>
      </w:r>
      <w:r>
        <w:rPr>
          <w:rFonts w:eastAsia="Calibri" w:cstheme="minorHAnsi"/>
          <w:bCs/>
          <w:lang w:val="fr-FR"/>
        </w:rPr>
        <w:t xml:space="preserve">insistant sur les principaux domaines de travail pour la prochaine période triennale et les futures priorités et notant que désormais, le Secrétariat publiera l’appel à nomination des membres du GEST dans le sillage de la Réunion plénière du Comité permanent précédant la </w:t>
      </w:r>
      <w:r w:rsidRPr="00D77AF1">
        <w:rPr>
          <w:rFonts w:eastAsia="Calibri" w:cstheme="minorHAnsi"/>
          <w:bCs/>
          <w:lang w:val="fr-FR"/>
        </w:rPr>
        <w:t>Session</w:t>
      </w:r>
      <w:r>
        <w:rPr>
          <w:rFonts w:eastAsia="Calibri" w:cstheme="minorHAnsi"/>
          <w:bCs/>
          <w:lang w:val="fr-FR"/>
        </w:rPr>
        <w:t xml:space="preserve"> de la COP.</w:t>
      </w:r>
    </w:p>
    <w:p w14:paraId="7207E7D9" w14:textId="77777777" w:rsidR="00AD7443" w:rsidRPr="00332667" w:rsidRDefault="00AD7443" w:rsidP="00A302C8">
      <w:pPr>
        <w:spacing w:after="0" w:line="240" w:lineRule="auto"/>
        <w:ind w:left="567" w:hanging="567"/>
        <w:rPr>
          <w:rFonts w:eastAsia="Calibri" w:cstheme="minorHAnsi"/>
          <w:bCs/>
          <w:lang w:val="fr-FR"/>
        </w:rPr>
      </w:pPr>
    </w:p>
    <w:p w14:paraId="3456658C" w14:textId="1A3A07EE" w:rsidR="00AD7443" w:rsidRPr="00332667" w:rsidRDefault="00AD7443" w:rsidP="00A302C8">
      <w:pPr>
        <w:spacing w:after="0" w:line="240" w:lineRule="auto"/>
        <w:ind w:left="567" w:hanging="567"/>
        <w:rPr>
          <w:rFonts w:eastAsia="Calibri" w:cstheme="minorHAnsi"/>
          <w:bCs/>
          <w:lang w:val="fr-FR"/>
        </w:rPr>
      </w:pPr>
      <w:r w:rsidRPr="00332667">
        <w:rPr>
          <w:rFonts w:eastAsia="Calibri" w:cstheme="minorHAnsi"/>
          <w:bCs/>
          <w:lang w:val="fr-FR"/>
        </w:rPr>
        <w:t>6</w:t>
      </w:r>
      <w:r w:rsidR="003110EB">
        <w:rPr>
          <w:rFonts w:eastAsia="Calibri" w:cstheme="minorHAnsi"/>
          <w:bCs/>
          <w:lang w:val="fr-FR"/>
        </w:rPr>
        <w:t>0</w:t>
      </w:r>
      <w:r w:rsidRPr="00332667">
        <w:rPr>
          <w:rFonts w:eastAsia="Calibri" w:cstheme="minorHAnsi"/>
          <w:bCs/>
          <w:lang w:val="fr-FR"/>
        </w:rPr>
        <w:t>.</w:t>
      </w:r>
      <w:r w:rsidRPr="00332667">
        <w:rPr>
          <w:rFonts w:eastAsia="Calibri" w:cstheme="minorHAnsi"/>
          <w:bCs/>
          <w:lang w:val="fr-FR"/>
        </w:rPr>
        <w:tab/>
      </w:r>
      <w:r>
        <w:rPr>
          <w:rFonts w:eastAsia="Calibri" w:cstheme="minorHAnsi"/>
          <w:bCs/>
          <w:lang w:val="fr-FR"/>
        </w:rPr>
        <w:t xml:space="preserve">Les Parties contractantes remercient le GEST d’avoir identifié les futures priorités de ses travaux. Elles font les suggestions suivantes : l’évaluation de la santé des écosystèmes des zones humides devrait être visualisée et capturer les changements dans le temps ; certaines organisations </w:t>
      </w:r>
      <w:r w:rsidR="003110EB">
        <w:rPr>
          <w:rFonts w:eastAsia="Calibri" w:cstheme="minorHAnsi"/>
          <w:bCs/>
          <w:lang w:val="fr-FR"/>
        </w:rPr>
        <w:t xml:space="preserve">devraient être ajoutées </w:t>
      </w:r>
      <w:r>
        <w:rPr>
          <w:rFonts w:eastAsia="Calibri" w:cstheme="minorHAnsi"/>
          <w:bCs/>
          <w:lang w:val="fr-FR"/>
        </w:rPr>
        <w:t xml:space="preserve">à la liste de celles qui sont invitées à participer en tant qu’observateurs aux réunions et aux processus du GEST pour la période triennale </w:t>
      </w:r>
      <w:r w:rsidRPr="00332667">
        <w:rPr>
          <w:rFonts w:eastAsia="Calibri" w:cstheme="minorHAnsi"/>
          <w:bCs/>
          <w:lang w:val="fr-FR"/>
        </w:rPr>
        <w:t>2026-2028</w:t>
      </w:r>
      <w:r>
        <w:rPr>
          <w:rFonts w:eastAsia="Calibri" w:cstheme="minorHAnsi"/>
          <w:bCs/>
          <w:lang w:val="fr-FR"/>
        </w:rPr>
        <w:t> </w:t>
      </w:r>
      <w:r w:rsidRPr="00332667">
        <w:rPr>
          <w:rFonts w:eastAsia="Calibri" w:cstheme="minorHAnsi"/>
          <w:bCs/>
          <w:lang w:val="fr-FR"/>
        </w:rPr>
        <w:t xml:space="preserve">; </w:t>
      </w:r>
      <w:r w:rsidR="003110EB">
        <w:rPr>
          <w:rFonts w:eastAsia="Calibri" w:cstheme="minorHAnsi"/>
          <w:bCs/>
          <w:lang w:val="fr-FR"/>
        </w:rPr>
        <w:t>l</w:t>
      </w:r>
      <w:r>
        <w:rPr>
          <w:rFonts w:eastAsia="Calibri" w:cstheme="minorHAnsi"/>
          <w:bCs/>
          <w:lang w:val="fr-FR"/>
        </w:rPr>
        <w:t xml:space="preserve">es moyens d’existence des communautés vivant dans les zones humides </w:t>
      </w:r>
      <w:r w:rsidR="003110EB">
        <w:rPr>
          <w:rFonts w:eastAsia="Calibri" w:cstheme="minorHAnsi"/>
          <w:bCs/>
          <w:lang w:val="fr-FR"/>
        </w:rPr>
        <w:t xml:space="preserve">devraient être ajoutés </w:t>
      </w:r>
      <w:r w:rsidRPr="00EE4E07">
        <w:rPr>
          <w:rFonts w:eastAsia="Calibri" w:cstheme="minorHAnsi"/>
          <w:bCs/>
          <w:lang w:val="fr-FR"/>
        </w:rPr>
        <w:t xml:space="preserve">comme </w:t>
      </w:r>
      <w:r w:rsidR="003110EB" w:rsidRPr="00EE4E07">
        <w:rPr>
          <w:rFonts w:eastAsia="Calibri" w:cstheme="minorHAnsi"/>
          <w:bCs/>
          <w:lang w:val="fr-FR"/>
        </w:rPr>
        <w:t>tâche prioritaire dans le D</w:t>
      </w:r>
      <w:r w:rsidRPr="00EE4E07">
        <w:rPr>
          <w:rFonts w:eastAsia="Calibri" w:cstheme="minorHAnsi"/>
          <w:bCs/>
          <w:lang w:val="fr-FR"/>
        </w:rPr>
        <w:t xml:space="preserve">omaine </w:t>
      </w:r>
      <w:r>
        <w:rPr>
          <w:rFonts w:eastAsia="Calibri" w:cstheme="minorHAnsi"/>
          <w:bCs/>
          <w:lang w:val="fr-FR"/>
        </w:rPr>
        <w:t xml:space="preserve">de travail </w:t>
      </w:r>
      <w:r w:rsidRPr="00EE4E07">
        <w:rPr>
          <w:rFonts w:eastAsia="Calibri" w:cstheme="minorHAnsi"/>
          <w:bCs/>
          <w:lang w:val="fr-FR"/>
        </w:rPr>
        <w:t>thématique</w:t>
      </w:r>
      <w:r w:rsidR="003110EB" w:rsidRPr="00EE4E07">
        <w:rPr>
          <w:rFonts w:eastAsia="Calibri" w:cstheme="minorHAnsi"/>
          <w:bCs/>
          <w:lang w:val="fr-FR"/>
        </w:rPr>
        <w:t xml:space="preserve"> 4 qui est proposé</w:t>
      </w:r>
      <w:r>
        <w:rPr>
          <w:rFonts w:eastAsia="Calibri" w:cstheme="minorHAnsi"/>
          <w:bCs/>
          <w:lang w:val="fr-FR"/>
        </w:rPr>
        <w:t xml:space="preserve">, pour remédier au déséquilibre en faveur de la conservation ; </w:t>
      </w:r>
      <w:r w:rsidR="003110EB">
        <w:rPr>
          <w:rFonts w:eastAsia="Calibri" w:cstheme="minorHAnsi"/>
          <w:bCs/>
          <w:lang w:val="fr-FR"/>
        </w:rPr>
        <w:t>les</w:t>
      </w:r>
      <w:r>
        <w:rPr>
          <w:rFonts w:eastAsia="Calibri" w:cstheme="minorHAnsi"/>
          <w:bCs/>
          <w:lang w:val="fr-FR"/>
        </w:rPr>
        <w:t xml:space="preserve"> tâches relatives </w:t>
      </w:r>
      <w:r w:rsidRPr="00EE4E07">
        <w:rPr>
          <w:rFonts w:eastAsia="Calibri" w:cstheme="minorHAnsi"/>
          <w:bCs/>
          <w:lang w:val="fr-FR"/>
        </w:rPr>
        <w:t xml:space="preserve">aux </w:t>
      </w:r>
      <w:r w:rsidR="003110EB" w:rsidRPr="00EE4E07">
        <w:rPr>
          <w:rFonts w:eastAsia="Calibri" w:cstheme="minorHAnsi"/>
          <w:bCs/>
          <w:lang w:val="fr-FR"/>
        </w:rPr>
        <w:t>zones humides d’importance internationale</w:t>
      </w:r>
      <w:r w:rsidRPr="00EE4E07">
        <w:rPr>
          <w:rFonts w:eastAsia="Calibri" w:cstheme="minorHAnsi"/>
          <w:bCs/>
          <w:lang w:val="fr-FR"/>
        </w:rPr>
        <w:t xml:space="preserve"> </w:t>
      </w:r>
      <w:r w:rsidR="003110EB" w:rsidRPr="00EE4E07">
        <w:rPr>
          <w:rFonts w:eastAsia="Calibri" w:cstheme="minorHAnsi"/>
          <w:bCs/>
          <w:lang w:val="fr-FR"/>
        </w:rPr>
        <w:t xml:space="preserve">devraient être élargies </w:t>
      </w:r>
      <w:r>
        <w:rPr>
          <w:rFonts w:eastAsia="Calibri" w:cstheme="minorHAnsi"/>
          <w:bCs/>
          <w:lang w:val="fr-FR"/>
        </w:rPr>
        <w:t xml:space="preserve">pour examiner les impacts des changements climatiques sur les caractéristiques écologiques et la manière dont les classifications nationales peuvent être affectées par l’examen proposé de la classification des types de zones humides, notant que l’analyse des lacunes pour les </w:t>
      </w:r>
      <w:r w:rsidR="003110EB" w:rsidRPr="00EE4E07">
        <w:rPr>
          <w:rFonts w:eastAsia="Calibri" w:cstheme="minorHAnsi"/>
          <w:bCs/>
          <w:lang w:val="fr-FR"/>
        </w:rPr>
        <w:t xml:space="preserve">zones humides d’importance internationale </w:t>
      </w:r>
      <w:r w:rsidRPr="00EE4E07">
        <w:rPr>
          <w:rFonts w:eastAsia="Calibri" w:cstheme="minorHAnsi"/>
          <w:bCs/>
          <w:lang w:val="fr-FR"/>
        </w:rPr>
        <w:t>a</w:t>
      </w:r>
      <w:r>
        <w:rPr>
          <w:rFonts w:eastAsia="Calibri" w:cstheme="minorHAnsi"/>
          <w:bCs/>
          <w:lang w:val="fr-FR"/>
        </w:rPr>
        <w:t xml:space="preserve">urait une moindre priorité et pourrait être réalisée après la nouvelle classification des types de zones humides ; </w:t>
      </w:r>
      <w:r w:rsidR="003110EB">
        <w:rPr>
          <w:rFonts w:eastAsia="Calibri" w:cstheme="minorHAnsi"/>
          <w:bCs/>
          <w:lang w:val="fr-FR"/>
        </w:rPr>
        <w:t>l’</w:t>
      </w:r>
      <w:r>
        <w:rPr>
          <w:rFonts w:eastAsia="Calibri" w:cstheme="minorHAnsi"/>
          <w:bCs/>
          <w:lang w:val="fr-FR"/>
        </w:rPr>
        <w:t xml:space="preserve">accent </w:t>
      </w:r>
      <w:r w:rsidR="003110EB">
        <w:rPr>
          <w:rFonts w:eastAsia="Calibri" w:cstheme="minorHAnsi"/>
          <w:bCs/>
          <w:lang w:val="fr-FR"/>
        </w:rPr>
        <w:t xml:space="preserve">devrait être </w:t>
      </w:r>
      <w:r>
        <w:rPr>
          <w:rFonts w:eastAsia="Calibri" w:cstheme="minorHAnsi"/>
          <w:bCs/>
          <w:lang w:val="fr-FR"/>
        </w:rPr>
        <w:t xml:space="preserve">mis sur l’influence des zones humides sur les systèmes climatiques et le cycle hydrologique </w:t>
      </w:r>
      <w:r w:rsidR="003110EB">
        <w:rPr>
          <w:rFonts w:eastAsia="Calibri" w:cstheme="minorHAnsi"/>
          <w:bCs/>
          <w:lang w:val="fr-FR"/>
        </w:rPr>
        <w:t>au niveau local</w:t>
      </w:r>
      <w:r>
        <w:rPr>
          <w:rFonts w:eastAsia="Calibri" w:cstheme="minorHAnsi"/>
          <w:bCs/>
          <w:lang w:val="fr-FR"/>
        </w:rPr>
        <w:t xml:space="preserve"> ; </w:t>
      </w:r>
      <w:r w:rsidR="003110EB">
        <w:rPr>
          <w:rFonts w:eastAsia="Calibri" w:cstheme="minorHAnsi"/>
          <w:bCs/>
          <w:lang w:val="fr-FR"/>
        </w:rPr>
        <w:t xml:space="preserve">et </w:t>
      </w:r>
      <w:r>
        <w:rPr>
          <w:rFonts w:eastAsia="Calibri" w:cstheme="minorHAnsi"/>
          <w:bCs/>
          <w:lang w:val="fr-FR"/>
        </w:rPr>
        <w:t>une tâche relative aux appels et à la mobilisation</w:t>
      </w:r>
      <w:r w:rsidRPr="005C131B">
        <w:rPr>
          <w:rFonts w:eastAsia="Calibri" w:cstheme="minorHAnsi"/>
          <w:bCs/>
          <w:lang w:val="fr-FR"/>
        </w:rPr>
        <w:t xml:space="preserve"> </w:t>
      </w:r>
      <w:r>
        <w:rPr>
          <w:rFonts w:eastAsia="Calibri" w:cstheme="minorHAnsi"/>
          <w:bCs/>
          <w:lang w:val="fr-FR"/>
        </w:rPr>
        <w:t>de fonds</w:t>
      </w:r>
      <w:r w:rsidR="003110EB">
        <w:rPr>
          <w:rFonts w:eastAsia="Calibri" w:cstheme="minorHAnsi"/>
          <w:bCs/>
          <w:lang w:val="fr-FR"/>
        </w:rPr>
        <w:t xml:space="preserve"> devrait être ajoutée</w:t>
      </w:r>
      <w:r>
        <w:rPr>
          <w:rFonts w:eastAsia="Calibri" w:cstheme="minorHAnsi"/>
          <w:bCs/>
          <w:lang w:val="fr-FR"/>
        </w:rPr>
        <w:t>.</w:t>
      </w:r>
    </w:p>
    <w:p w14:paraId="718278A8" w14:textId="77777777" w:rsidR="00AD7443" w:rsidRPr="00332667" w:rsidRDefault="00AD7443" w:rsidP="00A302C8">
      <w:pPr>
        <w:spacing w:after="0" w:line="240" w:lineRule="auto"/>
        <w:ind w:left="567" w:hanging="567"/>
        <w:rPr>
          <w:rFonts w:eastAsia="Calibri" w:cstheme="minorHAnsi"/>
          <w:bCs/>
          <w:lang w:val="fr-FR"/>
        </w:rPr>
      </w:pPr>
    </w:p>
    <w:p w14:paraId="355BCC34" w14:textId="497B4B29" w:rsidR="00AD7443" w:rsidRPr="00332667" w:rsidRDefault="003110EB" w:rsidP="00A302C8">
      <w:pPr>
        <w:spacing w:after="0" w:line="240" w:lineRule="auto"/>
        <w:ind w:left="567" w:hanging="567"/>
        <w:rPr>
          <w:rFonts w:eastAsia="Calibri" w:cstheme="minorHAnsi"/>
          <w:bCs/>
          <w:lang w:val="fr-FR"/>
        </w:rPr>
      </w:pPr>
      <w:r>
        <w:rPr>
          <w:rFonts w:eastAsia="Calibri" w:cstheme="minorHAnsi"/>
          <w:bCs/>
          <w:lang w:val="fr-FR"/>
        </w:rPr>
        <w:t>61</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GEST donne des précisions sur l’approche en deux étapes pour l’examen de la classification des types de zones humides. En réponse aux préoccupations manifestées par une Partie sur le fait que l’examen prévu des cadres juridiques et politiques pourrait être trop prescriptif, il souligne que cet examen a pour objet de créer une ressource utile en compilant des exemples positifs de cadres nationaux. </w:t>
      </w:r>
    </w:p>
    <w:p w14:paraId="1DB5B472" w14:textId="77777777" w:rsidR="00AD7443" w:rsidRPr="00332667" w:rsidRDefault="00AD7443" w:rsidP="00A302C8">
      <w:pPr>
        <w:spacing w:after="0" w:line="240" w:lineRule="auto"/>
        <w:ind w:left="567" w:hanging="567"/>
        <w:rPr>
          <w:rFonts w:eastAsia="Calibri" w:cstheme="minorHAnsi"/>
          <w:bCs/>
          <w:lang w:val="fr-FR"/>
        </w:rPr>
      </w:pPr>
    </w:p>
    <w:p w14:paraId="5ED82CD0" w14:textId="5C7DC176" w:rsidR="00AD7443" w:rsidRPr="00332667" w:rsidRDefault="003110EB" w:rsidP="00A302C8">
      <w:pPr>
        <w:spacing w:after="0" w:line="240" w:lineRule="auto"/>
        <w:ind w:left="567" w:hanging="567"/>
        <w:rPr>
          <w:rFonts w:cstheme="minorHAnsi"/>
          <w:b/>
          <w:lang w:val="fr-FR"/>
        </w:rPr>
      </w:pPr>
      <w:r>
        <w:rPr>
          <w:rFonts w:eastAsia="Calibri" w:cstheme="minorHAnsi"/>
          <w:bCs/>
          <w:lang w:val="fr-FR"/>
        </w:rPr>
        <w:t>62</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L’Australie, la </w:t>
      </w:r>
      <w:r>
        <w:rPr>
          <w:rFonts w:eastAsia="Calibri" w:cstheme="minorHAnsi"/>
          <w:bCs/>
          <w:lang w:val="fr-FR"/>
        </w:rPr>
        <w:t xml:space="preserve">Belgique </w:t>
      </w:r>
      <w:r w:rsidR="00CD75A1" w:rsidRPr="00EE4E07">
        <w:rPr>
          <w:rFonts w:cstheme="minorHAnsi"/>
          <w:lang w:val="fr-FR"/>
        </w:rPr>
        <w:t>s’exprimant</w:t>
      </w:r>
      <w:r w:rsidR="00CD75A1" w:rsidRPr="00EE4E07">
        <w:rPr>
          <w:rFonts w:eastAsia="Calibri" w:cstheme="minorHAnsi"/>
          <w:bCs/>
          <w:lang w:val="fr-FR"/>
        </w:rPr>
        <w:t xml:space="preserve"> </w:t>
      </w:r>
      <w:r w:rsidRPr="00EE4E07">
        <w:rPr>
          <w:rFonts w:eastAsia="Calibri" w:cstheme="minorHAnsi"/>
          <w:bCs/>
          <w:lang w:val="fr-FR"/>
        </w:rPr>
        <w:t>au nom de la Région Europe</w:t>
      </w:r>
      <w:r w:rsidR="00AD7443" w:rsidRPr="00EE4E07">
        <w:rPr>
          <w:rFonts w:eastAsia="Calibri" w:cstheme="minorHAnsi"/>
          <w:bCs/>
          <w:lang w:val="fr-FR"/>
        </w:rPr>
        <w:t xml:space="preserve">, le Brésil, le Costa Rica, la Géorgie, </w:t>
      </w:r>
      <w:r w:rsidR="00AD7443" w:rsidRPr="00EE4E07">
        <w:rPr>
          <w:rFonts w:cstheme="minorHAnsi"/>
          <w:lang w:val="fr-FR"/>
        </w:rPr>
        <w:t>Madagascar, la Pologne</w:t>
      </w:r>
      <w:r w:rsidR="00CD75A1" w:rsidRPr="00EE4E07">
        <w:rPr>
          <w:rFonts w:cstheme="minorHAnsi"/>
          <w:lang w:val="fr-FR"/>
        </w:rPr>
        <w:t xml:space="preserve"> s’exprimant</w:t>
      </w:r>
      <w:r w:rsidRPr="00EE4E07">
        <w:rPr>
          <w:rFonts w:cstheme="minorHAnsi"/>
          <w:lang w:val="fr-FR"/>
        </w:rPr>
        <w:t xml:space="preserve"> au nom des États membres de l’Union européenne</w:t>
      </w:r>
      <w:r w:rsidR="00AD7443" w:rsidRPr="00EE4E07">
        <w:rPr>
          <w:rFonts w:cstheme="minorHAnsi"/>
          <w:lang w:val="fr-FR"/>
        </w:rPr>
        <w:t xml:space="preserve">, </w:t>
      </w:r>
      <w:r w:rsidR="00AD7443">
        <w:rPr>
          <w:rFonts w:cstheme="minorHAnsi"/>
          <w:lang w:val="fr-FR"/>
        </w:rPr>
        <w:t xml:space="preserve">la République de Corée, la Suède, </w:t>
      </w:r>
      <w:r w:rsidR="00AD7443">
        <w:rPr>
          <w:rFonts w:eastAsia="Calibri" w:cstheme="minorHAnsi"/>
          <w:bCs/>
          <w:lang w:val="fr-FR"/>
        </w:rPr>
        <w:t xml:space="preserve">la Tchéquie </w:t>
      </w:r>
      <w:r w:rsidR="00AD7443">
        <w:rPr>
          <w:rFonts w:cstheme="minorHAnsi"/>
          <w:lang w:val="fr-FR"/>
        </w:rPr>
        <w:t>et le Président du GEST interviennent dans la discussion.</w:t>
      </w:r>
    </w:p>
    <w:p w14:paraId="263C18A2" w14:textId="77777777" w:rsidR="00AD7443" w:rsidRPr="00332667" w:rsidRDefault="00AD7443" w:rsidP="00A302C8">
      <w:pPr>
        <w:spacing w:after="0" w:line="240" w:lineRule="auto"/>
        <w:contextualSpacing/>
        <w:rPr>
          <w:rFonts w:cstheme="minorHAnsi"/>
          <w:b/>
          <w:lang w:val="fr-FR"/>
        </w:rPr>
      </w:pPr>
    </w:p>
    <w:p w14:paraId="6A89B5FF" w14:textId="1BCDA2FA" w:rsidR="00AD7443" w:rsidRPr="00332667" w:rsidRDefault="00AD7443" w:rsidP="00A302C8">
      <w:pPr>
        <w:spacing w:after="0" w:line="240" w:lineRule="auto"/>
        <w:contextualSpacing/>
        <w:rPr>
          <w:rFonts w:cstheme="minorHAnsi"/>
          <w:b/>
          <w:lang w:val="fr-FR"/>
        </w:rPr>
      </w:pPr>
      <w:r w:rsidRPr="00332667">
        <w:rPr>
          <w:rFonts w:cstheme="minorHAnsi"/>
          <w:b/>
          <w:lang w:val="fr-FR"/>
        </w:rPr>
        <w:t xml:space="preserve">Décision SC64-09 : </w:t>
      </w:r>
      <w:r>
        <w:rPr>
          <w:rFonts w:cstheme="minorHAnsi"/>
          <w:b/>
          <w:lang w:val="fr-FR"/>
        </w:rPr>
        <w:t xml:space="preserve">Le Comité permanent donne instruction au Secrétariat de soumettre le projet de résolution contenu dans le document </w:t>
      </w:r>
      <w:r w:rsidRPr="00332667">
        <w:rPr>
          <w:rFonts w:cstheme="minorHAnsi"/>
          <w:b/>
          <w:lang w:val="fr-FR"/>
        </w:rPr>
        <w:t xml:space="preserve">SC64 Doc.19 </w:t>
      </w:r>
      <w:r>
        <w:rPr>
          <w:rFonts w:cstheme="minorHAnsi"/>
          <w:b/>
          <w:lang w:val="fr-FR"/>
        </w:rPr>
        <w:t xml:space="preserve">sur l’application future des aspects scientifiques et techniques de la Convention pour </w:t>
      </w:r>
      <w:r w:rsidRPr="00332667">
        <w:rPr>
          <w:rFonts w:cstheme="minorHAnsi"/>
          <w:b/>
          <w:lang w:val="fr-FR"/>
        </w:rPr>
        <w:t xml:space="preserve">2026 - 2028 </w:t>
      </w:r>
      <w:r>
        <w:rPr>
          <w:rFonts w:cstheme="minorHAnsi"/>
          <w:b/>
          <w:lang w:val="fr-FR"/>
        </w:rPr>
        <w:t xml:space="preserve">à la </w:t>
      </w:r>
      <w:r w:rsidRPr="00332667">
        <w:rPr>
          <w:rFonts w:cstheme="minorHAnsi"/>
          <w:b/>
          <w:lang w:val="fr-FR"/>
        </w:rPr>
        <w:t>COP15</w:t>
      </w:r>
      <w:r w:rsidR="00EA0814">
        <w:rPr>
          <w:rFonts w:cstheme="minorHAnsi"/>
          <w:b/>
          <w:lang w:val="fr-FR"/>
        </w:rPr>
        <w:t>,</w:t>
      </w:r>
      <w:r w:rsidRPr="00332667">
        <w:rPr>
          <w:rFonts w:cstheme="minorHAnsi"/>
          <w:b/>
          <w:lang w:val="fr-FR"/>
        </w:rPr>
        <w:t xml:space="preserve"> </w:t>
      </w:r>
      <w:r>
        <w:rPr>
          <w:rFonts w:cstheme="minorHAnsi"/>
          <w:b/>
          <w:lang w:val="fr-FR"/>
        </w:rPr>
        <w:t xml:space="preserve">pour examen, </w:t>
      </w:r>
      <w:r w:rsidR="00AD6CD2">
        <w:rPr>
          <w:rFonts w:cstheme="minorHAnsi"/>
          <w:b/>
          <w:lang w:val="fr-FR"/>
        </w:rPr>
        <w:t>modifié</w:t>
      </w:r>
      <w:r>
        <w:rPr>
          <w:rFonts w:cstheme="minorHAnsi"/>
          <w:b/>
          <w:lang w:val="fr-FR"/>
        </w:rPr>
        <w:t xml:space="preserve"> pour tenir compte des </w:t>
      </w:r>
      <w:r w:rsidR="00AD6CD2">
        <w:rPr>
          <w:rFonts w:cstheme="minorHAnsi"/>
          <w:b/>
          <w:lang w:val="fr-FR"/>
        </w:rPr>
        <w:t>observations</w:t>
      </w:r>
      <w:r>
        <w:rPr>
          <w:rFonts w:cstheme="minorHAnsi"/>
          <w:b/>
          <w:lang w:val="fr-FR"/>
        </w:rPr>
        <w:t xml:space="preserve"> du Comité.</w:t>
      </w:r>
    </w:p>
    <w:p w14:paraId="4017EBDA" w14:textId="77777777" w:rsidR="00AD7443" w:rsidRPr="00332667" w:rsidRDefault="00AD7443" w:rsidP="00A302C8">
      <w:pPr>
        <w:spacing w:after="0" w:line="240" w:lineRule="auto"/>
        <w:contextualSpacing/>
        <w:rPr>
          <w:rFonts w:cstheme="minorHAnsi"/>
          <w:b/>
          <w:lang w:val="fr-FR"/>
        </w:rPr>
      </w:pPr>
    </w:p>
    <w:p w14:paraId="70BFD978"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 xml:space="preserve">Point 20 de l’ordre du jour : </w:t>
      </w:r>
      <w:r w:rsidRPr="00332667">
        <w:rPr>
          <w:rFonts w:cstheme="minorHAnsi"/>
          <w:lang w:val="fr-FR"/>
        </w:rPr>
        <w:t xml:space="preserve">Projet de résolution sur la création du </w:t>
      </w:r>
      <w:bookmarkStart w:id="2" w:name="_Hlk188448919"/>
      <w:r w:rsidRPr="00332667">
        <w:rPr>
          <w:rFonts w:cstheme="minorHAnsi"/>
          <w:lang w:val="fr-FR"/>
        </w:rPr>
        <w:t>Partenariat pour les estimations</w:t>
      </w:r>
      <w:r>
        <w:rPr>
          <w:rFonts w:cstheme="minorHAnsi"/>
          <w:lang w:val="fr-FR"/>
        </w:rPr>
        <w:t xml:space="preserve"> d</w:t>
      </w:r>
      <w:r w:rsidRPr="00332667">
        <w:rPr>
          <w:rFonts w:cstheme="minorHAnsi"/>
          <w:lang w:val="fr-FR"/>
        </w:rPr>
        <w:t>es populations d’oiseaux d'eau</w:t>
      </w:r>
      <w:bookmarkEnd w:id="2"/>
      <w:r w:rsidRPr="00332667">
        <w:rPr>
          <w:rFonts w:cstheme="minorHAnsi"/>
          <w:lang w:val="fr-FR"/>
        </w:rPr>
        <w:t xml:space="preserve"> et la publication de l'édition 2027 du rapport Waterbird Population Estimates (WPE2027)</w:t>
      </w:r>
    </w:p>
    <w:p w14:paraId="0B06B12E" w14:textId="77777777" w:rsidR="00AD7443" w:rsidRPr="00332667" w:rsidRDefault="00AD7443" w:rsidP="00A302C8">
      <w:pPr>
        <w:spacing w:after="0" w:line="240" w:lineRule="auto"/>
        <w:contextualSpacing/>
        <w:rPr>
          <w:rFonts w:eastAsia="Calibri" w:cstheme="minorHAnsi"/>
          <w:bCs/>
          <w:lang w:val="fr-FR"/>
        </w:rPr>
      </w:pPr>
    </w:p>
    <w:p w14:paraId="1AC7EA6F" w14:textId="31B6B2D6" w:rsidR="00AD7443" w:rsidRPr="00332667" w:rsidRDefault="003110EB" w:rsidP="00A302C8">
      <w:pPr>
        <w:spacing w:after="0" w:line="240" w:lineRule="auto"/>
        <w:ind w:left="567" w:hanging="567"/>
        <w:rPr>
          <w:rFonts w:cstheme="minorHAnsi"/>
          <w:color w:val="000000"/>
          <w:lang w:val="fr-FR"/>
        </w:rPr>
      </w:pPr>
      <w:r>
        <w:rPr>
          <w:rFonts w:eastAsia="Calibri" w:cstheme="minorHAnsi"/>
          <w:bCs/>
          <w:lang w:val="fr-FR"/>
        </w:rPr>
        <w:t>63</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GEST présente le projet de résolution contenu dans le document </w:t>
      </w:r>
      <w:r w:rsidR="00AD7443" w:rsidRPr="00332667">
        <w:rPr>
          <w:rFonts w:eastAsia="Calibri" w:cstheme="minorHAnsi"/>
          <w:bCs/>
          <w:lang w:val="fr-FR"/>
        </w:rPr>
        <w:t>SC64 Doc.20</w:t>
      </w:r>
      <w:r w:rsidR="00AD7443" w:rsidRPr="00332667">
        <w:rPr>
          <w:rFonts w:eastAsia="SimSun" w:cstheme="minorHAnsi"/>
          <w:lang w:val="fr-FR" w:eastAsia="zh-CN"/>
        </w:rPr>
        <w:t xml:space="preserve">, </w:t>
      </w:r>
      <w:r w:rsidR="00AD7443">
        <w:rPr>
          <w:rFonts w:eastAsia="SimSun" w:cstheme="minorHAnsi"/>
          <w:lang w:val="fr-FR" w:eastAsia="zh-CN"/>
        </w:rPr>
        <w:t xml:space="preserve">et se félicite de l’appui de </w:t>
      </w:r>
      <w:r w:rsidR="00AD7443" w:rsidRPr="00332667">
        <w:rPr>
          <w:rFonts w:cstheme="minorHAnsi"/>
          <w:lang w:val="fr-FR"/>
        </w:rPr>
        <w:t>Wetlands International</w:t>
      </w:r>
      <w:r w:rsidR="00AD7443">
        <w:rPr>
          <w:rFonts w:cstheme="minorHAnsi"/>
          <w:lang w:val="fr-FR"/>
        </w:rPr>
        <w:t xml:space="preserve"> à cet égard</w:t>
      </w:r>
      <w:r w:rsidR="00AD7443" w:rsidRPr="00332667">
        <w:rPr>
          <w:rFonts w:eastAsia="SimSun" w:cstheme="minorHAnsi"/>
          <w:lang w:val="fr-FR" w:eastAsia="zh-CN"/>
        </w:rPr>
        <w:t xml:space="preserve">. </w:t>
      </w:r>
      <w:r w:rsidR="00AD7443">
        <w:rPr>
          <w:rFonts w:eastAsia="SimSun" w:cstheme="minorHAnsi"/>
          <w:lang w:val="fr-FR" w:eastAsia="zh-CN"/>
        </w:rPr>
        <w:t xml:space="preserve">Le Président souligne que le projet de résolution vise à faire en sorte que les données de </w:t>
      </w:r>
      <w:r w:rsidR="00AD7443" w:rsidRPr="00332667">
        <w:rPr>
          <w:rFonts w:cstheme="minorHAnsi"/>
          <w:lang w:val="fr-FR"/>
        </w:rPr>
        <w:t xml:space="preserve">Waterbird </w:t>
      </w:r>
      <w:r w:rsidR="00AD7443">
        <w:rPr>
          <w:rFonts w:cstheme="minorHAnsi"/>
          <w:lang w:val="fr-FR"/>
        </w:rPr>
        <w:t>P</w:t>
      </w:r>
      <w:r w:rsidR="00AD7443" w:rsidRPr="00332667">
        <w:rPr>
          <w:rFonts w:cstheme="minorHAnsi"/>
          <w:lang w:val="fr-FR"/>
        </w:rPr>
        <w:t xml:space="preserve">opulation </w:t>
      </w:r>
      <w:r w:rsidR="00AD7443">
        <w:rPr>
          <w:rFonts w:cstheme="minorHAnsi"/>
          <w:lang w:val="fr-FR"/>
        </w:rPr>
        <w:t>E</w:t>
      </w:r>
      <w:r w:rsidR="00AD7443" w:rsidRPr="00332667">
        <w:rPr>
          <w:rFonts w:cstheme="minorHAnsi"/>
          <w:lang w:val="fr-FR"/>
        </w:rPr>
        <w:t>stimates (</w:t>
      </w:r>
      <w:r w:rsidR="00AD7443" w:rsidRPr="00332667">
        <w:rPr>
          <w:rFonts w:eastAsia="SimSun" w:cstheme="minorHAnsi"/>
          <w:lang w:val="fr-FR" w:eastAsia="zh-CN"/>
        </w:rPr>
        <w:t xml:space="preserve">WPE) </w:t>
      </w:r>
      <w:r w:rsidR="00AD7443">
        <w:rPr>
          <w:rFonts w:eastAsia="SimSun" w:cstheme="minorHAnsi"/>
          <w:lang w:val="fr-FR" w:eastAsia="zh-CN"/>
        </w:rPr>
        <w:t>soient à jour, notant que le manque d’informations sur l’état des oiseaux d’eau limite les capacités des Parties contractantes de désigner de nouvelles zones humides d’importance internationale et de conserver efficacement les zones humides.</w:t>
      </w:r>
    </w:p>
    <w:p w14:paraId="02796B10" w14:textId="77777777" w:rsidR="00AD7443" w:rsidRPr="00332667" w:rsidRDefault="00AD7443" w:rsidP="00A302C8">
      <w:pPr>
        <w:spacing w:after="0" w:line="240" w:lineRule="auto"/>
        <w:ind w:left="567" w:hanging="567"/>
        <w:rPr>
          <w:rFonts w:cstheme="minorHAnsi"/>
          <w:color w:val="000000"/>
          <w:lang w:val="fr-FR"/>
        </w:rPr>
      </w:pPr>
    </w:p>
    <w:p w14:paraId="070CE3E9" w14:textId="091E3CBD" w:rsidR="00AD7443" w:rsidRPr="00332667" w:rsidRDefault="002452E7" w:rsidP="00A302C8">
      <w:pPr>
        <w:spacing w:after="0" w:line="240" w:lineRule="auto"/>
        <w:ind w:left="567" w:hanging="567"/>
        <w:rPr>
          <w:rFonts w:cstheme="minorHAnsi"/>
          <w:bCs/>
          <w:lang w:val="fr-FR"/>
        </w:rPr>
      </w:pPr>
      <w:r>
        <w:rPr>
          <w:rFonts w:cstheme="minorHAnsi"/>
          <w:bCs/>
          <w:lang w:val="fr-FR"/>
        </w:rPr>
        <w:t>64</w:t>
      </w:r>
      <w:r w:rsidR="00AD7443" w:rsidRPr="00332667">
        <w:rPr>
          <w:rFonts w:cstheme="minorHAnsi"/>
          <w:bCs/>
          <w:lang w:val="fr-FR"/>
        </w:rPr>
        <w:t>.</w:t>
      </w:r>
      <w:r w:rsidR="00AD7443" w:rsidRPr="00332667">
        <w:rPr>
          <w:rFonts w:cstheme="minorHAnsi"/>
          <w:bCs/>
          <w:lang w:val="fr-FR"/>
        </w:rPr>
        <w:tab/>
      </w:r>
      <w:r w:rsidR="00AD7443">
        <w:rPr>
          <w:rFonts w:cstheme="minorHAnsi"/>
          <w:bCs/>
          <w:lang w:val="fr-FR"/>
        </w:rPr>
        <w:t>De nombreux membres du Comité permanent expriment leur appui au projet de résolution et leur appréciation de l’approche globale. Un membre suggère d’envisager une approche plus souple, comprenant des sous-ensembles d’espèces et une meilleure coordination avec des processus tels que la Liste rouge de l’UICN des espèces menacées. Un autre membre propose d’examiner un partenariat à long terme, au-delà de 2027, soulignant la nécessité de traiter les difficultés financières dans le cadre d’un mécanisme approprié.</w:t>
      </w:r>
      <w:r w:rsidR="00AD7443" w:rsidRPr="00332667">
        <w:rPr>
          <w:rFonts w:cstheme="minorHAnsi"/>
          <w:bCs/>
          <w:lang w:val="fr-FR"/>
        </w:rPr>
        <w:t xml:space="preserve"> </w:t>
      </w:r>
    </w:p>
    <w:p w14:paraId="149023BD" w14:textId="77777777" w:rsidR="00AD7443" w:rsidRPr="00332667" w:rsidRDefault="00AD7443" w:rsidP="00A302C8">
      <w:pPr>
        <w:spacing w:after="0" w:line="240" w:lineRule="auto"/>
        <w:ind w:left="567" w:hanging="567"/>
        <w:rPr>
          <w:rFonts w:cstheme="minorHAnsi"/>
          <w:bCs/>
          <w:lang w:val="fr-FR"/>
        </w:rPr>
      </w:pPr>
    </w:p>
    <w:p w14:paraId="78B7B5B5" w14:textId="76457E75" w:rsidR="00AD7443" w:rsidRPr="00332667" w:rsidRDefault="002452E7" w:rsidP="00A302C8">
      <w:pPr>
        <w:spacing w:after="0" w:line="240" w:lineRule="auto"/>
        <w:ind w:left="567" w:hanging="567"/>
        <w:rPr>
          <w:rFonts w:cstheme="minorHAnsi"/>
          <w:bCs/>
          <w:lang w:val="fr-FR"/>
        </w:rPr>
      </w:pPr>
      <w:r>
        <w:rPr>
          <w:rFonts w:cstheme="minorHAnsi"/>
          <w:bCs/>
          <w:lang w:val="fr-FR"/>
        </w:rPr>
        <w:t>65</w:t>
      </w:r>
      <w:r w:rsidR="00AD7443" w:rsidRPr="00332667">
        <w:rPr>
          <w:rFonts w:cstheme="minorHAnsi"/>
          <w:bCs/>
          <w:lang w:val="fr-FR"/>
        </w:rPr>
        <w:t>.</w:t>
      </w:r>
      <w:r w:rsidR="00AD7443" w:rsidRPr="00332667">
        <w:rPr>
          <w:rFonts w:cstheme="minorHAnsi"/>
          <w:bCs/>
          <w:lang w:val="fr-FR"/>
        </w:rPr>
        <w:tab/>
      </w:r>
      <w:r w:rsidR="00AD7443">
        <w:rPr>
          <w:rFonts w:cstheme="minorHAnsi"/>
          <w:bCs/>
          <w:lang w:val="fr-FR"/>
        </w:rPr>
        <w:t>Un membre du Comité permanent suggère que le comité de coordination mondial qu’il est envisagé de créer tienne régulièrement les Parties contractantes informées de ses activités et rende compte aux réunions du Comité permanent des progrès d’application de son programme de travail détaillé. Le même membre suggère en outre de préciser les critères de sélection préliminaire des organismes membres du comité et d’examiner les critères en vue de prioriser les régions à évaluer.</w:t>
      </w:r>
      <w:r w:rsidR="00AD7443" w:rsidRPr="00332667">
        <w:rPr>
          <w:rFonts w:cstheme="minorHAnsi"/>
          <w:bCs/>
          <w:lang w:val="fr-FR"/>
        </w:rPr>
        <w:t xml:space="preserve"> </w:t>
      </w:r>
    </w:p>
    <w:p w14:paraId="3AC2CA37" w14:textId="77777777" w:rsidR="00AD7443" w:rsidRPr="007238F1" w:rsidRDefault="00AD7443" w:rsidP="00A302C8">
      <w:pPr>
        <w:spacing w:after="0" w:line="240" w:lineRule="auto"/>
        <w:ind w:left="567" w:hanging="567"/>
        <w:rPr>
          <w:rFonts w:cstheme="minorHAnsi"/>
          <w:bCs/>
          <w:lang w:val="fr-FR"/>
        </w:rPr>
      </w:pPr>
    </w:p>
    <w:p w14:paraId="5DD47FF6" w14:textId="436A52DB" w:rsidR="00AD7443" w:rsidRPr="00251C7D" w:rsidRDefault="002452E7" w:rsidP="00A302C8">
      <w:pPr>
        <w:spacing w:after="0" w:line="240" w:lineRule="auto"/>
        <w:ind w:left="567" w:hanging="567"/>
        <w:rPr>
          <w:rFonts w:cstheme="minorHAnsi"/>
          <w:bCs/>
          <w:lang w:val="fr-FR"/>
        </w:rPr>
      </w:pPr>
      <w:r>
        <w:rPr>
          <w:rFonts w:cstheme="minorHAnsi"/>
          <w:bCs/>
          <w:lang w:val="fr-FR"/>
        </w:rPr>
        <w:t>66</w:t>
      </w:r>
      <w:r w:rsidR="00AD7443" w:rsidRPr="00251C7D">
        <w:rPr>
          <w:rFonts w:cstheme="minorHAnsi"/>
          <w:bCs/>
          <w:lang w:val="fr-FR"/>
        </w:rPr>
        <w:t>.</w:t>
      </w:r>
      <w:r w:rsidR="00AD7443" w:rsidRPr="00251C7D">
        <w:rPr>
          <w:rFonts w:cstheme="minorHAnsi"/>
          <w:bCs/>
          <w:lang w:val="fr-FR"/>
        </w:rPr>
        <w:tab/>
      </w:r>
      <w:r w:rsidR="00AD7443">
        <w:rPr>
          <w:rFonts w:cstheme="minorHAnsi"/>
          <w:bCs/>
          <w:lang w:val="fr-FR"/>
        </w:rPr>
        <w:t xml:space="preserve">Les membres suggèrent en outre : veiller à ce que les coûts afférents soient appropriés et que l’on atteigne une viabilité financière à long terme, notamment en consultant le Sous­groupe sur les finances ; renforcer les efforts régionaux afin d’alléger les pressions sur le budget de la Convention ; préciser les relations entre les estimations des populations régionales et mondiales ; modifier le mandat du Partenariat pour les estimations des populations d’oiseaux d’eau </w:t>
      </w:r>
      <w:r w:rsidR="00AD7443" w:rsidRPr="001C7DB1">
        <w:rPr>
          <w:rFonts w:cstheme="minorHAnsi"/>
          <w:lang w:val="fr-FR"/>
        </w:rPr>
        <w:t>(</w:t>
      </w:r>
      <w:r w:rsidR="00AD7443" w:rsidRPr="001C7DB1">
        <w:rPr>
          <w:rFonts w:cstheme="minorHAnsi"/>
          <w:bCs/>
          <w:lang w:val="fr-FR"/>
        </w:rPr>
        <w:t>WEP)</w:t>
      </w:r>
      <w:r>
        <w:rPr>
          <w:rFonts w:cstheme="minorHAnsi"/>
          <w:bCs/>
          <w:lang w:val="fr-FR"/>
        </w:rPr>
        <w:t xml:space="preserve"> </w:t>
      </w:r>
      <w:r w:rsidRPr="00EE4E07">
        <w:rPr>
          <w:rFonts w:cstheme="minorHAnsi"/>
          <w:bCs/>
          <w:lang w:val="fr-FR"/>
        </w:rPr>
        <w:t>proposé</w:t>
      </w:r>
      <w:r w:rsidR="00AD7443" w:rsidRPr="00251C7D">
        <w:rPr>
          <w:rFonts w:cstheme="minorHAnsi"/>
          <w:bCs/>
          <w:lang w:val="fr-FR"/>
        </w:rPr>
        <w:t xml:space="preserve"> </w:t>
      </w:r>
      <w:r w:rsidR="00AD7443">
        <w:rPr>
          <w:rFonts w:cstheme="minorHAnsi"/>
          <w:bCs/>
          <w:lang w:val="fr-FR"/>
        </w:rPr>
        <w:t>afin d’analyser</w:t>
      </w:r>
      <w:r>
        <w:rPr>
          <w:rFonts w:cstheme="minorHAnsi"/>
          <w:bCs/>
          <w:lang w:val="fr-FR"/>
        </w:rPr>
        <w:t xml:space="preserve"> aussi</w:t>
      </w:r>
      <w:r w:rsidR="00AD7443">
        <w:rPr>
          <w:rFonts w:cstheme="minorHAnsi"/>
          <w:bCs/>
          <w:lang w:val="fr-FR"/>
        </w:rPr>
        <w:t xml:space="preserve"> les évaluations sur les tendances des populations et de fournir des avis pertinents ; veiller à impliquer les organismes et initiatives concernés par les voies de migration ; renforcer le transfert d’informations locales au </w:t>
      </w:r>
      <w:r w:rsidR="00AD7443" w:rsidRPr="001C7DB1">
        <w:rPr>
          <w:rFonts w:cstheme="minorHAnsi"/>
          <w:bCs/>
          <w:lang w:val="fr-FR"/>
        </w:rPr>
        <w:t>WEP ;</w:t>
      </w:r>
      <w:r w:rsidR="00AD7443">
        <w:rPr>
          <w:rFonts w:cstheme="minorHAnsi"/>
          <w:bCs/>
          <w:lang w:val="fr-FR"/>
        </w:rPr>
        <w:t xml:space="preserve"> et garantir un renforcement des capacités approprié pour consolider les efforts nationaux et remédier aux lacunes dans les données.</w:t>
      </w:r>
    </w:p>
    <w:p w14:paraId="3C3DF45B" w14:textId="77777777" w:rsidR="00AD7443" w:rsidRPr="00251C7D" w:rsidRDefault="00AD7443" w:rsidP="00A302C8">
      <w:pPr>
        <w:spacing w:after="0" w:line="240" w:lineRule="auto"/>
        <w:ind w:left="567" w:hanging="567"/>
        <w:rPr>
          <w:rFonts w:cstheme="minorHAnsi"/>
          <w:bCs/>
          <w:lang w:val="fr-FR"/>
        </w:rPr>
      </w:pPr>
    </w:p>
    <w:p w14:paraId="2FD427CB" w14:textId="6D7F1005" w:rsidR="00AD7443" w:rsidRPr="00251C7D" w:rsidRDefault="002452E7" w:rsidP="00A302C8">
      <w:pPr>
        <w:spacing w:after="0" w:line="240" w:lineRule="auto"/>
        <w:ind w:left="567" w:hanging="567"/>
        <w:rPr>
          <w:rFonts w:cstheme="minorHAnsi"/>
          <w:bCs/>
          <w:lang w:val="fr-FR"/>
        </w:rPr>
      </w:pPr>
      <w:r>
        <w:rPr>
          <w:rFonts w:cstheme="minorHAnsi"/>
          <w:bCs/>
          <w:lang w:val="fr-FR"/>
        </w:rPr>
        <w:t>67</w:t>
      </w:r>
      <w:r w:rsidR="00AD7443" w:rsidRPr="00251C7D">
        <w:rPr>
          <w:rFonts w:cstheme="minorHAnsi"/>
          <w:bCs/>
          <w:lang w:val="fr-FR"/>
        </w:rPr>
        <w:t>.</w:t>
      </w:r>
      <w:r w:rsidR="00AD7443" w:rsidRPr="00251C7D">
        <w:rPr>
          <w:rFonts w:cstheme="minorHAnsi"/>
          <w:bCs/>
          <w:lang w:val="fr-FR"/>
        </w:rPr>
        <w:tab/>
        <w:t>Wetlands International</w:t>
      </w:r>
      <w:r w:rsidRPr="00EE4E07">
        <w:rPr>
          <w:rFonts w:cstheme="minorHAnsi"/>
          <w:bCs/>
          <w:lang w:val="fr-FR"/>
        </w:rPr>
        <w:t>, avec l’appui de plusieurs États membres de l’Union européenne,</w:t>
      </w:r>
      <w:r w:rsidR="00AD7443" w:rsidRPr="00EE4E07">
        <w:rPr>
          <w:rFonts w:cstheme="minorHAnsi"/>
          <w:bCs/>
          <w:lang w:val="fr-FR"/>
        </w:rPr>
        <w:t xml:space="preserve"> </w:t>
      </w:r>
      <w:r w:rsidR="00AD7443">
        <w:rPr>
          <w:rFonts w:cstheme="minorHAnsi"/>
          <w:bCs/>
          <w:lang w:val="fr-FR"/>
        </w:rPr>
        <w:t xml:space="preserve">se déclare prêt à soutenir l’initiative en temps et en ressources, y compris en faisant office de Secrétariat du WEP, et souligne que les estimations des populations manquent de ressources et nécessitent un financement modeste mais fiable pour être efficaces. </w:t>
      </w:r>
      <w:r w:rsidR="00AD7443" w:rsidRPr="00251C7D">
        <w:rPr>
          <w:rFonts w:cstheme="minorHAnsi"/>
          <w:bCs/>
          <w:lang w:val="fr-FR"/>
        </w:rPr>
        <w:t xml:space="preserve">Birdlife International </w:t>
      </w:r>
      <w:r w:rsidR="00AD7443">
        <w:rPr>
          <w:rFonts w:cstheme="minorHAnsi"/>
          <w:bCs/>
          <w:lang w:val="fr-FR"/>
        </w:rPr>
        <w:t>souligne que ses 123 partenaires nationaux sont prêts à soutenir le WEP.</w:t>
      </w:r>
      <w:r w:rsidR="00AD7443" w:rsidRPr="00251C7D">
        <w:rPr>
          <w:rFonts w:cstheme="minorHAnsi"/>
          <w:bCs/>
          <w:lang w:val="fr-FR"/>
        </w:rPr>
        <w:t xml:space="preserve"> </w:t>
      </w:r>
    </w:p>
    <w:p w14:paraId="79075D53" w14:textId="77777777" w:rsidR="00AD7443" w:rsidRPr="00251C7D" w:rsidRDefault="00AD7443" w:rsidP="00A302C8">
      <w:pPr>
        <w:spacing w:after="0" w:line="240" w:lineRule="auto"/>
        <w:ind w:left="567" w:hanging="567"/>
        <w:rPr>
          <w:rFonts w:cstheme="minorHAnsi"/>
          <w:bCs/>
          <w:lang w:val="fr-FR"/>
        </w:rPr>
      </w:pPr>
    </w:p>
    <w:p w14:paraId="2A943D67" w14:textId="4047167B" w:rsidR="00AD7443" w:rsidRPr="00251C7D" w:rsidRDefault="002452E7" w:rsidP="00A302C8">
      <w:pPr>
        <w:spacing w:after="0" w:line="240" w:lineRule="auto"/>
        <w:ind w:left="567" w:hanging="567"/>
        <w:rPr>
          <w:rFonts w:cstheme="minorHAnsi"/>
          <w:bCs/>
          <w:lang w:val="fr-FR"/>
        </w:rPr>
      </w:pPr>
      <w:r>
        <w:rPr>
          <w:rFonts w:cstheme="minorHAnsi"/>
          <w:bCs/>
          <w:lang w:val="fr-FR"/>
        </w:rPr>
        <w:t>68</w:t>
      </w:r>
      <w:r w:rsidR="00AD7443" w:rsidRPr="00251C7D">
        <w:rPr>
          <w:rFonts w:cstheme="minorHAnsi"/>
          <w:bCs/>
          <w:lang w:val="fr-FR"/>
        </w:rPr>
        <w:t>.</w:t>
      </w:r>
      <w:r w:rsidR="00AD7443" w:rsidRPr="00251C7D">
        <w:rPr>
          <w:rFonts w:cstheme="minorHAnsi"/>
          <w:bCs/>
          <w:lang w:val="fr-FR"/>
        </w:rPr>
        <w:tab/>
      </w:r>
      <w:r w:rsidR="00AD7443">
        <w:rPr>
          <w:rFonts w:cstheme="minorHAnsi"/>
          <w:bCs/>
          <w:lang w:val="fr-FR"/>
        </w:rPr>
        <w:t>Le Président du GEST salue les commentaires constructifs, notant qu’une participation accrue au comité de coordination mondial peut être un mécanisme propre à renforcer l’engagement, et se félicite des suggestions sur le rôle du Comité permanent en soutien à ce processus.</w:t>
      </w:r>
      <w:r w:rsidR="00AD7443" w:rsidRPr="00251C7D">
        <w:rPr>
          <w:rFonts w:cstheme="minorHAnsi"/>
          <w:bCs/>
          <w:lang w:val="fr-FR"/>
        </w:rPr>
        <w:t xml:space="preserve"> </w:t>
      </w:r>
    </w:p>
    <w:p w14:paraId="140462D3" w14:textId="77777777" w:rsidR="00AD7443" w:rsidRPr="00251C7D" w:rsidRDefault="00AD7443" w:rsidP="00A302C8">
      <w:pPr>
        <w:spacing w:after="0" w:line="240" w:lineRule="auto"/>
        <w:ind w:left="567" w:hanging="567"/>
        <w:rPr>
          <w:rFonts w:cstheme="minorHAnsi"/>
          <w:bCs/>
          <w:lang w:val="fr-FR"/>
        </w:rPr>
      </w:pPr>
    </w:p>
    <w:p w14:paraId="074FFA4B" w14:textId="2895128A" w:rsidR="00AD7443" w:rsidRPr="00251C7D" w:rsidRDefault="002452E7" w:rsidP="00A302C8">
      <w:pPr>
        <w:spacing w:after="0" w:line="240" w:lineRule="auto"/>
        <w:ind w:left="567" w:hanging="567"/>
        <w:rPr>
          <w:rFonts w:cstheme="minorHAnsi"/>
          <w:color w:val="000000"/>
          <w:lang w:val="fr-FR"/>
        </w:rPr>
      </w:pPr>
      <w:r>
        <w:rPr>
          <w:rFonts w:cstheme="minorHAnsi"/>
          <w:color w:val="000000"/>
          <w:lang w:val="fr-FR"/>
        </w:rPr>
        <w:t>69</w:t>
      </w:r>
      <w:r w:rsidR="00AD7443" w:rsidRPr="00251C7D">
        <w:rPr>
          <w:rFonts w:cstheme="minorHAnsi"/>
          <w:color w:val="000000"/>
          <w:lang w:val="fr-FR"/>
        </w:rPr>
        <w:t>.</w:t>
      </w:r>
      <w:r w:rsidR="00AD7443" w:rsidRPr="00251C7D">
        <w:rPr>
          <w:rFonts w:cstheme="minorHAnsi"/>
          <w:color w:val="000000"/>
          <w:lang w:val="fr-FR"/>
        </w:rPr>
        <w:tab/>
      </w:r>
      <w:r w:rsidR="00AD7443">
        <w:rPr>
          <w:rFonts w:cstheme="minorHAnsi"/>
          <w:color w:val="000000"/>
          <w:lang w:val="fr-FR"/>
        </w:rPr>
        <w:t xml:space="preserve">L’Australie, la </w:t>
      </w:r>
      <w:r>
        <w:rPr>
          <w:rFonts w:cstheme="minorHAnsi"/>
          <w:color w:val="000000"/>
          <w:lang w:val="fr-FR"/>
        </w:rPr>
        <w:t xml:space="preserve">Belgique </w:t>
      </w:r>
      <w:r w:rsidR="00EE4E07">
        <w:rPr>
          <w:rFonts w:cstheme="minorHAnsi"/>
          <w:color w:val="000000"/>
          <w:lang w:val="fr-FR"/>
        </w:rPr>
        <w:t xml:space="preserve">s’exprimant </w:t>
      </w:r>
      <w:r w:rsidRPr="00EE4E07">
        <w:rPr>
          <w:rFonts w:cstheme="minorHAnsi"/>
          <w:lang w:val="fr-FR"/>
        </w:rPr>
        <w:t>au nom de la Région Europe</w:t>
      </w:r>
      <w:r w:rsidR="00AD7443">
        <w:rPr>
          <w:rFonts w:cstheme="minorHAnsi"/>
          <w:color w:val="000000"/>
          <w:lang w:val="fr-FR"/>
        </w:rPr>
        <w:t xml:space="preserve">, le Brésil, la Colombie, l’Indonésie, le Japon, le Kenya, la Libye, </w:t>
      </w:r>
      <w:r w:rsidR="00AD7443" w:rsidRPr="00251C7D">
        <w:rPr>
          <w:rFonts w:cstheme="minorHAnsi"/>
          <w:color w:val="000000"/>
          <w:lang w:val="fr-FR"/>
        </w:rPr>
        <w:t xml:space="preserve">Madagascar, Madagascar </w:t>
      </w:r>
      <w:r w:rsidR="00AD7443">
        <w:rPr>
          <w:rFonts w:cstheme="minorHAnsi"/>
          <w:color w:val="000000"/>
          <w:lang w:val="fr-FR"/>
        </w:rPr>
        <w:t xml:space="preserve">au nom de la Zambie, le Royaume-Uni de Grande-Bretagne et d’Irlande du Nord, le </w:t>
      </w:r>
      <w:r w:rsidR="00AD7443" w:rsidRPr="00251C7D">
        <w:rPr>
          <w:rFonts w:cstheme="minorHAnsi"/>
          <w:color w:val="000000"/>
          <w:lang w:val="fr-FR"/>
        </w:rPr>
        <w:t xml:space="preserve">Zimbabwe, Birdlife International, Wetlands International </w:t>
      </w:r>
      <w:r w:rsidR="00AD7443">
        <w:rPr>
          <w:rFonts w:cstheme="minorHAnsi"/>
          <w:color w:val="000000"/>
          <w:lang w:val="fr-FR"/>
        </w:rPr>
        <w:t>et le Président du GEST interviennent dans la discussion.</w:t>
      </w:r>
      <w:r w:rsidR="00AD7443" w:rsidRPr="00251C7D">
        <w:rPr>
          <w:rFonts w:cstheme="minorHAnsi"/>
          <w:color w:val="000000"/>
          <w:lang w:val="fr-FR"/>
        </w:rPr>
        <w:t xml:space="preserve"> </w:t>
      </w:r>
    </w:p>
    <w:p w14:paraId="2241C738" w14:textId="77777777" w:rsidR="00AD7443" w:rsidRPr="00251C7D" w:rsidRDefault="00AD7443" w:rsidP="00A302C8">
      <w:pPr>
        <w:spacing w:after="0" w:line="240" w:lineRule="auto"/>
        <w:ind w:left="720" w:hanging="720"/>
        <w:rPr>
          <w:rFonts w:cstheme="minorHAnsi"/>
          <w:color w:val="000000"/>
          <w:lang w:val="fr-FR"/>
        </w:rPr>
      </w:pPr>
    </w:p>
    <w:p w14:paraId="50847D1E" w14:textId="0700046B" w:rsidR="00AD7443" w:rsidRPr="00251C7D" w:rsidRDefault="00AD7443" w:rsidP="00A302C8">
      <w:pPr>
        <w:spacing w:after="0" w:line="240" w:lineRule="auto"/>
        <w:contextualSpacing/>
        <w:rPr>
          <w:rFonts w:eastAsia="SimSun" w:cstheme="minorHAnsi"/>
          <w:b/>
          <w:iCs/>
          <w:lang w:val="fr-FR" w:eastAsia="zh-CN"/>
        </w:rPr>
      </w:pPr>
      <w:r w:rsidRPr="00251C7D">
        <w:rPr>
          <w:rFonts w:cstheme="minorHAnsi"/>
          <w:b/>
          <w:iCs/>
          <w:lang w:val="fr-FR"/>
        </w:rPr>
        <w:t xml:space="preserve">Décision SC64-10 : </w:t>
      </w:r>
      <w:r>
        <w:rPr>
          <w:rFonts w:cstheme="minorHAnsi"/>
          <w:b/>
          <w:iCs/>
          <w:lang w:val="fr-FR"/>
        </w:rPr>
        <w:t xml:space="preserve">Le Comité permanent donne instruction au Secrétariat de soumettre le projet de résolution figurant dans le </w:t>
      </w:r>
      <w:r w:rsidRPr="00251C7D">
        <w:rPr>
          <w:rFonts w:eastAsia="Aptos" w:cstheme="minorHAnsi"/>
          <w:b/>
          <w:bCs/>
          <w:lang w:val="fr-FR"/>
        </w:rPr>
        <w:t xml:space="preserve">document SC64 Doc.20 </w:t>
      </w:r>
      <w:r>
        <w:rPr>
          <w:rFonts w:eastAsia="Aptos" w:cstheme="minorHAnsi"/>
          <w:b/>
          <w:bCs/>
          <w:lang w:val="fr-FR"/>
        </w:rPr>
        <w:t xml:space="preserve">à la </w:t>
      </w:r>
      <w:r w:rsidRPr="00251C7D">
        <w:rPr>
          <w:rFonts w:eastAsia="Aptos" w:cstheme="minorHAnsi"/>
          <w:b/>
          <w:bCs/>
          <w:lang w:val="fr-FR"/>
        </w:rPr>
        <w:t>COP15</w:t>
      </w:r>
      <w:r>
        <w:rPr>
          <w:rFonts w:eastAsia="Aptos" w:cstheme="minorHAnsi"/>
          <w:b/>
          <w:bCs/>
          <w:lang w:val="fr-FR"/>
        </w:rPr>
        <w:t xml:space="preserve">, 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 </w:t>
      </w:r>
    </w:p>
    <w:p w14:paraId="05C0D692" w14:textId="77777777" w:rsidR="00AD7443" w:rsidRPr="00251C7D" w:rsidRDefault="00AD7443" w:rsidP="00A302C8">
      <w:pPr>
        <w:spacing w:after="0" w:line="240" w:lineRule="auto"/>
        <w:contextualSpacing/>
        <w:rPr>
          <w:rFonts w:cstheme="minorHAnsi"/>
          <w:b/>
          <w:lang w:val="fr-FR"/>
        </w:rPr>
      </w:pPr>
    </w:p>
    <w:p w14:paraId="51F45D61"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lang w:val="fr-FR"/>
        </w:rPr>
      </w:pPr>
      <w:r w:rsidRPr="005D607A">
        <w:rPr>
          <w:rFonts w:cstheme="minorHAnsi"/>
          <w:bCs/>
          <w:lang w:val="fr-FR"/>
        </w:rPr>
        <w:t xml:space="preserve">Point 21 de l’ordre du jour : </w:t>
      </w:r>
      <w:r w:rsidRPr="005D607A">
        <w:rPr>
          <w:rFonts w:cstheme="minorHAnsi"/>
          <w:lang w:val="fr-FR"/>
        </w:rPr>
        <w:t>Projet de résolution proposé sur l’application des Critères 6 et 9 aux</w:t>
      </w:r>
      <w:r>
        <w:rPr>
          <w:rFonts w:cstheme="minorHAnsi"/>
          <w:lang w:val="fr-FR"/>
        </w:rPr>
        <w:t xml:space="preserve"> </w:t>
      </w:r>
      <w:r w:rsidRPr="005D607A">
        <w:rPr>
          <w:rFonts w:cstheme="minorHAnsi"/>
          <w:lang w:val="fr-FR"/>
        </w:rPr>
        <w:t>zones humides d’importance internationale, nouvelles et existantes</w:t>
      </w:r>
    </w:p>
    <w:p w14:paraId="26AF30E0" w14:textId="77777777" w:rsidR="00AD7443" w:rsidRPr="005D607A" w:rsidRDefault="00AD7443" w:rsidP="00A302C8">
      <w:pPr>
        <w:spacing w:after="0" w:line="240" w:lineRule="auto"/>
        <w:ind w:left="720" w:hanging="720"/>
        <w:rPr>
          <w:rFonts w:cstheme="minorHAnsi"/>
          <w:bCs/>
          <w:lang w:val="fr-FR"/>
        </w:rPr>
      </w:pPr>
    </w:p>
    <w:p w14:paraId="29F2C4AA" w14:textId="4220C96D" w:rsidR="00AD7443" w:rsidRPr="00C25ECC" w:rsidRDefault="002452E7" w:rsidP="00A302C8">
      <w:pPr>
        <w:spacing w:after="0" w:line="240" w:lineRule="auto"/>
        <w:ind w:left="567" w:hanging="567"/>
        <w:rPr>
          <w:rFonts w:cstheme="minorHAnsi"/>
          <w:lang w:val="fr-FR"/>
        </w:rPr>
      </w:pPr>
      <w:r>
        <w:rPr>
          <w:rFonts w:cstheme="minorHAnsi"/>
          <w:color w:val="000000"/>
          <w:lang w:val="fr-FR"/>
        </w:rPr>
        <w:t>70</w:t>
      </w:r>
      <w:r w:rsidR="00AD7443" w:rsidRPr="00C25ECC">
        <w:rPr>
          <w:rFonts w:cstheme="minorHAnsi"/>
          <w:color w:val="000000"/>
          <w:lang w:val="fr-FR"/>
        </w:rPr>
        <w:t>.</w:t>
      </w:r>
      <w:r w:rsidR="00AD7443" w:rsidRPr="00C25ECC">
        <w:rPr>
          <w:rFonts w:cstheme="minorHAnsi"/>
          <w:color w:val="000000"/>
          <w:lang w:val="fr-FR"/>
        </w:rPr>
        <w:tab/>
      </w:r>
      <w:r w:rsidR="00AD7443">
        <w:rPr>
          <w:rFonts w:cstheme="minorHAnsi"/>
          <w:color w:val="000000"/>
          <w:lang w:val="fr-FR"/>
        </w:rPr>
        <w:t xml:space="preserve">Le Président du GEST présente le projet de résolution contenu dans le document </w:t>
      </w:r>
      <w:r w:rsidR="00AD7443" w:rsidRPr="00C25ECC">
        <w:rPr>
          <w:rFonts w:eastAsia="Calibri" w:cstheme="minorHAnsi"/>
          <w:bCs/>
          <w:lang w:val="fr-FR"/>
        </w:rPr>
        <w:t xml:space="preserve">SC64 Doc.21, </w:t>
      </w:r>
      <w:r>
        <w:rPr>
          <w:rFonts w:eastAsia="Calibri" w:cstheme="minorHAnsi"/>
          <w:bCs/>
          <w:lang w:val="fr-FR"/>
        </w:rPr>
        <w:t>notant</w:t>
      </w:r>
      <w:r w:rsidR="00AD7443">
        <w:rPr>
          <w:rFonts w:eastAsia="Calibri" w:cstheme="minorHAnsi"/>
          <w:bCs/>
          <w:lang w:val="fr-FR"/>
        </w:rPr>
        <w:t xml:space="preserve"> qu’il s’agit d’un projet de résolution technique</w:t>
      </w:r>
      <w:r>
        <w:rPr>
          <w:rFonts w:eastAsia="Calibri" w:cstheme="minorHAnsi"/>
          <w:bCs/>
          <w:lang w:val="fr-FR"/>
        </w:rPr>
        <w:t>,</w:t>
      </w:r>
      <w:r w:rsidR="00AD7443">
        <w:rPr>
          <w:rFonts w:eastAsia="Calibri" w:cstheme="minorHAnsi"/>
          <w:bCs/>
          <w:lang w:val="fr-FR"/>
        </w:rPr>
        <w:t xml:space="preserve"> proposant des amendements au </w:t>
      </w:r>
      <w:r w:rsidR="00AD7443" w:rsidRPr="00F46481">
        <w:rPr>
          <w:rFonts w:cstheme="minorHAnsi"/>
          <w:bCs/>
          <w:i/>
          <w:iCs/>
          <w:lang w:val="fr-FR"/>
        </w:rPr>
        <w:t>Cadre stratégique et lignes directrices pour orienter l’évolution de la Liste des zones humides d'importance internationale</w:t>
      </w:r>
      <w:r w:rsidR="00AD7443" w:rsidRPr="00F46481">
        <w:rPr>
          <w:rFonts w:cstheme="minorHAnsi"/>
          <w:bCs/>
          <w:lang w:val="fr-FR"/>
        </w:rPr>
        <w:t>.</w:t>
      </w:r>
      <w:r w:rsidR="00AD7443" w:rsidRPr="00C25ECC">
        <w:rPr>
          <w:rFonts w:cstheme="minorHAnsi"/>
          <w:bCs/>
          <w:lang w:val="fr-FR"/>
        </w:rPr>
        <w:t xml:space="preserve"> </w:t>
      </w:r>
      <w:r w:rsidR="00AD7443">
        <w:rPr>
          <w:rFonts w:cstheme="minorHAnsi"/>
          <w:bCs/>
          <w:lang w:val="fr-FR"/>
        </w:rPr>
        <w:t>Concernant le Critère </w:t>
      </w:r>
      <w:r w:rsidR="00AD7443" w:rsidRPr="00A51ED4">
        <w:rPr>
          <w:rFonts w:cstheme="minorHAnsi"/>
          <w:bCs/>
          <w:lang w:val="fr-FR"/>
        </w:rPr>
        <w:t xml:space="preserve">6 (Une zone humide devrait être considérée comme un site d’importance internationale si elle abrite, habituellement, 1% des individus d’une population d’une espèce ou sous-espèce d’oiseau d’eau), </w:t>
      </w:r>
      <w:r w:rsidR="00AD7443">
        <w:rPr>
          <w:rFonts w:cstheme="minorHAnsi"/>
          <w:bCs/>
          <w:lang w:val="fr-FR"/>
        </w:rPr>
        <w:t>l</w:t>
      </w:r>
      <w:r w:rsidR="00AD7443" w:rsidRPr="00A51ED4">
        <w:rPr>
          <w:rFonts w:cstheme="minorHAnsi"/>
          <w:bCs/>
          <w:lang w:val="fr-FR"/>
        </w:rPr>
        <w:t>es amendements vis</w:t>
      </w:r>
      <w:r w:rsidR="00AD7443">
        <w:rPr>
          <w:rFonts w:cstheme="minorHAnsi"/>
          <w:bCs/>
          <w:lang w:val="fr-FR"/>
        </w:rPr>
        <w:t>e</w:t>
      </w:r>
      <w:r w:rsidR="00AD7443" w:rsidRPr="00A51ED4">
        <w:rPr>
          <w:rFonts w:cstheme="minorHAnsi"/>
          <w:bCs/>
          <w:lang w:val="fr-FR"/>
        </w:rPr>
        <w:t xml:space="preserve">nt à </w:t>
      </w:r>
      <w:r w:rsidR="00AD7443">
        <w:rPr>
          <w:rFonts w:cstheme="minorHAnsi"/>
          <w:bCs/>
          <w:lang w:val="fr-FR"/>
        </w:rPr>
        <w:t>préciser</w:t>
      </w:r>
      <w:r w:rsidR="00AD7443" w:rsidRPr="00A51ED4">
        <w:rPr>
          <w:rFonts w:cstheme="minorHAnsi"/>
          <w:bCs/>
          <w:lang w:val="fr-FR"/>
        </w:rPr>
        <w:t xml:space="preserve"> l’utilisation des estimations des populations d’oiseaux d’eau, la mise à jour des normes taxonomiques et </w:t>
      </w:r>
      <w:r w:rsidR="00AD7443">
        <w:rPr>
          <w:rFonts w:cstheme="minorHAnsi"/>
          <w:bCs/>
          <w:lang w:val="fr-FR"/>
        </w:rPr>
        <w:t xml:space="preserve">à assurer </w:t>
      </w:r>
      <w:r w:rsidR="00AD7443" w:rsidRPr="00A51ED4">
        <w:rPr>
          <w:rFonts w:cstheme="minorHAnsi"/>
          <w:bCs/>
          <w:lang w:val="fr-FR"/>
        </w:rPr>
        <w:t>la cohérence entre le Critère 5 et le Critère 6. Concernant le Critère 9 (Une zone humide devrait être considérée comme un site d’importance internationale si elle abrite régulièrement 1 % des individus d’une population d’une espèce ou sous-espèce animale dépendant des zones humides mais n’appartenant pas à l’avifaune),</w:t>
      </w:r>
      <w:r w:rsidR="00AD7443">
        <w:rPr>
          <w:rFonts w:cstheme="minorHAnsi"/>
          <w:bCs/>
          <w:lang w:val="fr-FR"/>
        </w:rPr>
        <w:t xml:space="preserve"> les amendements sont axés sur l’amélioration de la clarté des définitions, l’élargissement des orientations pour l’évaluation d’espèces dépendant des zones humides mais n’appartenant pas à l’avifaune et la disponibilité d’estimations fiables</w:t>
      </w:r>
      <w:r w:rsidR="00AD7443" w:rsidRPr="00A51ED4">
        <w:rPr>
          <w:rFonts w:cstheme="minorHAnsi"/>
          <w:bCs/>
          <w:lang w:val="fr-FR"/>
        </w:rPr>
        <w:t xml:space="preserve"> </w:t>
      </w:r>
      <w:r w:rsidR="00AD7443">
        <w:rPr>
          <w:rFonts w:cstheme="minorHAnsi"/>
          <w:bCs/>
          <w:lang w:val="fr-FR"/>
        </w:rPr>
        <w:t>des populations.</w:t>
      </w:r>
      <w:r w:rsidR="00AD7443" w:rsidRPr="00C25ECC">
        <w:rPr>
          <w:rFonts w:cstheme="minorHAnsi"/>
          <w:color w:val="000000"/>
          <w:lang w:val="fr-FR"/>
        </w:rPr>
        <w:t xml:space="preserve"> </w:t>
      </w:r>
      <w:r w:rsidR="00AD7443" w:rsidRPr="00C25ECC">
        <w:rPr>
          <w:rFonts w:cstheme="minorHAnsi"/>
          <w:lang w:val="fr-FR"/>
        </w:rPr>
        <w:t xml:space="preserve"> </w:t>
      </w:r>
    </w:p>
    <w:p w14:paraId="616F6594" w14:textId="77777777" w:rsidR="00AD7443" w:rsidRPr="00C25ECC" w:rsidRDefault="00AD7443" w:rsidP="00A302C8">
      <w:pPr>
        <w:spacing w:after="0" w:line="240" w:lineRule="auto"/>
        <w:ind w:left="567" w:hanging="567"/>
        <w:rPr>
          <w:rFonts w:cstheme="minorHAnsi"/>
          <w:lang w:val="fr-FR"/>
        </w:rPr>
      </w:pPr>
    </w:p>
    <w:p w14:paraId="0998C4F9" w14:textId="13651E1C" w:rsidR="00AD7443" w:rsidRPr="00EE4E07" w:rsidRDefault="00AD7443" w:rsidP="00A302C8">
      <w:pPr>
        <w:spacing w:after="0" w:line="240" w:lineRule="auto"/>
        <w:ind w:left="567" w:hanging="567"/>
        <w:rPr>
          <w:rFonts w:cstheme="minorHAnsi"/>
          <w:lang w:val="fr-FR"/>
        </w:rPr>
      </w:pPr>
      <w:r w:rsidRPr="00C25ECC">
        <w:rPr>
          <w:rFonts w:cstheme="minorHAnsi"/>
          <w:color w:val="000000"/>
          <w:lang w:val="fr-FR"/>
        </w:rPr>
        <w:t>7</w:t>
      </w:r>
      <w:r w:rsidR="000F1F63">
        <w:rPr>
          <w:rFonts w:cstheme="minorHAnsi"/>
          <w:color w:val="000000"/>
          <w:lang w:val="fr-FR"/>
        </w:rPr>
        <w:t>1</w:t>
      </w:r>
      <w:r w:rsidRPr="00C25ECC">
        <w:rPr>
          <w:rFonts w:cstheme="minorHAnsi"/>
          <w:color w:val="000000"/>
          <w:lang w:val="fr-FR"/>
        </w:rPr>
        <w:t>.</w:t>
      </w:r>
      <w:r w:rsidRPr="00C25ECC">
        <w:rPr>
          <w:rFonts w:cstheme="minorHAnsi"/>
          <w:color w:val="000000"/>
          <w:lang w:val="fr-FR"/>
        </w:rPr>
        <w:tab/>
      </w:r>
      <w:r>
        <w:rPr>
          <w:rFonts w:cstheme="minorHAnsi"/>
          <w:color w:val="000000"/>
          <w:lang w:val="fr-FR"/>
        </w:rPr>
        <w:t xml:space="preserve">Les membres du Comité permanent expriment un soutien général au projet de résolution et un groupe régional suggère la mise à disposition de sources de financement appropriées pour permettre les travaux des Parties contractantes. Concernant la proposition relative au Critère 9, un membre estime qu’une estimation des coûts sera nécessaire car il peut y avoir des millions d’espèces </w:t>
      </w:r>
      <w:r w:rsidRPr="00A51ED4">
        <w:rPr>
          <w:rFonts w:cstheme="minorHAnsi"/>
          <w:bCs/>
          <w:lang w:val="fr-FR"/>
        </w:rPr>
        <w:t>dépendant des zones humides mais n’appartenant pas à l’avifaune</w:t>
      </w:r>
      <w:r>
        <w:rPr>
          <w:rFonts w:cstheme="minorHAnsi"/>
          <w:color w:val="000000"/>
          <w:lang w:val="fr-FR"/>
        </w:rPr>
        <w:t xml:space="preserve">. D’autres membres se déclarent préoccupés par les autres estimations des populations et l’un d’eux suggère de préparer des orientations sur les moyens de déterminer la fiabilité de telle ou telle source de données. Un membre propose de simplifier le texte et de </w:t>
      </w:r>
      <w:r w:rsidR="000F1F63" w:rsidRPr="00EE4E07">
        <w:rPr>
          <w:rFonts w:cstheme="minorHAnsi"/>
          <w:lang w:val="fr-FR"/>
        </w:rPr>
        <w:t>veiller à ce que</w:t>
      </w:r>
      <w:r w:rsidRPr="00EE4E07">
        <w:rPr>
          <w:rFonts w:cstheme="minorHAnsi"/>
          <w:lang w:val="fr-FR"/>
        </w:rPr>
        <w:t xml:space="preserve"> les deux orientations </w:t>
      </w:r>
      <w:r w:rsidR="000F1F63" w:rsidRPr="00EE4E07">
        <w:rPr>
          <w:rFonts w:cstheme="minorHAnsi"/>
          <w:lang w:val="fr-FR"/>
        </w:rPr>
        <w:t>puissent être lues et comprises séparément, ce qui simplifierait toute mise à jour future de l’une ou de l’autre</w:t>
      </w:r>
      <w:r w:rsidRPr="00EE4E07">
        <w:rPr>
          <w:rFonts w:cstheme="minorHAnsi"/>
          <w:lang w:val="fr-FR"/>
        </w:rPr>
        <w:t>.</w:t>
      </w:r>
    </w:p>
    <w:p w14:paraId="44C92EA4" w14:textId="77777777" w:rsidR="00AD7443" w:rsidRPr="00C25ECC" w:rsidRDefault="00AD7443" w:rsidP="00A302C8">
      <w:pPr>
        <w:spacing w:after="0" w:line="240" w:lineRule="auto"/>
        <w:ind w:left="567" w:hanging="567"/>
        <w:rPr>
          <w:rFonts w:cstheme="minorHAnsi"/>
          <w:lang w:val="fr-FR"/>
        </w:rPr>
      </w:pPr>
    </w:p>
    <w:p w14:paraId="750F2D88" w14:textId="5B1FC94F" w:rsidR="00AD7443" w:rsidRPr="00C25ECC" w:rsidRDefault="000F1F63" w:rsidP="00A302C8">
      <w:pPr>
        <w:spacing w:after="0" w:line="240" w:lineRule="auto"/>
        <w:ind w:left="567" w:hanging="567"/>
        <w:rPr>
          <w:rFonts w:cstheme="minorHAnsi"/>
          <w:bCs/>
          <w:lang w:val="fr-FR"/>
        </w:rPr>
      </w:pPr>
      <w:r>
        <w:rPr>
          <w:rFonts w:cstheme="minorHAnsi"/>
          <w:color w:val="000000"/>
          <w:lang w:val="fr-FR"/>
        </w:rPr>
        <w:t>72</w:t>
      </w:r>
      <w:r w:rsidR="00AD7443" w:rsidRPr="00C25ECC">
        <w:rPr>
          <w:rFonts w:cstheme="minorHAnsi"/>
          <w:color w:val="000000"/>
          <w:lang w:val="fr-FR"/>
        </w:rPr>
        <w:t>.</w:t>
      </w:r>
      <w:r w:rsidR="00AD7443" w:rsidRPr="00C25ECC">
        <w:rPr>
          <w:rFonts w:cstheme="minorHAnsi"/>
          <w:lang w:val="fr-FR"/>
        </w:rPr>
        <w:tab/>
      </w:r>
      <w:r w:rsidR="00AD7443">
        <w:rPr>
          <w:rFonts w:cstheme="minorHAnsi"/>
          <w:lang w:val="fr-FR"/>
        </w:rPr>
        <w:t xml:space="preserve">Le Président du GEST convient de la nécessité de disposer d’une estimation des coûts pour le Critère 9 ; explique que le GEST n’a aucun mandat concernant les questions de financement ; et note que le Rapport du Président du GEST </w:t>
      </w:r>
      <w:r w:rsidRPr="00EE4E07">
        <w:rPr>
          <w:rFonts w:cstheme="minorHAnsi"/>
          <w:lang w:val="fr-FR"/>
        </w:rPr>
        <w:t xml:space="preserve">(document SC64 Doc.18) </w:t>
      </w:r>
      <w:r w:rsidR="00AD7443" w:rsidRPr="00EE4E07">
        <w:rPr>
          <w:rFonts w:cstheme="minorHAnsi"/>
          <w:lang w:val="fr-FR"/>
        </w:rPr>
        <w:t xml:space="preserve">comprend </w:t>
      </w:r>
      <w:r w:rsidR="00AD7443">
        <w:rPr>
          <w:rFonts w:cstheme="minorHAnsi"/>
          <w:lang w:val="fr-FR"/>
        </w:rPr>
        <w:t xml:space="preserve">une annexe qui contient des orientations sur </w:t>
      </w:r>
      <w:r>
        <w:rPr>
          <w:rFonts w:cstheme="minorHAnsi"/>
          <w:lang w:val="fr-FR"/>
        </w:rPr>
        <w:t>d’</w:t>
      </w:r>
      <w:r w:rsidR="00AD7443">
        <w:rPr>
          <w:rFonts w:cstheme="minorHAnsi"/>
          <w:lang w:val="fr-FR"/>
        </w:rPr>
        <w:t>autres estimations, soulignant qu’une harmonisation est nécessaire.</w:t>
      </w:r>
    </w:p>
    <w:p w14:paraId="6252A015" w14:textId="77777777" w:rsidR="00AD7443" w:rsidRPr="00C25ECC" w:rsidRDefault="00AD7443" w:rsidP="00A302C8">
      <w:pPr>
        <w:spacing w:after="0" w:line="240" w:lineRule="auto"/>
        <w:ind w:left="567" w:hanging="567"/>
        <w:rPr>
          <w:rFonts w:cstheme="minorHAnsi"/>
          <w:bCs/>
          <w:lang w:val="fr-FR"/>
        </w:rPr>
      </w:pPr>
    </w:p>
    <w:p w14:paraId="16D43234" w14:textId="2DDDA1A8" w:rsidR="00AD7443" w:rsidRPr="00C25ECC" w:rsidRDefault="000F1F63" w:rsidP="00A302C8">
      <w:pPr>
        <w:spacing w:after="0" w:line="240" w:lineRule="auto"/>
        <w:ind w:left="567" w:hanging="567"/>
        <w:rPr>
          <w:rFonts w:cstheme="minorHAnsi"/>
          <w:lang w:val="fr-FR"/>
        </w:rPr>
      </w:pPr>
      <w:r>
        <w:rPr>
          <w:rFonts w:cstheme="minorHAnsi"/>
          <w:color w:val="000000"/>
          <w:lang w:val="fr-FR"/>
        </w:rPr>
        <w:t>73</w:t>
      </w:r>
      <w:r w:rsidR="00AD7443" w:rsidRPr="00C25ECC">
        <w:rPr>
          <w:rFonts w:cstheme="minorHAnsi"/>
          <w:color w:val="000000"/>
          <w:lang w:val="fr-FR"/>
        </w:rPr>
        <w:t>.</w:t>
      </w:r>
      <w:r w:rsidR="00AD7443" w:rsidRPr="00C25ECC">
        <w:rPr>
          <w:rFonts w:cstheme="minorHAnsi"/>
          <w:bCs/>
          <w:lang w:val="fr-FR"/>
        </w:rPr>
        <w:tab/>
      </w:r>
      <w:r w:rsidR="00AD7443">
        <w:rPr>
          <w:rFonts w:cstheme="minorHAnsi"/>
          <w:lang w:val="fr-FR"/>
        </w:rPr>
        <w:t>L’Australie, le Canada, Madagascar au nom de la Région Afrique, la Suède et le Président du GEST interviennent dans la discussion.</w:t>
      </w:r>
    </w:p>
    <w:p w14:paraId="6596AFEF" w14:textId="77777777" w:rsidR="00AD7443" w:rsidRPr="00C25ECC" w:rsidRDefault="00AD7443" w:rsidP="00A302C8">
      <w:pPr>
        <w:spacing w:after="0" w:line="240" w:lineRule="auto"/>
        <w:ind w:left="720" w:hanging="720"/>
        <w:rPr>
          <w:rFonts w:cstheme="minorHAnsi"/>
          <w:lang w:val="fr-FR"/>
        </w:rPr>
      </w:pPr>
    </w:p>
    <w:p w14:paraId="60E842C2" w14:textId="3AF1FEE7" w:rsidR="00AD7443" w:rsidRPr="00C25ECC" w:rsidRDefault="00AD7443" w:rsidP="00A302C8">
      <w:pPr>
        <w:spacing w:after="0" w:line="240" w:lineRule="auto"/>
        <w:contextualSpacing/>
        <w:rPr>
          <w:rFonts w:eastAsia="Aptos" w:cstheme="minorHAnsi"/>
          <w:b/>
          <w:bCs/>
          <w:lang w:val="fr-FR"/>
        </w:rPr>
      </w:pPr>
      <w:r w:rsidRPr="00C25ECC">
        <w:rPr>
          <w:rFonts w:cstheme="minorHAnsi"/>
          <w:b/>
          <w:iCs/>
          <w:lang w:val="fr-FR"/>
        </w:rPr>
        <w:t xml:space="preserve">Décision SC64-11 : </w:t>
      </w:r>
      <w:r>
        <w:rPr>
          <w:rFonts w:cstheme="minorHAnsi"/>
          <w:b/>
          <w:iCs/>
          <w:lang w:val="fr-FR"/>
        </w:rPr>
        <w:t xml:space="preserve">Le Comité permanent donne instruction au Secrétariat de soumettre le projet de résolution figurant dans le </w:t>
      </w:r>
      <w:r w:rsidRPr="00C25ECC">
        <w:rPr>
          <w:rFonts w:eastAsia="Aptos" w:cstheme="minorHAnsi"/>
          <w:b/>
          <w:bCs/>
          <w:lang w:val="fr-FR"/>
        </w:rPr>
        <w:t xml:space="preserve">document SC64 Doc.21 </w:t>
      </w:r>
      <w:r>
        <w:rPr>
          <w:rFonts w:eastAsia="Aptos" w:cstheme="minorHAnsi"/>
          <w:b/>
          <w:bCs/>
          <w:lang w:val="fr-FR"/>
        </w:rPr>
        <w:t xml:space="preserve">sur l’application des </w:t>
      </w:r>
      <w:r w:rsidRPr="00F71983">
        <w:rPr>
          <w:rFonts w:eastAsia="Aptos" w:cstheme="minorHAnsi"/>
          <w:b/>
          <w:bCs/>
          <w:lang w:val="fr-FR"/>
        </w:rPr>
        <w:t xml:space="preserve">Critères 6 </w:t>
      </w:r>
      <w:r>
        <w:rPr>
          <w:rFonts w:eastAsia="Aptos" w:cstheme="minorHAnsi"/>
          <w:b/>
          <w:bCs/>
          <w:lang w:val="fr-FR"/>
        </w:rPr>
        <w:t>et</w:t>
      </w:r>
      <w:r w:rsidRPr="00F71983">
        <w:rPr>
          <w:rFonts w:eastAsia="Aptos" w:cstheme="minorHAnsi"/>
          <w:b/>
          <w:bCs/>
          <w:lang w:val="fr-FR"/>
        </w:rPr>
        <w:t xml:space="preserve"> 9 aux zones </w:t>
      </w:r>
      <w:r w:rsidRPr="00F71983">
        <w:rPr>
          <w:rFonts w:eastAsia="Aptos" w:cstheme="minorHAnsi"/>
          <w:b/>
          <w:bCs/>
          <w:lang w:val="fr-FR"/>
        </w:rPr>
        <w:lastRenderedPageBreak/>
        <w:t>humides d’importance internationale, nouvelles et existantes</w:t>
      </w:r>
      <w:r w:rsidR="000F1F63">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à la </w:t>
      </w:r>
      <w:r w:rsidRPr="00C25ECC">
        <w:rPr>
          <w:rFonts w:eastAsia="Aptos" w:cstheme="minorHAnsi"/>
          <w:b/>
          <w:bCs/>
          <w:lang w:val="fr-FR"/>
        </w:rPr>
        <w:t>COP15</w:t>
      </w:r>
      <w:r w:rsidR="00EA0814">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w:t>
      </w:r>
    </w:p>
    <w:p w14:paraId="4955EBA3" w14:textId="77777777" w:rsidR="00AD7443" w:rsidRPr="007238F1" w:rsidRDefault="00AD7443" w:rsidP="00A302C8">
      <w:pPr>
        <w:spacing w:after="0" w:line="240" w:lineRule="auto"/>
        <w:contextualSpacing/>
        <w:rPr>
          <w:rFonts w:cstheme="minorHAnsi"/>
          <w:b/>
          <w:lang w:val="fr-FR"/>
        </w:rPr>
      </w:pPr>
    </w:p>
    <w:p w14:paraId="003D99EB" w14:textId="77777777" w:rsidR="00AD7443" w:rsidRPr="005D607A" w:rsidRDefault="00AD7443" w:rsidP="00A302C8">
      <w:pPr>
        <w:pBdr>
          <w:top w:val="single" w:sz="4" w:space="1" w:color="auto"/>
          <w:left w:val="single" w:sz="4" w:space="4" w:color="auto"/>
          <w:bottom w:val="single" w:sz="4" w:space="1" w:color="auto"/>
          <w:right w:val="single" w:sz="4" w:space="4" w:color="auto"/>
        </w:pBdr>
        <w:spacing w:after="0" w:line="240" w:lineRule="auto"/>
        <w:outlineLvl w:val="0"/>
        <w:rPr>
          <w:rFonts w:cstheme="minorHAnsi"/>
          <w:b/>
          <w:bCs/>
          <w:lang w:val="fr-FR"/>
        </w:rPr>
      </w:pPr>
      <w:r w:rsidRPr="005D607A">
        <w:rPr>
          <w:rFonts w:cstheme="minorHAnsi"/>
          <w:bCs/>
          <w:lang w:val="fr-FR"/>
        </w:rPr>
        <w:t xml:space="preserve">Point 29.2 de l’ordre du jour : </w:t>
      </w:r>
      <w:r w:rsidRPr="005D607A">
        <w:rPr>
          <w:rFonts w:cstheme="minorHAnsi"/>
          <w:lang w:val="fr-FR"/>
        </w:rPr>
        <w:t>Proposition de projet de résolution sur la restauration des</w:t>
      </w:r>
      <w:r>
        <w:rPr>
          <w:rFonts w:cstheme="minorHAnsi"/>
          <w:lang w:val="fr-FR"/>
        </w:rPr>
        <w:t xml:space="preserve"> </w:t>
      </w:r>
      <w:r w:rsidRPr="005D607A">
        <w:rPr>
          <w:rFonts w:cstheme="minorHAnsi"/>
          <w:lang w:val="fr-FR"/>
        </w:rPr>
        <w:t>écosystèmes d’eau douce dégradés afin de préserver les</w:t>
      </w:r>
      <w:r>
        <w:rPr>
          <w:rFonts w:cstheme="minorHAnsi"/>
          <w:lang w:val="fr-FR"/>
        </w:rPr>
        <w:t xml:space="preserve"> </w:t>
      </w:r>
      <w:r w:rsidRPr="005D607A">
        <w:rPr>
          <w:rFonts w:cstheme="minorHAnsi"/>
          <w:lang w:val="fr-FR"/>
        </w:rPr>
        <w:t>caractéristiques écologiques, la biodiversité et les services</w:t>
      </w:r>
      <w:r>
        <w:rPr>
          <w:rFonts w:cstheme="minorHAnsi"/>
          <w:lang w:val="fr-FR"/>
        </w:rPr>
        <w:t xml:space="preserve"> </w:t>
      </w:r>
      <w:r w:rsidRPr="005D607A">
        <w:rPr>
          <w:rFonts w:cstheme="minorHAnsi"/>
          <w:lang w:val="fr-FR"/>
        </w:rPr>
        <w:t>écosystémiques [et le Défi de l’eau douce]</w:t>
      </w:r>
    </w:p>
    <w:p w14:paraId="56468DB5" w14:textId="77777777" w:rsidR="00AD7443" w:rsidRPr="005D607A" w:rsidRDefault="00AD7443" w:rsidP="00A302C8">
      <w:pPr>
        <w:spacing w:after="0" w:line="240" w:lineRule="auto"/>
        <w:contextualSpacing/>
        <w:rPr>
          <w:rFonts w:cstheme="minorHAnsi"/>
          <w:color w:val="000000"/>
          <w:lang w:val="fr-FR"/>
        </w:rPr>
      </w:pPr>
    </w:p>
    <w:p w14:paraId="6BB74194" w14:textId="3C85996F" w:rsidR="00AD7443" w:rsidRPr="0086063E" w:rsidRDefault="000F1F63" w:rsidP="00A302C8">
      <w:pPr>
        <w:spacing w:after="0" w:line="240" w:lineRule="auto"/>
        <w:ind w:left="567" w:hanging="567"/>
        <w:rPr>
          <w:rFonts w:cstheme="minorHAnsi"/>
          <w:bCs/>
          <w:lang w:val="fr-FR"/>
        </w:rPr>
      </w:pPr>
      <w:r>
        <w:rPr>
          <w:rFonts w:cstheme="minorHAnsi"/>
          <w:color w:val="000000"/>
          <w:lang w:val="fr-FR"/>
        </w:rPr>
        <w:t>74</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Le Gabon présente le projet de résolution qui se trouve dans le </w:t>
      </w:r>
      <w:r w:rsidR="00AD7443" w:rsidRPr="0086063E">
        <w:rPr>
          <w:rFonts w:eastAsia="Calibri" w:cstheme="minorHAnsi"/>
          <w:bCs/>
          <w:lang w:val="fr-FR"/>
        </w:rPr>
        <w:t xml:space="preserve">document SC64 Doc.29.2, </w:t>
      </w:r>
      <w:r w:rsidR="00AD7443">
        <w:rPr>
          <w:rFonts w:eastAsia="Calibri" w:cstheme="minorHAnsi"/>
          <w:bCs/>
          <w:lang w:val="fr-FR"/>
        </w:rPr>
        <w:t xml:space="preserve">mettant l’accent sur l’initiative du Défi de l’eau douce lancée en 2023 par la Colombie, l’Équateur, le Gabon, le Mexique, la République démocratique du Congo et la Zambie. Le Défi de l’eau douce a 49 pays membres et l’Union européenne qui se sont donné pour mission de soutenir et </w:t>
      </w:r>
      <w:r w:rsidR="005B6980">
        <w:rPr>
          <w:rFonts w:eastAsia="Calibri" w:cstheme="minorHAnsi"/>
          <w:bCs/>
          <w:lang w:val="fr-FR"/>
        </w:rPr>
        <w:t>d’</w:t>
      </w:r>
      <w:r w:rsidR="00AD7443">
        <w:rPr>
          <w:rFonts w:eastAsia="Calibri" w:cstheme="minorHAnsi"/>
          <w:bCs/>
          <w:lang w:val="fr-FR"/>
        </w:rPr>
        <w:t xml:space="preserve">accélérer la restauration de </w:t>
      </w:r>
      <w:r w:rsidR="00AD7443" w:rsidRPr="0086063E">
        <w:rPr>
          <w:rFonts w:cstheme="minorHAnsi"/>
          <w:bCs/>
          <w:lang w:val="fr-FR"/>
        </w:rPr>
        <w:t>300</w:t>
      </w:r>
      <w:r w:rsidR="00AD7443">
        <w:rPr>
          <w:rFonts w:cstheme="minorHAnsi"/>
          <w:bCs/>
          <w:lang w:val="fr-FR"/>
        </w:rPr>
        <w:t> </w:t>
      </w:r>
      <w:r w:rsidR="00AD7443" w:rsidRPr="0086063E">
        <w:rPr>
          <w:rFonts w:cstheme="minorHAnsi"/>
          <w:bCs/>
          <w:lang w:val="fr-FR"/>
        </w:rPr>
        <w:t>000</w:t>
      </w:r>
      <w:r w:rsidR="00AD7443">
        <w:rPr>
          <w:rFonts w:cstheme="minorHAnsi"/>
          <w:bCs/>
          <w:lang w:val="fr-FR"/>
        </w:rPr>
        <w:t xml:space="preserve"> kilomètres de </w:t>
      </w:r>
      <w:r w:rsidR="005B6980">
        <w:rPr>
          <w:rFonts w:cstheme="minorHAnsi"/>
          <w:bCs/>
          <w:lang w:val="fr-FR"/>
        </w:rPr>
        <w:t>cours d’eau</w:t>
      </w:r>
      <w:r w:rsidR="00AD7443">
        <w:rPr>
          <w:rFonts w:cstheme="minorHAnsi"/>
          <w:bCs/>
          <w:lang w:val="fr-FR"/>
        </w:rPr>
        <w:t xml:space="preserve"> dégradés et de </w:t>
      </w:r>
      <w:r w:rsidR="005B6980" w:rsidRPr="00EE4E07">
        <w:rPr>
          <w:rFonts w:cstheme="minorHAnsi"/>
          <w:bCs/>
          <w:lang w:val="fr-FR"/>
        </w:rPr>
        <w:t>350 millions d’hectares de</w:t>
      </w:r>
      <w:r w:rsidR="00AD7443" w:rsidRPr="00EE4E07">
        <w:rPr>
          <w:rFonts w:cstheme="minorHAnsi"/>
          <w:bCs/>
          <w:lang w:val="fr-FR"/>
        </w:rPr>
        <w:t xml:space="preserve"> </w:t>
      </w:r>
      <w:r w:rsidR="00AD7443">
        <w:rPr>
          <w:rFonts w:cstheme="minorHAnsi"/>
          <w:bCs/>
          <w:lang w:val="fr-FR"/>
        </w:rPr>
        <w:t xml:space="preserve">zones humides dégradées avant 2030. Le </w:t>
      </w:r>
      <w:r w:rsidR="00AD7443" w:rsidRPr="0086063E">
        <w:rPr>
          <w:rFonts w:cstheme="minorHAnsi"/>
          <w:bCs/>
          <w:lang w:val="fr-FR"/>
        </w:rPr>
        <w:t xml:space="preserve">Gabon </w:t>
      </w:r>
      <w:r w:rsidR="00AD7443">
        <w:rPr>
          <w:rFonts w:cstheme="minorHAnsi"/>
          <w:bCs/>
          <w:lang w:val="fr-FR"/>
        </w:rPr>
        <w:t xml:space="preserve">explique que le projet de résolution souhaite encourager les Parties contractantes à adopter des objectifs de restauration quantifiables et à intégrer la conservation de l’eau douce dans les politiques nationales. Le Gabon fait observer l’importance du projet de résolution pour une gestion efficace des zones humides et le renforcement des liens entre la Convention, le Défi de l’eau douce et d’autres conventions, et pour la participation active des Parties contractantes, du GEST et du Secrétariat. </w:t>
      </w:r>
    </w:p>
    <w:p w14:paraId="705BB769" w14:textId="77777777" w:rsidR="00AD7443" w:rsidRPr="0086063E" w:rsidRDefault="00AD7443" w:rsidP="00A302C8">
      <w:pPr>
        <w:spacing w:after="0" w:line="240" w:lineRule="auto"/>
        <w:ind w:left="567" w:hanging="567"/>
        <w:rPr>
          <w:rFonts w:cstheme="minorHAnsi"/>
          <w:bCs/>
          <w:lang w:val="fr-FR"/>
        </w:rPr>
      </w:pPr>
    </w:p>
    <w:p w14:paraId="09981FAC" w14:textId="74EEFD53" w:rsidR="00AD7443" w:rsidRPr="0086063E" w:rsidRDefault="005B6980" w:rsidP="00A302C8">
      <w:pPr>
        <w:spacing w:after="0" w:line="240" w:lineRule="auto"/>
        <w:ind w:left="567" w:hanging="567"/>
        <w:rPr>
          <w:rFonts w:cstheme="minorHAnsi"/>
          <w:lang w:val="fr-FR"/>
        </w:rPr>
      </w:pPr>
      <w:r>
        <w:rPr>
          <w:rFonts w:cstheme="minorHAnsi"/>
          <w:color w:val="000000"/>
          <w:lang w:val="fr-FR"/>
        </w:rPr>
        <w:t>75</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De nombreux membres du Comité permanent expriment un appui général au projet de résolution et suggèrent des amendements, tels que : préciser une disposition qui encourage les Parties contractantes à adopter des indicateurs de restauration communs pour les écosystèmes d’eau douce, en soulignant le but et l’objectif du projet de plan stratégique sur la restauration des zones humides et les indicateurs pertinents correspondant à la Cible 2 du Cadre mondial de la biodiversité de </w:t>
      </w:r>
      <w:r w:rsidR="00AD7443" w:rsidRPr="0086063E">
        <w:rPr>
          <w:rFonts w:cstheme="minorHAnsi"/>
          <w:lang w:val="fr-FR"/>
        </w:rPr>
        <w:t>Kunming-Montr</w:t>
      </w:r>
      <w:r w:rsidR="00AD7443">
        <w:rPr>
          <w:rFonts w:cstheme="minorHAnsi"/>
          <w:lang w:val="fr-FR"/>
        </w:rPr>
        <w:t>é</w:t>
      </w:r>
      <w:r w:rsidR="00AD7443" w:rsidRPr="0086063E">
        <w:rPr>
          <w:rFonts w:cstheme="minorHAnsi"/>
          <w:lang w:val="fr-FR"/>
        </w:rPr>
        <w:t>al</w:t>
      </w:r>
      <w:r w:rsidR="00AD7443">
        <w:rPr>
          <w:rFonts w:cstheme="minorHAnsi"/>
          <w:lang w:val="fr-FR"/>
        </w:rPr>
        <w:t> </w:t>
      </w:r>
      <w:r w:rsidR="00AD7443" w:rsidRPr="0086063E">
        <w:rPr>
          <w:rFonts w:cstheme="minorHAnsi"/>
          <w:lang w:val="fr-FR"/>
        </w:rPr>
        <w:t xml:space="preserve">; </w:t>
      </w:r>
      <w:r w:rsidR="00AD7443">
        <w:rPr>
          <w:rFonts w:cstheme="minorHAnsi"/>
          <w:lang w:val="fr-FR"/>
        </w:rPr>
        <w:t>harmoniser plus étroitement le projet de résolution avec le mandat du Défi de l’eau douce ne compren</w:t>
      </w:r>
      <w:r>
        <w:rPr>
          <w:rFonts w:cstheme="minorHAnsi"/>
          <w:lang w:val="fr-FR"/>
        </w:rPr>
        <w:t>ant</w:t>
      </w:r>
      <w:r w:rsidR="00AD7443">
        <w:rPr>
          <w:rFonts w:cstheme="minorHAnsi"/>
          <w:lang w:val="fr-FR"/>
        </w:rPr>
        <w:t xml:space="preserve"> aucun engagement envers les cibles quantifiables ; éliminer les éléments trop prescriptifs ; et définir des solutions fondées sur la nature et les écosystèmes d’eau douce. </w:t>
      </w:r>
    </w:p>
    <w:p w14:paraId="2C03CBF3" w14:textId="77777777" w:rsidR="00AD7443" w:rsidRPr="0086063E" w:rsidRDefault="00AD7443" w:rsidP="00A302C8">
      <w:pPr>
        <w:spacing w:after="0" w:line="240" w:lineRule="auto"/>
        <w:ind w:left="567" w:hanging="567"/>
        <w:rPr>
          <w:rFonts w:cstheme="minorHAnsi"/>
          <w:lang w:val="fr-FR"/>
        </w:rPr>
      </w:pPr>
    </w:p>
    <w:p w14:paraId="28B3E12D" w14:textId="456393EE" w:rsidR="00AD7443" w:rsidRPr="0086063E" w:rsidRDefault="005B6980" w:rsidP="00A302C8">
      <w:pPr>
        <w:spacing w:after="0" w:line="240" w:lineRule="auto"/>
        <w:ind w:left="567" w:hanging="567"/>
        <w:rPr>
          <w:rFonts w:cstheme="minorHAnsi"/>
          <w:lang w:val="fr-FR"/>
        </w:rPr>
      </w:pPr>
      <w:r>
        <w:rPr>
          <w:rFonts w:cstheme="minorHAnsi"/>
          <w:color w:val="000000"/>
          <w:lang w:val="fr-FR"/>
        </w:rPr>
        <w:t>76</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Certains membres du Comité permanent expriment des préoccupations concernant les points suivants : définition de l’eau en tant que bien commun mondial car il s’agit d’une ressource naturelle placée sous la souveraineté des États ; référence à la </w:t>
      </w:r>
      <w:r w:rsidR="00AD7443" w:rsidRPr="00B20F07">
        <w:rPr>
          <w:rFonts w:cstheme="minorHAnsi"/>
          <w:color w:val="000000"/>
          <w:lang w:val="fr-FR"/>
        </w:rPr>
        <w:t>Commission mondiale sur l’économie de l’eau,</w:t>
      </w:r>
      <w:r w:rsidR="00AD7443">
        <w:rPr>
          <w:rFonts w:cstheme="minorHAnsi"/>
          <w:color w:val="000000"/>
          <w:lang w:val="fr-FR"/>
        </w:rPr>
        <w:t xml:space="preserve"> notant </w:t>
      </w:r>
      <w:r w:rsidR="00AD7443">
        <w:rPr>
          <w:rFonts w:cstheme="minorHAnsi"/>
          <w:lang w:val="fr-FR"/>
        </w:rPr>
        <w:t xml:space="preserve">qu’elle est organisée par un seul pays ; et absence de lien spécifique entre le Défi de l’eau et les Autorités administratives des Parties contractantes, </w:t>
      </w:r>
      <w:r>
        <w:rPr>
          <w:rFonts w:cstheme="minorHAnsi"/>
          <w:lang w:val="fr-FR"/>
        </w:rPr>
        <w:t>avec</w:t>
      </w:r>
      <w:r w:rsidR="00AD7443">
        <w:rPr>
          <w:rFonts w:cstheme="minorHAnsi"/>
          <w:lang w:val="fr-FR"/>
        </w:rPr>
        <w:t xml:space="preserve"> des suggestions pertinentes. D’autres suggèrent : de mieux préciser la nature volontaire du Défi de l’eau et </w:t>
      </w:r>
      <w:r>
        <w:rPr>
          <w:rFonts w:cstheme="minorHAnsi"/>
          <w:lang w:val="fr-FR"/>
        </w:rPr>
        <w:t xml:space="preserve">de faire </w:t>
      </w:r>
      <w:r w:rsidR="00AD7443">
        <w:rPr>
          <w:rFonts w:cstheme="minorHAnsi"/>
          <w:lang w:val="fr-FR"/>
        </w:rPr>
        <w:t>référence dans le titre du projet de résolution à la restauration des écosystèmes d’eau douce et non au Défi de l’eau.</w:t>
      </w:r>
    </w:p>
    <w:p w14:paraId="17D24228" w14:textId="77777777" w:rsidR="00AD7443" w:rsidRPr="0086063E" w:rsidRDefault="00AD7443" w:rsidP="00A302C8">
      <w:pPr>
        <w:spacing w:after="0" w:line="240" w:lineRule="auto"/>
        <w:ind w:left="567" w:hanging="567"/>
        <w:rPr>
          <w:rFonts w:cstheme="minorHAnsi"/>
          <w:lang w:val="fr-FR"/>
        </w:rPr>
      </w:pPr>
    </w:p>
    <w:p w14:paraId="7840C4F4" w14:textId="1E437895" w:rsidR="00AD7443" w:rsidRPr="0086063E" w:rsidRDefault="005B6980" w:rsidP="00A302C8">
      <w:pPr>
        <w:spacing w:after="0" w:line="240" w:lineRule="auto"/>
        <w:ind w:left="567" w:hanging="567"/>
        <w:rPr>
          <w:rFonts w:cstheme="minorHAnsi"/>
          <w:lang w:val="fr-FR"/>
        </w:rPr>
      </w:pPr>
      <w:r>
        <w:rPr>
          <w:rFonts w:cstheme="minorHAnsi"/>
          <w:color w:val="000000"/>
          <w:lang w:val="fr-FR"/>
        </w:rPr>
        <w:t>77</w:t>
      </w:r>
      <w:r w:rsidR="00AD7443" w:rsidRPr="0086063E">
        <w:rPr>
          <w:rFonts w:cstheme="minorHAnsi"/>
          <w:color w:val="000000"/>
          <w:lang w:val="fr-FR"/>
        </w:rPr>
        <w:t>.</w:t>
      </w:r>
      <w:r w:rsidR="00AD7443" w:rsidRPr="0086063E">
        <w:rPr>
          <w:rFonts w:cstheme="minorHAnsi"/>
          <w:lang w:val="fr-FR"/>
        </w:rPr>
        <w:tab/>
      </w:r>
      <w:r w:rsidR="00AD7443">
        <w:rPr>
          <w:rFonts w:cstheme="minorHAnsi"/>
          <w:lang w:val="fr-FR"/>
        </w:rPr>
        <w:t xml:space="preserve">Le Président du GEST exprime un appui global au projet de résolution, suggérant de le maintenir comme tel plutôt que de l’intégrer dans des décisions précédentes et ajoutant qu’il importe de le rendre cohérent, dans la mesure du possible, avec les indicateurs appliqués dans le Plan stratégique et les cadres de suivi d’autres accords multilatéraux sur l’environnement. L’UICN suggère d’ajouter une annexe pour simplifier le texte et </w:t>
      </w:r>
      <w:r>
        <w:rPr>
          <w:rFonts w:cstheme="minorHAnsi"/>
          <w:lang w:val="fr-FR"/>
        </w:rPr>
        <w:t>contenir</w:t>
      </w:r>
      <w:r w:rsidR="00AD7443">
        <w:rPr>
          <w:rFonts w:cstheme="minorHAnsi"/>
          <w:lang w:val="fr-FR"/>
        </w:rPr>
        <w:t xml:space="preserve"> les définitions pertinentes.</w:t>
      </w:r>
    </w:p>
    <w:p w14:paraId="67D0CF55" w14:textId="77777777" w:rsidR="00AD7443" w:rsidRPr="0086063E" w:rsidRDefault="00AD7443" w:rsidP="00A302C8">
      <w:pPr>
        <w:spacing w:after="0" w:line="240" w:lineRule="auto"/>
        <w:ind w:left="567" w:hanging="567"/>
        <w:rPr>
          <w:rFonts w:cstheme="minorHAnsi"/>
          <w:lang w:val="fr-FR"/>
        </w:rPr>
      </w:pPr>
      <w:r w:rsidRPr="0086063E">
        <w:rPr>
          <w:rFonts w:cstheme="minorHAnsi"/>
          <w:lang w:val="fr-FR"/>
        </w:rPr>
        <w:t xml:space="preserve"> </w:t>
      </w:r>
    </w:p>
    <w:p w14:paraId="50AED21C" w14:textId="0136ABFC" w:rsidR="00AD7443" w:rsidRPr="0086063E" w:rsidRDefault="005B6980" w:rsidP="00A302C8">
      <w:pPr>
        <w:spacing w:after="0" w:line="240" w:lineRule="auto"/>
        <w:ind w:left="567" w:hanging="567"/>
        <w:rPr>
          <w:rFonts w:eastAsia="Calibri" w:cstheme="minorHAnsi"/>
          <w:bCs/>
          <w:lang w:val="fr-FR"/>
        </w:rPr>
      </w:pPr>
      <w:r>
        <w:rPr>
          <w:rFonts w:cstheme="minorHAnsi"/>
          <w:color w:val="000000"/>
          <w:lang w:val="fr-FR"/>
        </w:rPr>
        <w:t>78</w:t>
      </w:r>
      <w:r w:rsidR="00AD7443" w:rsidRPr="0086063E">
        <w:rPr>
          <w:rFonts w:cstheme="minorHAnsi"/>
          <w:color w:val="000000"/>
          <w:lang w:val="fr-FR"/>
        </w:rPr>
        <w:t>.</w:t>
      </w:r>
      <w:r w:rsidR="00AD7443" w:rsidRPr="0086063E">
        <w:rPr>
          <w:rFonts w:cstheme="minorHAnsi"/>
          <w:lang w:val="fr-FR"/>
        </w:rPr>
        <w:tab/>
      </w:r>
      <w:bookmarkStart w:id="3" w:name="_Hlk188452381"/>
      <w:r w:rsidR="00AD7443">
        <w:rPr>
          <w:rFonts w:cstheme="minorHAnsi"/>
          <w:lang w:val="fr-FR"/>
        </w:rPr>
        <w:t>Le Président du Comité permanent invite le Gabon à préparer un projet de résolution révisé pour discussion plus tard dans la semaine, en tenant compte des commentaires et suggestions des participants.</w:t>
      </w:r>
      <w:bookmarkEnd w:id="3"/>
    </w:p>
    <w:p w14:paraId="5DBF5B08" w14:textId="77777777" w:rsidR="00AD7443" w:rsidRPr="0086063E" w:rsidRDefault="00AD7443" w:rsidP="00A302C8">
      <w:pPr>
        <w:spacing w:after="0" w:line="240" w:lineRule="auto"/>
        <w:ind w:left="567" w:hanging="567"/>
        <w:rPr>
          <w:rFonts w:eastAsia="Calibri" w:cstheme="minorHAnsi"/>
          <w:bCs/>
          <w:lang w:val="fr-FR"/>
        </w:rPr>
      </w:pPr>
    </w:p>
    <w:p w14:paraId="11141A1A" w14:textId="3B979113" w:rsidR="00AD7443" w:rsidRPr="0086063E" w:rsidRDefault="005B6980" w:rsidP="00A302C8">
      <w:pPr>
        <w:spacing w:after="0" w:line="240" w:lineRule="auto"/>
        <w:ind w:left="567" w:hanging="567"/>
        <w:rPr>
          <w:rFonts w:cstheme="minorHAnsi"/>
          <w:bCs/>
          <w:lang w:val="fr-FR"/>
        </w:rPr>
      </w:pPr>
      <w:r>
        <w:rPr>
          <w:rFonts w:cstheme="minorHAnsi"/>
          <w:color w:val="000000"/>
          <w:lang w:val="fr-FR"/>
        </w:rPr>
        <w:lastRenderedPageBreak/>
        <w:t>79</w:t>
      </w:r>
      <w:r w:rsidR="00AD7443" w:rsidRPr="0086063E">
        <w:rPr>
          <w:rFonts w:cstheme="minorHAnsi"/>
          <w:color w:val="000000"/>
          <w:lang w:val="fr-FR"/>
        </w:rPr>
        <w:t>.</w:t>
      </w:r>
      <w:r w:rsidR="00AD7443" w:rsidRPr="0086063E">
        <w:rPr>
          <w:rFonts w:cstheme="minorHAnsi"/>
          <w:bCs/>
          <w:lang w:val="fr-FR"/>
        </w:rPr>
        <w:tab/>
      </w:r>
      <w:r w:rsidR="00AD7443">
        <w:rPr>
          <w:rFonts w:cstheme="minorHAnsi"/>
          <w:bCs/>
          <w:lang w:val="fr-FR"/>
        </w:rPr>
        <w:t xml:space="preserve">L’Argentine, l’Australie, le Brésil, le Canada, la Colombie, la France, la Géorgie, la Libye au nom de la Région Afrique, Madagascar au nom de la Zambie, le Royaume-Uni de Grande-Bretagne et d’Irlande du Nord, la Suède, l’UICN et le Président du GEST interviennent dans la discussion.  </w:t>
      </w:r>
    </w:p>
    <w:p w14:paraId="4B3A02E7" w14:textId="77777777" w:rsidR="00AD7443" w:rsidRPr="0086063E" w:rsidRDefault="00AD7443" w:rsidP="00A302C8">
      <w:pPr>
        <w:spacing w:after="0" w:line="240" w:lineRule="auto"/>
        <w:contextualSpacing/>
        <w:rPr>
          <w:rFonts w:cstheme="minorHAnsi"/>
          <w:b/>
          <w:lang w:val="fr-FR"/>
        </w:rPr>
      </w:pPr>
    </w:p>
    <w:p w14:paraId="0B8E3F3F" w14:textId="77777777" w:rsidR="00AD7443" w:rsidRPr="0086063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063E">
        <w:rPr>
          <w:rFonts w:cstheme="minorHAnsi"/>
          <w:bCs/>
          <w:lang w:val="fr-FR"/>
        </w:rPr>
        <w:t>Point 13 de l’ordre du jour : Rôles et responsabilités du Comité permanent</w:t>
      </w:r>
    </w:p>
    <w:p w14:paraId="6B1D19DE" w14:textId="77777777" w:rsidR="00AD7443" w:rsidRPr="0086063E" w:rsidRDefault="00AD7443" w:rsidP="00A302C8">
      <w:pPr>
        <w:spacing w:after="0" w:line="240" w:lineRule="auto"/>
        <w:ind w:left="567" w:hanging="567"/>
        <w:rPr>
          <w:rFonts w:cstheme="minorHAnsi"/>
          <w:b/>
          <w:lang w:val="fr-FR"/>
        </w:rPr>
      </w:pPr>
    </w:p>
    <w:p w14:paraId="56764C83" w14:textId="77EE8297" w:rsidR="00AD7443" w:rsidRPr="0086063E" w:rsidRDefault="005B6980" w:rsidP="00A302C8">
      <w:pPr>
        <w:spacing w:after="0" w:line="240" w:lineRule="auto"/>
        <w:ind w:left="567" w:hanging="567"/>
        <w:rPr>
          <w:rFonts w:cstheme="minorHAnsi"/>
          <w:bCs/>
          <w:lang w:val="fr-FR"/>
        </w:rPr>
      </w:pPr>
      <w:r>
        <w:rPr>
          <w:rFonts w:eastAsia="Calibri" w:cstheme="minorHAnsi"/>
          <w:bCs/>
          <w:lang w:val="fr-FR"/>
        </w:rPr>
        <w:t>80</w:t>
      </w:r>
      <w:r w:rsidR="00AD7443" w:rsidRPr="0086063E">
        <w:rPr>
          <w:rFonts w:eastAsia="Calibri" w:cstheme="minorHAnsi"/>
          <w:bCs/>
          <w:lang w:val="fr-FR"/>
        </w:rPr>
        <w:t>.</w:t>
      </w:r>
      <w:r w:rsidR="00AD7443" w:rsidRPr="0086063E">
        <w:rPr>
          <w:rFonts w:eastAsia="Calibri" w:cstheme="minorHAnsi"/>
          <w:bCs/>
          <w:lang w:val="fr-FR"/>
        </w:rPr>
        <w:tab/>
      </w:r>
      <w:r w:rsidR="00AD7443">
        <w:rPr>
          <w:rFonts w:eastAsia="Calibri" w:cstheme="minorHAnsi"/>
          <w:bCs/>
          <w:lang w:val="fr-FR"/>
        </w:rPr>
        <w:t xml:space="preserve">Le Secrétariat présente le projet de résolution contenu dans le document </w:t>
      </w:r>
      <w:r w:rsidR="00AD7443" w:rsidRPr="0086063E">
        <w:rPr>
          <w:rFonts w:cstheme="minorHAnsi"/>
          <w:bCs/>
          <w:lang w:val="fr-FR"/>
        </w:rPr>
        <w:t xml:space="preserve">SC64 Doc.13, </w:t>
      </w:r>
      <w:r w:rsidR="00AD7443">
        <w:rPr>
          <w:rFonts w:cstheme="minorHAnsi"/>
          <w:bCs/>
          <w:lang w:val="fr-FR"/>
        </w:rPr>
        <w:t>attirant l’attention sur les quatre annexes.</w:t>
      </w:r>
    </w:p>
    <w:p w14:paraId="136228F7" w14:textId="77777777" w:rsidR="00AD7443" w:rsidRPr="0086063E" w:rsidRDefault="00AD7443" w:rsidP="00A302C8">
      <w:pPr>
        <w:spacing w:after="0" w:line="240" w:lineRule="auto"/>
        <w:ind w:left="567" w:hanging="567"/>
        <w:rPr>
          <w:rFonts w:eastAsia="Calibri" w:cstheme="minorHAnsi"/>
          <w:bCs/>
          <w:lang w:val="fr-FR"/>
        </w:rPr>
      </w:pPr>
    </w:p>
    <w:p w14:paraId="37CA4A5F" w14:textId="72F8430B" w:rsidR="00AD7443" w:rsidRPr="0086063E" w:rsidRDefault="005B6980" w:rsidP="00A302C8">
      <w:pPr>
        <w:spacing w:after="0" w:line="240" w:lineRule="auto"/>
        <w:ind w:left="567" w:hanging="567"/>
        <w:rPr>
          <w:rFonts w:eastAsia="Calibri" w:cstheme="minorHAnsi"/>
          <w:bCs/>
          <w:lang w:val="fr-FR"/>
        </w:rPr>
      </w:pPr>
      <w:r>
        <w:rPr>
          <w:rFonts w:eastAsia="Calibri" w:cstheme="minorHAnsi"/>
          <w:bCs/>
          <w:lang w:val="fr-FR"/>
        </w:rPr>
        <w:t>81</w:t>
      </w:r>
      <w:r w:rsidR="00AD7443" w:rsidRPr="0086063E">
        <w:rPr>
          <w:rFonts w:eastAsia="Calibri" w:cstheme="minorHAnsi"/>
          <w:bCs/>
          <w:lang w:val="fr-FR"/>
        </w:rPr>
        <w:t>.</w:t>
      </w:r>
      <w:r w:rsidR="00AD7443" w:rsidRPr="0086063E">
        <w:rPr>
          <w:rFonts w:eastAsia="Calibri" w:cstheme="minorHAnsi"/>
          <w:bCs/>
          <w:lang w:val="fr-FR"/>
        </w:rPr>
        <w:tab/>
      </w:r>
      <w:r w:rsidR="00AD7443">
        <w:rPr>
          <w:rFonts w:eastAsia="Calibri" w:cstheme="minorHAnsi"/>
          <w:bCs/>
          <w:lang w:val="fr-FR"/>
        </w:rPr>
        <w:t>Deux membres du Comité permanent proposent des amendements</w:t>
      </w:r>
      <w:r>
        <w:rPr>
          <w:rFonts w:eastAsia="Calibri" w:cstheme="minorHAnsi"/>
          <w:bCs/>
          <w:lang w:val="fr-FR"/>
        </w:rPr>
        <w:t>.</w:t>
      </w:r>
      <w:r w:rsidR="00AD7443">
        <w:rPr>
          <w:rFonts w:eastAsia="Calibri" w:cstheme="minorHAnsi"/>
          <w:bCs/>
          <w:lang w:val="fr-FR"/>
        </w:rPr>
        <w:t xml:space="preserve"> </w:t>
      </w:r>
      <w:r>
        <w:rPr>
          <w:rFonts w:eastAsia="Calibri" w:cstheme="minorHAnsi"/>
          <w:bCs/>
          <w:lang w:val="fr-FR"/>
        </w:rPr>
        <w:t>L</w:t>
      </w:r>
      <w:r w:rsidR="00AD7443">
        <w:rPr>
          <w:rFonts w:eastAsia="Calibri" w:cstheme="minorHAnsi"/>
          <w:bCs/>
          <w:lang w:val="fr-FR"/>
        </w:rPr>
        <w:t xml:space="preserve">’un d’eux suggère de supprimer les crochets dans le texte relatif aux </w:t>
      </w:r>
      <w:r>
        <w:rPr>
          <w:rFonts w:eastAsia="Calibri" w:cstheme="minorHAnsi"/>
          <w:bCs/>
          <w:lang w:val="fr-FR"/>
        </w:rPr>
        <w:t>p</w:t>
      </w:r>
      <w:r w:rsidR="00AD7443">
        <w:rPr>
          <w:rFonts w:eastAsia="Calibri" w:cstheme="minorHAnsi"/>
          <w:bCs/>
          <w:lang w:val="fr-FR"/>
        </w:rPr>
        <w:t>rix Ramsar pour la conservation des zones humides et au processus de recrutement d’un nouveau Secrétaire général, et reçoit l’appui de plusieurs Parties contractantes. Deux membres du Comité permanent s’opposent à la suppression des crochets, notant que les deux questions ont trait à des points non résolus de l’ordre du jour, et suggèrent de maintenir les crochets jusqu’à ce que les questions soient résolues, plus tard dans la réunion.</w:t>
      </w:r>
    </w:p>
    <w:p w14:paraId="6693F2A7" w14:textId="77777777" w:rsidR="00AD7443" w:rsidRPr="0086063E" w:rsidRDefault="00AD7443" w:rsidP="00A302C8">
      <w:pPr>
        <w:spacing w:after="0" w:line="240" w:lineRule="auto"/>
        <w:ind w:left="567" w:hanging="567"/>
        <w:rPr>
          <w:rFonts w:eastAsia="Calibri" w:cstheme="minorHAnsi"/>
          <w:bCs/>
          <w:lang w:val="fr-FR"/>
        </w:rPr>
      </w:pPr>
    </w:p>
    <w:p w14:paraId="54D0F032" w14:textId="604A9414" w:rsidR="00AD7443" w:rsidRPr="0086063E" w:rsidRDefault="00AD7443" w:rsidP="00A302C8">
      <w:pPr>
        <w:spacing w:after="0" w:line="240" w:lineRule="auto"/>
        <w:ind w:left="567" w:hanging="567"/>
        <w:rPr>
          <w:rFonts w:eastAsia="Calibri" w:cstheme="minorHAnsi"/>
          <w:bCs/>
          <w:lang w:val="fr-FR"/>
        </w:rPr>
      </w:pPr>
      <w:r w:rsidRPr="0086063E">
        <w:rPr>
          <w:rFonts w:eastAsia="Calibri" w:cstheme="minorHAnsi"/>
          <w:bCs/>
          <w:lang w:val="fr-FR"/>
        </w:rPr>
        <w:t>8</w:t>
      </w:r>
      <w:r w:rsidR="005B6980">
        <w:rPr>
          <w:rFonts w:eastAsia="Calibri" w:cstheme="minorHAnsi"/>
          <w:bCs/>
          <w:lang w:val="fr-FR"/>
        </w:rPr>
        <w:t>2</w:t>
      </w:r>
      <w:r w:rsidRPr="0086063E">
        <w:rPr>
          <w:rFonts w:eastAsia="Calibri" w:cstheme="minorHAnsi"/>
          <w:bCs/>
          <w:lang w:val="fr-FR"/>
        </w:rPr>
        <w:t>.</w:t>
      </w:r>
      <w:r w:rsidRPr="0086063E">
        <w:rPr>
          <w:rFonts w:eastAsia="Calibri" w:cstheme="minorHAnsi"/>
          <w:bCs/>
          <w:lang w:val="fr-FR"/>
        </w:rPr>
        <w:tab/>
      </w:r>
      <w:r>
        <w:rPr>
          <w:rFonts w:eastAsia="Calibri" w:cstheme="minorHAnsi"/>
          <w:bCs/>
          <w:lang w:val="fr-FR"/>
        </w:rPr>
        <w:t xml:space="preserve">La </w:t>
      </w:r>
      <w:r w:rsidR="005B6980" w:rsidRPr="00EE4E07">
        <w:rPr>
          <w:rFonts w:eastAsia="Calibri" w:cstheme="minorHAnsi"/>
          <w:bCs/>
          <w:lang w:val="fr-FR"/>
        </w:rPr>
        <w:t xml:space="preserve">Belgique </w:t>
      </w:r>
      <w:r w:rsidR="00CD75A1" w:rsidRPr="00EE4E07">
        <w:rPr>
          <w:rFonts w:cstheme="minorHAnsi"/>
          <w:lang w:val="fr-FR"/>
        </w:rPr>
        <w:t>s’exprimant</w:t>
      </w:r>
      <w:r w:rsidR="00CD75A1" w:rsidRPr="00EE4E07">
        <w:rPr>
          <w:rFonts w:eastAsia="Calibri" w:cstheme="minorHAnsi"/>
          <w:bCs/>
          <w:lang w:val="fr-FR"/>
        </w:rPr>
        <w:t xml:space="preserve"> </w:t>
      </w:r>
      <w:r w:rsidR="005B6980" w:rsidRPr="00EE4E07">
        <w:rPr>
          <w:rFonts w:eastAsia="Calibri" w:cstheme="minorHAnsi"/>
          <w:bCs/>
          <w:lang w:val="fr-FR"/>
        </w:rPr>
        <w:t>au nom de la Région Afrique</w:t>
      </w:r>
      <w:r w:rsidRPr="00EE4E07">
        <w:rPr>
          <w:rFonts w:eastAsia="Calibri" w:cstheme="minorHAnsi"/>
          <w:bCs/>
          <w:lang w:val="fr-FR"/>
        </w:rPr>
        <w:t>, le Brésil, le Canada, Madagascar, la Pologne</w:t>
      </w:r>
      <w:r w:rsidR="00016428" w:rsidRPr="00EE4E07">
        <w:rPr>
          <w:rFonts w:eastAsia="Calibri" w:cstheme="minorHAnsi"/>
          <w:bCs/>
          <w:lang w:val="fr-FR"/>
        </w:rPr>
        <w:t xml:space="preserve"> </w:t>
      </w:r>
      <w:r w:rsidR="00CD75A1" w:rsidRPr="00EE4E07">
        <w:rPr>
          <w:rFonts w:cstheme="minorHAnsi"/>
          <w:lang w:val="fr-FR"/>
        </w:rPr>
        <w:t>s’exprimant</w:t>
      </w:r>
      <w:r w:rsidR="00CD75A1" w:rsidRPr="00EE4E07">
        <w:rPr>
          <w:rFonts w:eastAsia="Calibri" w:cstheme="minorHAnsi"/>
          <w:bCs/>
          <w:lang w:val="fr-FR"/>
        </w:rPr>
        <w:t xml:space="preserve"> </w:t>
      </w:r>
      <w:r w:rsidR="00016428" w:rsidRPr="00EE4E07">
        <w:rPr>
          <w:rFonts w:eastAsia="Calibri" w:cstheme="minorHAnsi"/>
          <w:bCs/>
          <w:lang w:val="fr-FR"/>
        </w:rPr>
        <w:t>au nom des États membres de l’Union européenne</w:t>
      </w:r>
      <w:r>
        <w:rPr>
          <w:rFonts w:eastAsia="Calibri" w:cstheme="minorHAnsi"/>
          <w:bCs/>
          <w:lang w:val="fr-FR"/>
        </w:rPr>
        <w:t>, la Suède et la Tchéquie, interviennent dans la discussion.</w:t>
      </w:r>
    </w:p>
    <w:p w14:paraId="6E9B8DD8" w14:textId="77777777" w:rsidR="00AD7443" w:rsidRPr="007238F1" w:rsidRDefault="00AD7443" w:rsidP="00A302C8">
      <w:pPr>
        <w:spacing w:after="0" w:line="240" w:lineRule="auto"/>
        <w:ind w:left="567" w:hanging="567"/>
        <w:rPr>
          <w:rFonts w:eastAsia="Calibri" w:cstheme="minorHAnsi"/>
          <w:bCs/>
          <w:lang w:val="fr-FR"/>
        </w:rPr>
      </w:pPr>
    </w:p>
    <w:p w14:paraId="609D95F2" w14:textId="7777777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 xml:space="preserve">Décision SC64-12 : </w:t>
      </w:r>
      <w:r>
        <w:rPr>
          <w:rFonts w:cstheme="minorHAnsi"/>
          <w:b/>
          <w:lang w:val="fr-FR"/>
        </w:rPr>
        <w:t>Le Comité permanent :</w:t>
      </w:r>
    </w:p>
    <w:p w14:paraId="188E5622" w14:textId="70CCB29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w:t>
      </w:r>
      <w:r w:rsidRPr="006E72D3">
        <w:rPr>
          <w:rFonts w:cstheme="minorHAnsi"/>
          <w:b/>
          <w:lang w:val="fr-FR"/>
        </w:rPr>
        <w:tab/>
      </w:r>
      <w:r>
        <w:rPr>
          <w:rFonts w:cstheme="minorHAnsi"/>
          <w:b/>
          <w:lang w:val="fr-FR"/>
        </w:rPr>
        <w:t xml:space="preserve">donne instruction au Secrétariat de soumettre le projet de résolution figurant dans le </w:t>
      </w:r>
      <w:r w:rsidRPr="006E72D3">
        <w:rPr>
          <w:rFonts w:cstheme="minorHAnsi"/>
          <w:b/>
          <w:lang w:val="fr-FR"/>
        </w:rPr>
        <w:t xml:space="preserve">document SC64 Doc.13 </w:t>
      </w:r>
      <w:r>
        <w:rPr>
          <w:rFonts w:cstheme="minorHAnsi"/>
          <w:b/>
          <w:lang w:val="fr-FR"/>
        </w:rPr>
        <w:t xml:space="preserve">intitulé </w:t>
      </w:r>
      <w:r w:rsidRPr="00241541">
        <w:rPr>
          <w:rFonts w:cstheme="minorHAnsi"/>
          <w:b/>
          <w:lang w:val="fr-FR"/>
        </w:rPr>
        <w:t>Rôle, responsabilités et composition du Comité permanent et répartition régionale des pays dans le cadre de la Convention sur les zones humides</w:t>
      </w:r>
      <w:r>
        <w:rPr>
          <w:rFonts w:cstheme="minorHAnsi"/>
          <w:b/>
          <w:lang w:val="fr-FR"/>
        </w:rPr>
        <w:t>, à la COP15</w:t>
      </w:r>
      <w:r w:rsidR="00EA0814">
        <w:rPr>
          <w:rFonts w:cstheme="minorHAnsi"/>
          <w:b/>
          <w:lang w:val="fr-FR"/>
        </w:rPr>
        <w:t>,</w:t>
      </w:r>
      <w:r>
        <w:rPr>
          <w:rFonts w:cstheme="minorHAnsi"/>
          <w:b/>
          <w:lang w:val="fr-FR"/>
        </w:rPr>
        <w:t xml:space="preserve"> pour examen, </w:t>
      </w:r>
      <w:r w:rsidR="00AD6CD2">
        <w:rPr>
          <w:rFonts w:eastAsia="Aptos" w:cstheme="minorHAnsi"/>
          <w:b/>
          <w:bCs/>
          <w:lang w:val="fr-FR"/>
        </w:rPr>
        <w:t>modifié pour tenir compte des observations du Comité</w:t>
      </w:r>
      <w:r w:rsidR="00AD6CD2">
        <w:rPr>
          <w:rFonts w:cstheme="minorHAnsi"/>
          <w:b/>
          <w:lang w:val="fr-FR"/>
        </w:rPr>
        <w:t xml:space="preserve"> </w:t>
      </w:r>
      <w:r w:rsidR="00016428" w:rsidRPr="00EE4E07">
        <w:rPr>
          <w:rFonts w:cstheme="minorHAnsi"/>
          <w:b/>
          <w:lang w:val="fr-FR"/>
        </w:rPr>
        <w:t>; et</w:t>
      </w:r>
      <w:r w:rsidRPr="00EE4E07">
        <w:rPr>
          <w:rFonts w:cstheme="minorHAnsi"/>
          <w:b/>
          <w:lang w:val="fr-FR"/>
        </w:rPr>
        <w:t xml:space="preserve"> </w:t>
      </w:r>
    </w:p>
    <w:p w14:paraId="278B1B70" w14:textId="77777777" w:rsidR="00AD7443" w:rsidRPr="006E72D3" w:rsidRDefault="00AD7443" w:rsidP="00A302C8">
      <w:pPr>
        <w:spacing w:after="0" w:line="240" w:lineRule="auto"/>
        <w:contextualSpacing/>
        <w:rPr>
          <w:rFonts w:cstheme="minorHAnsi"/>
          <w:b/>
          <w:lang w:val="fr-FR"/>
        </w:rPr>
      </w:pPr>
    </w:p>
    <w:p w14:paraId="1EA85D4C" w14:textId="6CE5B363"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ii)</w:t>
      </w:r>
      <w:r w:rsidRPr="006E72D3">
        <w:rPr>
          <w:rFonts w:cstheme="minorHAnsi"/>
          <w:b/>
          <w:lang w:val="fr-FR"/>
        </w:rPr>
        <w:tab/>
      </w:r>
      <w:r>
        <w:rPr>
          <w:rFonts w:cstheme="minorHAnsi"/>
          <w:b/>
          <w:lang w:val="fr-FR"/>
        </w:rPr>
        <w:t xml:space="preserve">confirme que le paragraphe 6 de l’annexe 1 et le paragraphe 5 de l’annexe 3 du projet de résolution remplacent les Décisions en attente mentionnées dans le document </w:t>
      </w:r>
      <w:r w:rsidRPr="006E72D3">
        <w:rPr>
          <w:rFonts w:cstheme="minorHAnsi"/>
          <w:b/>
          <w:lang w:val="fr-FR"/>
        </w:rPr>
        <w:t xml:space="preserve">SC64 Doc.8, </w:t>
      </w:r>
      <w:r>
        <w:rPr>
          <w:rFonts w:cstheme="minorHAnsi"/>
          <w:b/>
          <w:lang w:val="fr-FR"/>
        </w:rPr>
        <w:t xml:space="preserve">qui peuvent être considérées comme « mises en œuvre » et supprimées de la liste </w:t>
      </w:r>
      <w:r w:rsidR="00016428">
        <w:rPr>
          <w:rFonts w:cstheme="minorHAnsi"/>
          <w:b/>
          <w:lang w:val="fr-FR"/>
        </w:rPr>
        <w:t>d</w:t>
      </w:r>
      <w:r>
        <w:rPr>
          <w:rFonts w:cstheme="minorHAnsi"/>
          <w:b/>
          <w:lang w:val="fr-FR"/>
        </w:rPr>
        <w:t xml:space="preserve">es Décisions « en attente » conformément à la Décision </w:t>
      </w:r>
      <w:r w:rsidRPr="006E72D3">
        <w:rPr>
          <w:rFonts w:cstheme="minorHAnsi"/>
          <w:b/>
          <w:lang w:val="fr-FR"/>
        </w:rPr>
        <w:t>SC63-18.</w:t>
      </w:r>
    </w:p>
    <w:p w14:paraId="3C0FFCA2" w14:textId="77777777" w:rsidR="00AD7443" w:rsidRPr="007238F1" w:rsidRDefault="00AD7443" w:rsidP="00A302C8">
      <w:pPr>
        <w:spacing w:after="0" w:line="240" w:lineRule="auto"/>
        <w:contextualSpacing/>
        <w:rPr>
          <w:rFonts w:cstheme="minorHAnsi"/>
          <w:b/>
          <w:lang w:val="fr-FR"/>
        </w:rPr>
      </w:pPr>
    </w:p>
    <w:p w14:paraId="4C5BAC64"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t xml:space="preserve">Point 8 de l’ordre du jour : Rapport du Secrétariat sur la mise en œuvre des décisions du Comité permanent  </w:t>
      </w:r>
    </w:p>
    <w:p w14:paraId="73F1547D" w14:textId="77777777" w:rsidR="00AD7443" w:rsidRPr="005D607A" w:rsidRDefault="00AD7443" w:rsidP="00A302C8">
      <w:pPr>
        <w:spacing w:after="0" w:line="240" w:lineRule="auto"/>
        <w:contextualSpacing/>
        <w:rPr>
          <w:rFonts w:cstheme="minorHAnsi"/>
          <w:bCs/>
          <w:lang w:val="fr-FR"/>
        </w:rPr>
      </w:pPr>
    </w:p>
    <w:p w14:paraId="0C43294A" w14:textId="7339CCDA"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83</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Le Secrétariat résume le rapport contenu dans le document</w:t>
      </w:r>
      <w:r w:rsidR="00AD7443" w:rsidRPr="003A00F0">
        <w:rPr>
          <w:rFonts w:cstheme="minorHAnsi"/>
          <w:bCs/>
          <w:lang w:val="fr-FR"/>
        </w:rPr>
        <w:t xml:space="preserve"> SC64 Doc.8</w:t>
      </w:r>
      <w:r w:rsidR="00AD7443">
        <w:rPr>
          <w:rFonts w:cstheme="minorHAnsi"/>
          <w:bCs/>
          <w:lang w:val="fr-FR"/>
        </w:rPr>
        <w:t xml:space="preserve"> </w:t>
      </w:r>
      <w:r>
        <w:rPr>
          <w:rFonts w:cstheme="minorHAnsi"/>
          <w:bCs/>
          <w:lang w:val="fr-FR"/>
        </w:rPr>
        <w:t>présentant</w:t>
      </w:r>
      <w:r w:rsidR="00AD7443">
        <w:rPr>
          <w:rFonts w:cstheme="minorHAnsi"/>
          <w:bCs/>
          <w:lang w:val="fr-FR"/>
        </w:rPr>
        <w:t xml:space="preserve"> une liste de Décisions en attente du Comité permanent</w:t>
      </w:r>
      <w:r>
        <w:rPr>
          <w:rFonts w:cstheme="minorHAnsi"/>
          <w:bCs/>
          <w:lang w:val="fr-FR"/>
        </w:rPr>
        <w:t xml:space="preserve"> </w:t>
      </w:r>
      <w:r w:rsidRPr="00EE4E07">
        <w:rPr>
          <w:rFonts w:cstheme="minorHAnsi"/>
          <w:bCs/>
          <w:lang w:val="fr-FR"/>
        </w:rPr>
        <w:t>et</w:t>
      </w:r>
      <w:r w:rsidR="00AD7443" w:rsidRPr="00EE4E07">
        <w:rPr>
          <w:rFonts w:cstheme="minorHAnsi"/>
          <w:bCs/>
          <w:lang w:val="fr-FR"/>
        </w:rPr>
        <w:t xml:space="preserve"> </w:t>
      </w:r>
      <w:r w:rsidR="00AD7443">
        <w:rPr>
          <w:rFonts w:cstheme="minorHAnsi"/>
          <w:bCs/>
          <w:lang w:val="fr-FR"/>
        </w:rPr>
        <w:t>de mesures telles que l’intégration de Décisions ou d’éléments de Décisions dans les projets de résolutions, comme proposé par le Secrétariat.</w:t>
      </w:r>
    </w:p>
    <w:p w14:paraId="0793A253" w14:textId="77777777" w:rsidR="00AD7443" w:rsidRPr="003A00F0" w:rsidRDefault="00AD7443" w:rsidP="00A302C8">
      <w:pPr>
        <w:spacing w:after="0" w:line="240" w:lineRule="auto"/>
        <w:ind w:left="567" w:hanging="567"/>
        <w:contextualSpacing/>
        <w:rPr>
          <w:rFonts w:cstheme="minorHAnsi"/>
          <w:bCs/>
          <w:lang w:val="fr-FR"/>
        </w:rPr>
      </w:pPr>
    </w:p>
    <w:p w14:paraId="45C70499" w14:textId="2C1FCC41"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84</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 xml:space="preserve">Un membre du Comité permanent propose plusieurs amendements, suggérant d’abroger les Décisions additionnelles. Un autre membre demande plus de temps pour réviser les changements suggérés et les actions proposées pour chaque Décision. </w:t>
      </w:r>
    </w:p>
    <w:p w14:paraId="7F082F21" w14:textId="77777777" w:rsidR="00AD7443" w:rsidRPr="003A00F0" w:rsidRDefault="00AD7443" w:rsidP="00A302C8">
      <w:pPr>
        <w:spacing w:after="0" w:line="240" w:lineRule="auto"/>
        <w:ind w:left="567" w:hanging="567"/>
        <w:contextualSpacing/>
        <w:rPr>
          <w:rFonts w:cstheme="minorHAnsi"/>
          <w:bCs/>
          <w:lang w:val="fr-FR"/>
        </w:rPr>
      </w:pPr>
    </w:p>
    <w:p w14:paraId="7805051D" w14:textId="73DEE61A"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85</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Le Canada et la Suède interviennent dans la discussion.</w:t>
      </w:r>
    </w:p>
    <w:p w14:paraId="73A21AC0" w14:textId="77777777" w:rsidR="00AD7443" w:rsidRPr="003A00F0" w:rsidRDefault="00AD7443" w:rsidP="00A302C8">
      <w:pPr>
        <w:spacing w:after="0" w:line="240" w:lineRule="auto"/>
        <w:contextualSpacing/>
        <w:rPr>
          <w:rFonts w:cstheme="minorHAnsi"/>
          <w:bCs/>
          <w:lang w:val="fr-FR"/>
        </w:rPr>
      </w:pPr>
    </w:p>
    <w:p w14:paraId="2CE92346" w14:textId="50AC2706" w:rsidR="00AD7443" w:rsidRPr="003A00F0" w:rsidRDefault="00AD7443" w:rsidP="00A302C8">
      <w:pPr>
        <w:spacing w:after="0" w:line="240" w:lineRule="auto"/>
        <w:contextualSpacing/>
        <w:rPr>
          <w:rFonts w:cstheme="minorHAnsi"/>
          <w:b/>
          <w:lang w:val="fr-FR"/>
        </w:rPr>
      </w:pPr>
      <w:r w:rsidRPr="003A00F0">
        <w:rPr>
          <w:rFonts w:cstheme="minorHAnsi"/>
          <w:b/>
          <w:lang w:val="fr-FR"/>
        </w:rPr>
        <w:t xml:space="preserve">Décision SC64-13 : </w:t>
      </w:r>
      <w:r>
        <w:rPr>
          <w:rFonts w:cstheme="minorHAnsi"/>
          <w:b/>
          <w:lang w:val="fr-FR"/>
        </w:rPr>
        <w:t xml:space="preserve">Le Comité permanent prend note du rapport et donne instruction au Secrétariat d’inviter les membres du Comité permanent à </w:t>
      </w:r>
      <w:r w:rsidR="00016428">
        <w:rPr>
          <w:rFonts w:cstheme="minorHAnsi"/>
          <w:b/>
          <w:lang w:val="fr-FR"/>
        </w:rPr>
        <w:t>faire</w:t>
      </w:r>
      <w:r>
        <w:rPr>
          <w:rFonts w:cstheme="minorHAnsi"/>
          <w:b/>
          <w:lang w:val="fr-FR"/>
        </w:rPr>
        <w:t xml:space="preserve"> des suggestions sur les mesures visant à </w:t>
      </w:r>
      <w:r w:rsidR="00016428">
        <w:rPr>
          <w:rFonts w:cstheme="minorHAnsi"/>
          <w:b/>
          <w:lang w:val="fr-FR"/>
        </w:rPr>
        <w:t>clore</w:t>
      </w:r>
      <w:r>
        <w:rPr>
          <w:rFonts w:cstheme="minorHAnsi"/>
          <w:b/>
          <w:lang w:val="fr-FR"/>
        </w:rPr>
        <w:t xml:space="preserve"> les Décisions en attente, et d’inclure ces suggestions dans le rapport du Secrétariat sur les Décisions en attente qui sera présenté à la 67</w:t>
      </w:r>
      <w:r w:rsidRPr="00E0017D">
        <w:rPr>
          <w:rFonts w:cstheme="minorHAnsi"/>
          <w:b/>
          <w:vertAlign w:val="superscript"/>
          <w:lang w:val="fr-FR"/>
        </w:rPr>
        <w:t>e</w:t>
      </w:r>
      <w:r>
        <w:rPr>
          <w:rFonts w:cstheme="minorHAnsi"/>
          <w:b/>
          <w:lang w:val="fr-FR"/>
        </w:rPr>
        <w:t> Réunion du Comité permanent</w:t>
      </w:r>
      <w:r w:rsidR="00016428">
        <w:rPr>
          <w:rFonts w:cstheme="minorHAnsi"/>
          <w:b/>
          <w:lang w:val="fr-FR"/>
        </w:rPr>
        <w:t xml:space="preserve"> (SC67)</w:t>
      </w:r>
      <w:r>
        <w:rPr>
          <w:rFonts w:cstheme="minorHAnsi"/>
          <w:b/>
          <w:lang w:val="fr-FR"/>
        </w:rPr>
        <w:t>.</w:t>
      </w:r>
    </w:p>
    <w:p w14:paraId="06FB0116" w14:textId="77777777" w:rsidR="00AD7443" w:rsidRPr="007238F1" w:rsidRDefault="00AD7443" w:rsidP="00A302C8">
      <w:pPr>
        <w:spacing w:after="0" w:line="240" w:lineRule="auto"/>
        <w:contextualSpacing/>
        <w:rPr>
          <w:rFonts w:cstheme="minorHAnsi"/>
          <w:b/>
          <w:lang w:val="fr-FR"/>
        </w:rPr>
      </w:pPr>
    </w:p>
    <w:p w14:paraId="6665557F"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lastRenderedPageBreak/>
        <w:t xml:space="preserve">Point 29.10 de l’ordre du jour : </w:t>
      </w:r>
      <w:bookmarkStart w:id="4" w:name="_Hlk188451127"/>
      <w:r w:rsidRPr="005D607A">
        <w:rPr>
          <w:rFonts w:cstheme="minorHAnsi"/>
          <w:bCs/>
          <w:lang w:val="fr-FR"/>
        </w:rPr>
        <w:t>Proposition de projet de résolution sur la reconnaissance des dauphins de rivière comme des espèces clés pour la conservation et l’utilisation durable des zones humides d’Amérique du Sud et d’Asie</w:t>
      </w:r>
    </w:p>
    <w:bookmarkEnd w:id="4"/>
    <w:p w14:paraId="588DE54B" w14:textId="77777777" w:rsidR="00AD7443" w:rsidRPr="005D607A" w:rsidRDefault="00AD7443" w:rsidP="00A302C8">
      <w:pPr>
        <w:spacing w:after="0" w:line="240" w:lineRule="auto"/>
        <w:contextualSpacing/>
        <w:rPr>
          <w:rFonts w:cstheme="minorHAnsi"/>
          <w:bCs/>
          <w:lang w:val="fr-FR"/>
        </w:rPr>
      </w:pPr>
    </w:p>
    <w:p w14:paraId="56A24743" w14:textId="3CBE16C9" w:rsidR="00AD7443" w:rsidRPr="00E0017D" w:rsidRDefault="00016428" w:rsidP="00A302C8">
      <w:pPr>
        <w:spacing w:after="0" w:line="240" w:lineRule="auto"/>
        <w:ind w:left="567" w:hanging="720"/>
        <w:contextualSpacing/>
        <w:rPr>
          <w:rFonts w:cstheme="minorHAnsi"/>
          <w:bCs/>
          <w:lang w:val="fr-FR"/>
        </w:rPr>
      </w:pPr>
      <w:r w:rsidRPr="00327F5B">
        <w:rPr>
          <w:rFonts w:cstheme="minorHAnsi"/>
          <w:bCs/>
          <w:lang w:val="fr-FR"/>
        </w:rPr>
        <w:t>86</w:t>
      </w:r>
      <w:r w:rsidR="00AD7443" w:rsidRPr="00327F5B">
        <w:rPr>
          <w:rFonts w:cstheme="minorHAnsi"/>
          <w:bCs/>
          <w:lang w:val="fr-FR"/>
        </w:rPr>
        <w:t>.</w:t>
      </w:r>
      <w:r w:rsidR="00AD7443" w:rsidRPr="00327F5B">
        <w:rPr>
          <w:rFonts w:cstheme="minorHAnsi"/>
          <w:bCs/>
          <w:lang w:val="fr-FR"/>
        </w:rPr>
        <w:tab/>
        <w:t>La Colombie</w:t>
      </w:r>
      <w:r w:rsidR="00AD7443">
        <w:rPr>
          <w:rFonts w:cstheme="minorHAnsi"/>
          <w:bCs/>
          <w:lang w:val="fr-FR"/>
        </w:rPr>
        <w:t xml:space="preserve"> présente les éléments du projet de résolution contenu dans le document </w:t>
      </w:r>
      <w:r w:rsidR="00AD7443" w:rsidRPr="00E0017D">
        <w:rPr>
          <w:rFonts w:cstheme="minorHAnsi"/>
          <w:bCs/>
          <w:lang w:val="fr-FR"/>
        </w:rPr>
        <w:t xml:space="preserve">SC64 Doc.29.10, </w:t>
      </w:r>
      <w:r w:rsidR="00AD7443">
        <w:rPr>
          <w:rFonts w:cstheme="minorHAnsi"/>
          <w:bCs/>
          <w:lang w:val="fr-FR"/>
        </w:rPr>
        <w:t>décrivant les efforts déployés au niveau régional</w:t>
      </w:r>
      <w:r>
        <w:rPr>
          <w:rFonts w:cstheme="minorHAnsi"/>
          <w:bCs/>
          <w:lang w:val="fr-FR"/>
        </w:rPr>
        <w:t>,</w:t>
      </w:r>
      <w:r w:rsidR="00AD7443">
        <w:rPr>
          <w:rFonts w:cstheme="minorHAnsi"/>
          <w:bCs/>
          <w:lang w:val="fr-FR"/>
        </w:rPr>
        <w:t xml:space="preserve"> en Amérique du Sud et en Asie, en particulier dans les bassins fluviaux de l’Amazone, de l’Orénoque et du Gange. La Colombie rappelle la </w:t>
      </w:r>
      <w:r w:rsidR="00730545">
        <w:rPr>
          <w:rFonts w:cstheme="minorHAnsi"/>
          <w:bCs/>
          <w:lang w:val="fr-FR"/>
        </w:rPr>
        <w:t xml:space="preserve">Global Déclaration for River Dolphins </w:t>
      </w:r>
      <w:r w:rsidR="00730545" w:rsidRPr="00730545">
        <w:rPr>
          <w:rFonts w:cstheme="minorHAnsi"/>
          <w:bCs/>
          <w:lang w:val="fr-FR"/>
        </w:rPr>
        <w:t>(</w:t>
      </w:r>
      <w:r w:rsidR="00730545">
        <w:rPr>
          <w:rFonts w:cstheme="minorHAnsi"/>
          <w:bCs/>
          <w:lang w:val="fr-FR"/>
        </w:rPr>
        <w:t>D</w:t>
      </w:r>
      <w:r w:rsidR="00AD7443" w:rsidRPr="00730545">
        <w:rPr>
          <w:rFonts w:cstheme="minorHAnsi"/>
          <w:bCs/>
          <w:lang w:val="fr-FR"/>
        </w:rPr>
        <w:t>éclaration mondiale pour les dauphins de rivière</w:t>
      </w:r>
      <w:r w:rsidR="00730545" w:rsidRPr="00730545">
        <w:rPr>
          <w:rFonts w:cstheme="minorHAnsi"/>
          <w:bCs/>
          <w:lang w:val="fr-FR"/>
        </w:rPr>
        <w:t>)</w:t>
      </w:r>
      <w:r w:rsidR="00AD7443" w:rsidRPr="00730545">
        <w:rPr>
          <w:rFonts w:cstheme="minorHAnsi"/>
          <w:bCs/>
          <w:lang w:val="fr-FR"/>
        </w:rPr>
        <w:t xml:space="preserve"> </w:t>
      </w:r>
      <w:r w:rsidRPr="00730545">
        <w:rPr>
          <w:rFonts w:cstheme="minorHAnsi"/>
          <w:bCs/>
          <w:lang w:val="fr-FR"/>
        </w:rPr>
        <w:t>qui vise</w:t>
      </w:r>
      <w:r w:rsidR="00AD7443" w:rsidRPr="00730545">
        <w:rPr>
          <w:rFonts w:cstheme="minorHAnsi"/>
          <w:bCs/>
          <w:lang w:val="fr-FR"/>
        </w:rPr>
        <w:t xml:space="preserve"> à atténuer ou faire cesser le proc</w:t>
      </w:r>
      <w:r w:rsidR="00AD7443">
        <w:rPr>
          <w:rFonts w:cstheme="minorHAnsi"/>
          <w:bCs/>
          <w:lang w:val="fr-FR"/>
        </w:rPr>
        <w:t xml:space="preserve">essus de réduction de la population et à créer un réseau d’habitats, et souligne l’importance, pour les communautés locales, de la participation et du sens de propriété. La Colombie conclut en soulignant que les populations de dauphins de rivière sont utilisées comme indicateur de la santé des écosystèmes pour promouvoir les travaux de recherche pertinents et consolider les efforts régionaux. </w:t>
      </w:r>
    </w:p>
    <w:p w14:paraId="2A94A717" w14:textId="77777777" w:rsidR="00AD7443" w:rsidRPr="00E0017D" w:rsidRDefault="00AD7443" w:rsidP="00A302C8">
      <w:pPr>
        <w:spacing w:after="0" w:line="240" w:lineRule="auto"/>
        <w:ind w:left="567" w:hanging="567"/>
        <w:contextualSpacing/>
        <w:rPr>
          <w:rFonts w:cstheme="minorHAnsi"/>
          <w:bCs/>
          <w:lang w:val="fr-FR"/>
        </w:rPr>
      </w:pPr>
    </w:p>
    <w:p w14:paraId="23DAD75A" w14:textId="39742072" w:rsidR="00AD7443" w:rsidRPr="00E0017D" w:rsidRDefault="00016428" w:rsidP="00A302C8">
      <w:pPr>
        <w:spacing w:after="0" w:line="240" w:lineRule="auto"/>
        <w:ind w:left="567" w:hanging="720"/>
        <w:contextualSpacing/>
        <w:rPr>
          <w:rFonts w:cstheme="minorHAnsi"/>
          <w:bCs/>
          <w:lang w:val="fr-FR"/>
        </w:rPr>
      </w:pPr>
      <w:r>
        <w:rPr>
          <w:rFonts w:cstheme="minorHAnsi"/>
          <w:bCs/>
          <w:lang w:val="fr-FR"/>
        </w:rPr>
        <w:t>87</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 xml:space="preserve">De nombreuses Parties contractantes soutiennent la proposition et suggèrent entre autres : d’inclure d’autres espèces et d’autres habitats tels que ceux du bassin du Mékong ; de reformuler une disposition sur la promotion de l’utilisation durable et l’application de bonnes pratiques de pêche ainsi que d’autres activités économiques pour exclure les activités </w:t>
      </w:r>
      <w:r>
        <w:rPr>
          <w:rFonts w:cstheme="minorHAnsi"/>
          <w:bCs/>
          <w:lang w:val="fr-FR"/>
        </w:rPr>
        <w:t>qui pourraient être</w:t>
      </w:r>
      <w:r w:rsidR="00AD7443">
        <w:rPr>
          <w:rFonts w:cstheme="minorHAnsi"/>
          <w:bCs/>
          <w:lang w:val="fr-FR"/>
        </w:rPr>
        <w:t xml:space="preserve"> préjudiciables ; d’inclure des dispositions sur l’interdiction de la pêche, notant leur pertinence pour la conservation ; et d’utiliser les bonnes pratiques et les connaissances en matière de gestion des dauphins de rivière pour d’autres espèces et d’autres pays.</w:t>
      </w:r>
      <w:r w:rsidR="00AD7443" w:rsidRPr="00E0017D">
        <w:rPr>
          <w:rFonts w:cstheme="minorHAnsi"/>
          <w:bCs/>
          <w:lang w:val="fr-FR"/>
        </w:rPr>
        <w:t xml:space="preserve"> </w:t>
      </w:r>
    </w:p>
    <w:p w14:paraId="1D8461CD" w14:textId="77777777" w:rsidR="00AD7443" w:rsidRPr="00E0017D" w:rsidRDefault="00AD7443" w:rsidP="00A302C8">
      <w:pPr>
        <w:spacing w:after="0" w:line="240" w:lineRule="auto"/>
        <w:ind w:left="567" w:hanging="720"/>
        <w:contextualSpacing/>
        <w:rPr>
          <w:rFonts w:cstheme="minorHAnsi"/>
          <w:bCs/>
          <w:lang w:val="fr-FR"/>
        </w:rPr>
      </w:pPr>
    </w:p>
    <w:p w14:paraId="7AA8C199" w14:textId="2EFB5561" w:rsidR="00AD7443" w:rsidRPr="00E0017D" w:rsidRDefault="00016428" w:rsidP="00A302C8">
      <w:pPr>
        <w:spacing w:after="0" w:line="240" w:lineRule="auto"/>
        <w:ind w:left="567" w:hanging="720"/>
        <w:contextualSpacing/>
        <w:rPr>
          <w:rFonts w:cstheme="minorHAnsi"/>
          <w:bCs/>
          <w:lang w:val="fr-FR"/>
        </w:rPr>
      </w:pPr>
      <w:r>
        <w:rPr>
          <w:rFonts w:cstheme="minorHAnsi"/>
          <w:bCs/>
          <w:lang w:val="fr-FR"/>
        </w:rPr>
        <w:t>88</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Certaines Parties expriment des réserves sur l’élaboration de projets de résolutions sur des taxons spécifiques, et proposent d’élargir le champ d’action du projet de résolution. La Colombie réitère que, grâce aux dauphins de rivière, l’on peut obtenir des informations importantes sur la santé des écosystèmes et la transformation d’efforts nationaux en efforts régionaux peut favoriser la conservation de l’écosystème.</w:t>
      </w:r>
      <w:r w:rsidR="00AD7443" w:rsidRPr="00E0017D">
        <w:rPr>
          <w:rFonts w:cstheme="minorHAnsi"/>
          <w:bCs/>
          <w:lang w:val="fr-FR"/>
        </w:rPr>
        <w:t xml:space="preserve"> </w:t>
      </w:r>
    </w:p>
    <w:p w14:paraId="3717F967" w14:textId="77777777" w:rsidR="00AD7443" w:rsidRPr="00E0017D" w:rsidRDefault="00AD7443" w:rsidP="00A302C8">
      <w:pPr>
        <w:spacing w:after="0" w:line="240" w:lineRule="auto"/>
        <w:ind w:left="567" w:hanging="720"/>
        <w:contextualSpacing/>
        <w:rPr>
          <w:rFonts w:cstheme="minorHAnsi"/>
          <w:bCs/>
          <w:lang w:val="fr-FR"/>
        </w:rPr>
      </w:pPr>
    </w:p>
    <w:p w14:paraId="2DC7B0C5" w14:textId="34BFFFF6" w:rsidR="00AD7443" w:rsidRPr="00E0017D" w:rsidRDefault="00016428" w:rsidP="00A302C8">
      <w:pPr>
        <w:spacing w:after="0" w:line="240" w:lineRule="auto"/>
        <w:ind w:left="567" w:hanging="720"/>
        <w:contextualSpacing/>
        <w:rPr>
          <w:rFonts w:cstheme="minorHAnsi"/>
          <w:bCs/>
          <w:lang w:val="fr-FR"/>
        </w:rPr>
      </w:pPr>
      <w:r w:rsidRPr="00730545">
        <w:rPr>
          <w:rFonts w:cstheme="minorHAnsi"/>
          <w:bCs/>
          <w:lang w:val="fr-FR"/>
        </w:rPr>
        <w:t>89</w:t>
      </w:r>
      <w:r w:rsidR="00AD7443" w:rsidRPr="00730545">
        <w:rPr>
          <w:rFonts w:cstheme="minorHAnsi"/>
          <w:bCs/>
          <w:lang w:val="fr-FR"/>
        </w:rPr>
        <w:t>.</w:t>
      </w:r>
      <w:r w:rsidR="00AD7443" w:rsidRPr="00730545">
        <w:rPr>
          <w:rFonts w:cstheme="minorHAnsi"/>
          <w:bCs/>
          <w:lang w:val="fr-FR"/>
        </w:rPr>
        <w:tab/>
        <w:t>Le Président du GEST exprime son appui au projet de résolution, suggérant d’ajouter un</w:t>
      </w:r>
      <w:r w:rsidR="00AD7443">
        <w:rPr>
          <w:rFonts w:cstheme="minorHAnsi"/>
          <w:bCs/>
          <w:lang w:val="fr-FR"/>
        </w:rPr>
        <w:t xml:space="preserve"> élément de rapport sur les activités et d’annexer la </w:t>
      </w:r>
      <w:r w:rsidR="00AD7443" w:rsidRPr="00730545">
        <w:rPr>
          <w:rFonts w:cstheme="minorHAnsi"/>
          <w:bCs/>
          <w:lang w:val="fr-FR"/>
        </w:rPr>
        <w:t xml:space="preserve">Déclaration mondiale </w:t>
      </w:r>
      <w:r w:rsidR="00730545" w:rsidRPr="00730545">
        <w:rPr>
          <w:rFonts w:cstheme="minorHAnsi"/>
          <w:bCs/>
          <w:lang w:val="fr-FR"/>
        </w:rPr>
        <w:t>pour l</w:t>
      </w:r>
      <w:r w:rsidR="00AD7443" w:rsidRPr="00730545">
        <w:rPr>
          <w:rFonts w:cstheme="minorHAnsi"/>
          <w:bCs/>
          <w:lang w:val="fr-FR"/>
        </w:rPr>
        <w:t>es dauphins de rivière au projet de résolution amendé</w:t>
      </w:r>
      <w:r w:rsidR="00AD7443">
        <w:rPr>
          <w:rFonts w:cstheme="minorHAnsi"/>
          <w:bCs/>
          <w:lang w:val="fr-FR"/>
        </w:rPr>
        <w:t>.</w:t>
      </w:r>
    </w:p>
    <w:p w14:paraId="60D552ED" w14:textId="77777777" w:rsidR="00AD7443" w:rsidRPr="00E0017D" w:rsidRDefault="00AD7443" w:rsidP="00A302C8">
      <w:pPr>
        <w:spacing w:after="0" w:line="240" w:lineRule="auto"/>
        <w:ind w:left="567" w:hanging="720"/>
        <w:contextualSpacing/>
        <w:rPr>
          <w:rFonts w:cstheme="minorHAnsi"/>
          <w:bCs/>
          <w:lang w:val="fr-FR"/>
        </w:rPr>
      </w:pPr>
    </w:p>
    <w:p w14:paraId="72DB345F" w14:textId="627BCCEC" w:rsidR="00AD7443" w:rsidRPr="00E0017D" w:rsidRDefault="008A6B33" w:rsidP="00A302C8">
      <w:pPr>
        <w:spacing w:after="0" w:line="240" w:lineRule="auto"/>
        <w:ind w:left="567" w:hanging="720"/>
        <w:contextualSpacing/>
        <w:rPr>
          <w:rFonts w:cstheme="minorHAnsi"/>
          <w:bCs/>
          <w:lang w:val="fr-FR"/>
        </w:rPr>
      </w:pPr>
      <w:r>
        <w:rPr>
          <w:rFonts w:cstheme="minorHAnsi"/>
          <w:bCs/>
          <w:lang w:val="fr-FR"/>
        </w:rPr>
        <w:t>90</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Le Président du Comité permanent invite la Colombie à préparer un projet de résolution révisé pour discussion plus tard dans la semaine, en tenant compte des commentaires et suggestions soumis par les participants.</w:t>
      </w:r>
    </w:p>
    <w:p w14:paraId="5E751E64" w14:textId="77777777" w:rsidR="00AD7443" w:rsidRPr="00FF1D98" w:rsidRDefault="00AD7443" w:rsidP="00A302C8">
      <w:pPr>
        <w:spacing w:after="0" w:line="240" w:lineRule="auto"/>
        <w:ind w:left="567" w:hanging="720"/>
        <w:contextualSpacing/>
        <w:rPr>
          <w:rFonts w:cstheme="minorHAnsi"/>
          <w:bCs/>
          <w:lang w:val="fr-FR"/>
        </w:rPr>
      </w:pPr>
    </w:p>
    <w:p w14:paraId="4E1BC229" w14:textId="78B0AA15" w:rsidR="00AD7443" w:rsidRPr="00E0017D" w:rsidRDefault="008A6B33" w:rsidP="00A302C8">
      <w:pPr>
        <w:spacing w:after="0" w:line="240" w:lineRule="auto"/>
        <w:ind w:left="567" w:hanging="721"/>
        <w:contextualSpacing/>
        <w:rPr>
          <w:rFonts w:cstheme="minorHAnsi"/>
          <w:b/>
          <w:lang w:val="fr-FR"/>
        </w:rPr>
      </w:pPr>
      <w:r>
        <w:rPr>
          <w:rFonts w:eastAsia="Calibri" w:cstheme="minorHAnsi"/>
          <w:bCs/>
          <w:lang w:val="fr-FR"/>
        </w:rPr>
        <w:t>91</w:t>
      </w:r>
      <w:r w:rsidR="00AD7443" w:rsidRPr="00E0017D">
        <w:rPr>
          <w:rFonts w:eastAsia="Calibri" w:cstheme="minorHAnsi"/>
          <w:bCs/>
          <w:lang w:val="fr-FR"/>
        </w:rPr>
        <w:t>.</w:t>
      </w:r>
      <w:r w:rsidR="00AD7443" w:rsidRPr="00E0017D">
        <w:rPr>
          <w:rFonts w:eastAsia="Calibri" w:cstheme="minorHAnsi"/>
          <w:bCs/>
          <w:lang w:val="fr-FR"/>
        </w:rPr>
        <w:tab/>
      </w:r>
      <w:r w:rsidR="00AD7443">
        <w:rPr>
          <w:rFonts w:eastAsia="Calibri" w:cstheme="minorHAnsi"/>
          <w:bCs/>
          <w:lang w:val="fr-FR"/>
        </w:rPr>
        <w:t xml:space="preserve">La </w:t>
      </w:r>
      <w:r>
        <w:rPr>
          <w:rFonts w:eastAsia="Calibri" w:cstheme="minorHAnsi"/>
          <w:bCs/>
          <w:lang w:val="fr-FR"/>
        </w:rPr>
        <w:t>Belgique</w:t>
      </w:r>
      <w:r>
        <w:rPr>
          <w:rFonts w:eastAsia="Calibri" w:cstheme="minorHAnsi"/>
          <w:bCs/>
          <w:color w:val="FF0000"/>
          <w:lang w:val="fr-FR"/>
        </w:rPr>
        <w:t xml:space="preserve"> </w:t>
      </w:r>
      <w:r w:rsidR="00CD75A1" w:rsidRPr="00730545">
        <w:rPr>
          <w:rFonts w:cstheme="minorHAnsi"/>
          <w:lang w:val="fr-FR"/>
        </w:rPr>
        <w:t>s’exprimant</w:t>
      </w:r>
      <w:r w:rsidR="00CD75A1" w:rsidRPr="00730545">
        <w:rPr>
          <w:rFonts w:eastAsia="Calibri" w:cstheme="minorHAnsi"/>
          <w:bCs/>
          <w:lang w:val="fr-FR"/>
        </w:rPr>
        <w:t xml:space="preserve"> </w:t>
      </w:r>
      <w:r w:rsidRPr="00730545">
        <w:rPr>
          <w:rFonts w:eastAsia="Calibri" w:cstheme="minorHAnsi"/>
          <w:bCs/>
          <w:lang w:val="fr-FR"/>
        </w:rPr>
        <w:t>au nom de la Région Europe</w:t>
      </w:r>
      <w:r w:rsidR="00AD7443" w:rsidRPr="00730545">
        <w:rPr>
          <w:rFonts w:eastAsia="Calibri" w:cstheme="minorHAnsi"/>
          <w:bCs/>
          <w:lang w:val="fr-FR"/>
        </w:rPr>
        <w:t>, le Brésil, la Colombie, la Chine, la France, l’Inde, Madagascar au nom de la Zambie, le Mexique, Panama, la Pologne</w:t>
      </w:r>
      <w:r w:rsidRPr="00730545">
        <w:rPr>
          <w:rFonts w:eastAsia="Calibri" w:cstheme="minorHAnsi"/>
          <w:bCs/>
          <w:lang w:val="fr-FR"/>
        </w:rPr>
        <w:t xml:space="preserve"> </w:t>
      </w:r>
      <w:r w:rsidR="00CD75A1" w:rsidRPr="00730545">
        <w:rPr>
          <w:rFonts w:cstheme="minorHAnsi"/>
          <w:lang w:val="fr-FR"/>
        </w:rPr>
        <w:t>s’exprimant</w:t>
      </w:r>
      <w:r w:rsidR="00CD75A1" w:rsidRPr="00730545">
        <w:rPr>
          <w:rFonts w:eastAsia="Calibri" w:cstheme="minorHAnsi"/>
          <w:bCs/>
          <w:lang w:val="fr-FR"/>
        </w:rPr>
        <w:t xml:space="preserve"> </w:t>
      </w:r>
      <w:r w:rsidRPr="00730545">
        <w:rPr>
          <w:rFonts w:eastAsia="Calibri" w:cstheme="minorHAnsi"/>
          <w:bCs/>
          <w:lang w:val="fr-FR"/>
        </w:rPr>
        <w:t>au nom des États membres de l’Union européenne</w:t>
      </w:r>
      <w:r w:rsidR="00AD7443">
        <w:rPr>
          <w:rFonts w:eastAsia="Calibri" w:cstheme="minorHAnsi"/>
          <w:bCs/>
          <w:lang w:val="fr-FR"/>
        </w:rPr>
        <w:t xml:space="preserve">, la République démocratique populaire lao, la Suède, la </w:t>
      </w:r>
      <w:r w:rsidR="00AD7443">
        <w:rPr>
          <w:rFonts w:cstheme="minorHAnsi"/>
          <w:lang w:val="fr-FR"/>
        </w:rPr>
        <w:t>Tchéquie</w:t>
      </w:r>
      <w:r w:rsidR="00AD7443">
        <w:rPr>
          <w:rFonts w:eastAsia="Calibri" w:cstheme="minorHAnsi"/>
          <w:bCs/>
          <w:lang w:val="fr-FR"/>
        </w:rPr>
        <w:t xml:space="preserve"> et le Président du GEST interviennent dans la discussion.</w:t>
      </w:r>
    </w:p>
    <w:p w14:paraId="0213D274" w14:textId="77777777" w:rsidR="00AD7443" w:rsidRDefault="00AD7443" w:rsidP="00A302C8">
      <w:pPr>
        <w:spacing w:after="0" w:line="240" w:lineRule="auto"/>
        <w:ind w:left="567" w:hanging="567"/>
        <w:rPr>
          <w:rFonts w:cstheme="minorHAnsi"/>
          <w:lang w:val="fr-FR"/>
        </w:rPr>
      </w:pPr>
    </w:p>
    <w:p w14:paraId="09054827" w14:textId="77777777" w:rsidR="00AD7443" w:rsidRPr="00AD7443" w:rsidRDefault="00AD7443" w:rsidP="00A302C8">
      <w:pPr>
        <w:keepNext/>
        <w:spacing w:after="0" w:line="240" w:lineRule="auto"/>
        <w:rPr>
          <w:rFonts w:cstheme="minorHAnsi"/>
          <w:b/>
          <w:lang w:val="fr-FR"/>
        </w:rPr>
      </w:pPr>
      <w:r w:rsidRPr="00AD7443">
        <w:rPr>
          <w:b/>
          <w:bCs/>
          <w:lang w:val="fr-FR"/>
        </w:rPr>
        <w:t>15:00 – 18:00</w:t>
      </w:r>
      <w:r w:rsidRPr="00AD7443">
        <w:rPr>
          <w:b/>
          <w:bCs/>
          <w:lang w:val="fr-FR"/>
        </w:rPr>
        <w:tab/>
        <w:t>Séance plénière du Comité permanent</w:t>
      </w:r>
    </w:p>
    <w:p w14:paraId="2AADB31F" w14:textId="77777777" w:rsidR="00AD7443" w:rsidRPr="00AD7443" w:rsidRDefault="00AD7443" w:rsidP="00A302C8">
      <w:pPr>
        <w:keepNext/>
        <w:spacing w:after="0" w:line="240" w:lineRule="auto"/>
        <w:rPr>
          <w:rFonts w:cstheme="minorHAnsi"/>
          <w:lang w:val="fr-FR"/>
        </w:rPr>
      </w:pPr>
    </w:p>
    <w:p w14:paraId="64BD7384"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11 de l’ordre du jour : Rapport du Groupe de travail sur le Plan stratégique (suite)</w:t>
      </w:r>
    </w:p>
    <w:p w14:paraId="53058530" w14:textId="77777777" w:rsidR="00AD7443" w:rsidRPr="00AD7443" w:rsidRDefault="00AD7443" w:rsidP="00A302C8">
      <w:pPr>
        <w:spacing w:after="0" w:line="240" w:lineRule="auto"/>
        <w:ind w:left="567" w:hanging="567"/>
        <w:rPr>
          <w:rFonts w:eastAsia="Calibri" w:cstheme="minorHAnsi"/>
          <w:bCs/>
          <w:lang w:val="fr-FR"/>
        </w:rPr>
      </w:pPr>
    </w:p>
    <w:p w14:paraId="15D37468" w14:textId="52F31C11" w:rsidR="00AD7443" w:rsidRPr="00AD7443" w:rsidRDefault="008A6B33" w:rsidP="00A302C8">
      <w:pPr>
        <w:spacing w:after="0" w:line="240" w:lineRule="auto"/>
        <w:ind w:left="567" w:hanging="567"/>
        <w:rPr>
          <w:rFonts w:eastAsia="Calibri" w:cstheme="minorHAnsi"/>
          <w:bCs/>
          <w:lang w:val="fr-FR"/>
        </w:rPr>
      </w:pPr>
      <w:r>
        <w:rPr>
          <w:lang w:val="fr-FR"/>
        </w:rPr>
        <w:t>92</w:t>
      </w:r>
      <w:r w:rsidR="00AD7443" w:rsidRPr="00AD7443">
        <w:rPr>
          <w:lang w:val="fr-FR"/>
        </w:rPr>
        <w:t>.</w:t>
      </w:r>
      <w:r w:rsidR="00AD7443" w:rsidRPr="00AD7443">
        <w:rPr>
          <w:lang w:val="fr-FR"/>
        </w:rPr>
        <w:tab/>
        <w:t xml:space="preserve">Le Canada, en </w:t>
      </w:r>
      <w:r>
        <w:rPr>
          <w:lang w:val="fr-FR"/>
        </w:rPr>
        <w:t>qualité de</w:t>
      </w:r>
      <w:r w:rsidR="00AD7443" w:rsidRPr="00AD7443">
        <w:rPr>
          <w:lang w:val="fr-FR"/>
        </w:rPr>
        <w:t xml:space="preserve"> Coprésident du Groupe de travail sur le Plan stratégique, fait état des délibérations du Groupe sur le Plan stratégique, précisant que ce dernier a d’abord examiné un document d’information sur les indicateurs, préparé par la présidence du GEST, puis a décidé de recueillir les contributions des Parties contractantes pendant la période intersessions en vue de mettre à jour le document d’information et, enfin, a essayé d’éliminer les crochets </w:t>
      </w:r>
      <w:r>
        <w:rPr>
          <w:lang w:val="fr-FR"/>
        </w:rPr>
        <w:t>dans le texte du</w:t>
      </w:r>
      <w:r w:rsidR="00AD7443" w:rsidRPr="00AD7443">
        <w:rPr>
          <w:lang w:val="fr-FR"/>
        </w:rPr>
        <w:t xml:space="preserve"> projet de Plan stratégique. Le Canada met l’accent sur le fait </w:t>
      </w:r>
      <w:r w:rsidR="00AD7443" w:rsidRPr="00AD7443">
        <w:rPr>
          <w:lang w:val="fr-FR"/>
        </w:rPr>
        <w:lastRenderedPageBreak/>
        <w:t>qu’après avoir éliminé quelques crochets, des désaccords sur l’objectif de la réunion, en particulier sur la question de savoir si le Groupe devait se contenter de traiter le texte entre crochets ou également ajouter les suggestions des Parties, ont interrompu toute progression.</w:t>
      </w:r>
    </w:p>
    <w:p w14:paraId="6C2577D2" w14:textId="77777777" w:rsidR="00AD7443" w:rsidRPr="00AD7443" w:rsidRDefault="00AD7443" w:rsidP="00A302C8">
      <w:pPr>
        <w:spacing w:after="0" w:line="240" w:lineRule="auto"/>
        <w:ind w:left="567" w:hanging="567"/>
        <w:rPr>
          <w:rFonts w:eastAsia="Calibri" w:cstheme="minorHAnsi"/>
          <w:bCs/>
          <w:lang w:val="fr-FR"/>
        </w:rPr>
      </w:pPr>
    </w:p>
    <w:p w14:paraId="74729C69" w14:textId="0C722975" w:rsidR="00AD7443" w:rsidRPr="00AD7443" w:rsidRDefault="008A6B33" w:rsidP="00A302C8">
      <w:pPr>
        <w:spacing w:after="0" w:line="240" w:lineRule="auto"/>
        <w:ind w:left="567" w:hanging="567"/>
        <w:rPr>
          <w:rFonts w:eastAsia="Calibri" w:cstheme="minorHAnsi"/>
          <w:bCs/>
          <w:lang w:val="fr-FR"/>
        </w:rPr>
      </w:pPr>
      <w:r>
        <w:rPr>
          <w:lang w:val="fr-FR"/>
        </w:rPr>
        <w:t>93</w:t>
      </w:r>
      <w:r w:rsidR="00AD7443" w:rsidRPr="00AD7443">
        <w:rPr>
          <w:lang w:val="fr-FR"/>
        </w:rPr>
        <w:t>.</w:t>
      </w:r>
      <w:r w:rsidR="00AD7443" w:rsidRPr="00AD7443">
        <w:rPr>
          <w:lang w:val="fr-FR"/>
        </w:rPr>
        <w:tab/>
        <w:t xml:space="preserve">L’Argentine note que, sur les conseils du Président, elle </w:t>
      </w:r>
      <w:r>
        <w:rPr>
          <w:lang w:val="fr-FR"/>
        </w:rPr>
        <w:t>a</w:t>
      </w:r>
      <w:r w:rsidR="00AD7443" w:rsidRPr="00AD7443">
        <w:rPr>
          <w:lang w:val="fr-FR"/>
        </w:rPr>
        <w:t xml:space="preserve"> soumis ses commentaires sur le Plan stratégique par écrit</w:t>
      </w:r>
      <w:r>
        <w:rPr>
          <w:lang w:val="fr-FR"/>
        </w:rPr>
        <w:t xml:space="preserve"> mais que c</w:t>
      </w:r>
      <w:r w:rsidR="00AD7443" w:rsidRPr="00AD7443">
        <w:rPr>
          <w:lang w:val="fr-FR"/>
        </w:rPr>
        <w:t xml:space="preserve">eux-ci n’ont pas été diffusés auprès des participants au Groupe de travail et n’ont pas été examinés durant la réunion du Groupe. Demandant que sa déclaration soit consignée dans le rapport de la réunion, l’Argentine réaffirme son engagement envers les objectifs de la Convention et souligne le rôle essentiel du multilatéralisme en tant qu’instrument au service de la coopération internationale. Rassurant les Parties contractantes sur sa volonté de participer aux négociations sur le Plan stratégique, l’Argentine indique que celui-ci doit constituer un cadre permettant à </w:t>
      </w:r>
      <w:r w:rsidR="00E35DC5">
        <w:rPr>
          <w:lang w:val="fr-FR"/>
        </w:rPr>
        <w:t>toutes les</w:t>
      </w:r>
      <w:r w:rsidR="00AD7443" w:rsidRPr="00AD7443">
        <w:rPr>
          <w:lang w:val="fr-FR"/>
        </w:rPr>
        <w:t xml:space="preserve"> Parties de choisir les meilleures politiques disponibles en fonction de </w:t>
      </w:r>
      <w:r w:rsidR="00E35DC5">
        <w:rPr>
          <w:lang w:val="fr-FR"/>
        </w:rPr>
        <w:t>leur</w:t>
      </w:r>
      <w:r w:rsidR="00AD7443" w:rsidRPr="00AD7443">
        <w:rPr>
          <w:lang w:val="fr-FR"/>
        </w:rPr>
        <w:t xml:space="preserve"> législation nationale, </w:t>
      </w:r>
      <w:r w:rsidR="00E35DC5">
        <w:rPr>
          <w:lang w:val="fr-FR"/>
        </w:rPr>
        <w:t>leurs</w:t>
      </w:r>
      <w:r w:rsidR="00AD7443" w:rsidRPr="00AD7443">
        <w:rPr>
          <w:lang w:val="fr-FR"/>
        </w:rPr>
        <w:t xml:space="preserve"> circonstances, priorités, capacités et de la disponibilité des moyens de mise en œuvre. L’Argentine observe que de nombreuses dispositions présentées dans le projet actuel imposent des visions ou paradigmes particuliers, qui n’abordent que très peu les défis de la Convention. Elle fournit des exemples, affirmant que le Programme 2030 est composé d’aspirations juridiquement non contraignantes que chaque État, dans l’exercice de sa souveraineté, a le droit d’interpréter et de poursuivre librement. En ce sens, l’Argentine relève que le Plan stratégique doit avoir pour but de poursuivre les objectifs contraignants de la Convention et non des objectifs hors convention, ajoutant que cela ne signifie pas que chaque Partie contractante, dans le cadre de son processus national de mise en œuvre, ne puisse pas appliquer l’interprétation qu’elle juge appropriée. Elle réaffirme en outre son engagement en faveur des droits des femmes, notant que ces droits sont inscrits dans sa législation nationale et dans des pratiques nationales allant au-delà des normes internationales, et met en garde contre le fait que l’application d’une perspective sectorisée pour appréhender les droits humains produit des inégalités, ce qui va à l’encontre de l’objectif de la non-discrimination. L’Argentine s’inquiète de la nature prescriptive du langage utilisé dans le Plan stratégique et du choix d’un cadre théorique unique. Un membre du Comité permanent exprime son soutien quant aux inquiétudes relatives à la procédure suivie par le Groupe de travail.</w:t>
      </w:r>
    </w:p>
    <w:p w14:paraId="6BE7625A" w14:textId="77777777" w:rsidR="00AD7443" w:rsidRPr="00AD7443" w:rsidRDefault="00AD7443" w:rsidP="00A302C8">
      <w:pPr>
        <w:spacing w:after="0" w:line="240" w:lineRule="auto"/>
        <w:ind w:left="567" w:hanging="567"/>
        <w:rPr>
          <w:rFonts w:eastAsia="Calibri" w:cstheme="minorHAnsi"/>
          <w:bCs/>
          <w:lang w:val="fr-FR"/>
        </w:rPr>
      </w:pPr>
    </w:p>
    <w:p w14:paraId="26B4FA6D" w14:textId="700EC2E4" w:rsidR="00AD7443" w:rsidRPr="00AD7443" w:rsidRDefault="00E35DC5" w:rsidP="00A302C8">
      <w:pPr>
        <w:spacing w:after="0" w:line="240" w:lineRule="auto"/>
        <w:ind w:left="567" w:hanging="567"/>
        <w:rPr>
          <w:rFonts w:eastAsia="Calibri" w:cstheme="minorHAnsi"/>
          <w:bCs/>
          <w:lang w:val="fr-FR"/>
        </w:rPr>
      </w:pPr>
      <w:r>
        <w:rPr>
          <w:lang w:val="fr-FR"/>
        </w:rPr>
        <w:t>94</w:t>
      </w:r>
      <w:r w:rsidR="00AD7443" w:rsidRPr="00AD7443">
        <w:rPr>
          <w:lang w:val="fr-FR"/>
        </w:rPr>
        <w:t>.</w:t>
      </w:r>
      <w:r w:rsidR="00AD7443" w:rsidRPr="00AD7443">
        <w:rPr>
          <w:lang w:val="fr-FR"/>
        </w:rPr>
        <w:tab/>
        <w:t xml:space="preserve">Le Président du Comité permanent crée un groupe des </w:t>
      </w:r>
      <w:r w:rsidR="00730545">
        <w:rPr>
          <w:lang w:val="fr-FR"/>
        </w:rPr>
        <w:t>A</w:t>
      </w:r>
      <w:r w:rsidR="00AD7443" w:rsidRPr="00AD7443">
        <w:rPr>
          <w:lang w:val="fr-FR"/>
        </w:rPr>
        <w:t xml:space="preserve">mis de la présidence chargé de convenir de la marche à suivre pour trouver une solution concernant le texte entre crochets restant dans le projet de Plan stratégique, mais aussi de prendre en compte les préoccupations que certaines Parties considèrent comme des priorités absolues. Le Président exhorte les délégués à travailler dans un esprit de compromis et note que l’Algérie, l’Argentine, l’Australie, le Brésil, le Canada, la Chine, le Danemark, la France, la Géorgie, la Hongrie, l’Inde, l’Indonésie, l’Iran (République islamique d’), le Japon, le Mexique, </w:t>
      </w:r>
      <w:r w:rsidR="00AD7443" w:rsidRPr="00E35DC5">
        <w:rPr>
          <w:lang w:val="fr-FR"/>
        </w:rPr>
        <w:t>la Pologne</w:t>
      </w:r>
      <w:r w:rsidR="00AD7443" w:rsidRPr="00AD7443">
        <w:rPr>
          <w:lang w:val="fr-FR"/>
        </w:rPr>
        <w:t xml:space="preserve">, la République de Corée, le Royaume-Uni de Grande-Bretagne et d’Irlande du Nord, la Tchéquie, le Zimbabwe et le Président du GEST sont membres du groupe des </w:t>
      </w:r>
      <w:r w:rsidR="00730545">
        <w:rPr>
          <w:lang w:val="fr-FR"/>
        </w:rPr>
        <w:t>A</w:t>
      </w:r>
      <w:r w:rsidR="00AD7443" w:rsidRPr="00AD7443">
        <w:rPr>
          <w:lang w:val="fr-FR"/>
        </w:rPr>
        <w:t>mis de la présidence.</w:t>
      </w:r>
    </w:p>
    <w:p w14:paraId="07F7F873" w14:textId="77777777" w:rsidR="00AD7443" w:rsidRPr="00AD7443" w:rsidRDefault="00AD7443" w:rsidP="00A302C8">
      <w:pPr>
        <w:spacing w:after="0" w:line="240" w:lineRule="auto"/>
        <w:ind w:left="567" w:hanging="567"/>
        <w:rPr>
          <w:rFonts w:eastAsia="Calibri" w:cstheme="minorHAnsi"/>
          <w:bCs/>
          <w:lang w:val="fr-FR"/>
        </w:rPr>
      </w:pPr>
    </w:p>
    <w:p w14:paraId="4F0306E1" w14:textId="1DEF5C9A" w:rsidR="00AD7443" w:rsidRPr="00AD7443" w:rsidRDefault="00E35DC5" w:rsidP="00A302C8">
      <w:pPr>
        <w:spacing w:after="0" w:line="240" w:lineRule="auto"/>
        <w:ind w:left="567" w:hanging="567"/>
        <w:rPr>
          <w:rFonts w:eastAsia="Calibri" w:cstheme="minorHAnsi"/>
          <w:bCs/>
          <w:lang w:val="fr-FR"/>
        </w:rPr>
      </w:pPr>
      <w:r>
        <w:rPr>
          <w:lang w:val="fr-FR"/>
        </w:rPr>
        <w:t>95</w:t>
      </w:r>
      <w:r w:rsidR="00AD7443" w:rsidRPr="00AD7443">
        <w:rPr>
          <w:lang w:val="fr-FR"/>
        </w:rPr>
        <w:t>.</w:t>
      </w:r>
      <w:r w:rsidR="00AD7443" w:rsidRPr="00AD7443">
        <w:rPr>
          <w:lang w:val="fr-FR"/>
        </w:rPr>
        <w:tab/>
        <w:t>L’Algérie, l’Argentine, l’Australie, le Brésil, le Canada, la Chine, le Danemark, la France, la Géorgie, la Hongrie, l’Inde, l’Indonésie, l’Iran (République islamique d’), le Japon, le Mexique, la Pologne</w:t>
      </w:r>
      <w:r>
        <w:rPr>
          <w:lang w:val="fr-FR"/>
        </w:rPr>
        <w:t xml:space="preserve"> </w:t>
      </w:r>
      <w:r w:rsidRPr="00730545">
        <w:rPr>
          <w:lang w:val="fr-FR"/>
        </w:rPr>
        <w:t>s’exprimant au nom des États membres de l’Union européenne</w:t>
      </w:r>
      <w:r w:rsidR="00AD7443" w:rsidRPr="00AD7443">
        <w:rPr>
          <w:lang w:val="fr-FR"/>
        </w:rPr>
        <w:t>, la République de Corée, le Royaume-Uni de Grande-Bretagne et d’Irlande du Nord, la Tchéquie, le Zimbabwe et le Président du GEST interviennent</w:t>
      </w:r>
      <w:r>
        <w:rPr>
          <w:lang w:val="fr-FR"/>
        </w:rPr>
        <w:t xml:space="preserve"> dans la discussion</w:t>
      </w:r>
      <w:r w:rsidR="00AD7443" w:rsidRPr="00AD7443">
        <w:rPr>
          <w:lang w:val="fr-FR"/>
        </w:rPr>
        <w:t>.</w:t>
      </w:r>
    </w:p>
    <w:p w14:paraId="422BBAEF" w14:textId="77777777" w:rsidR="00AD7443" w:rsidRPr="00AD7443" w:rsidRDefault="00AD7443" w:rsidP="00A302C8">
      <w:pPr>
        <w:spacing w:after="0" w:line="240" w:lineRule="auto"/>
        <w:ind w:left="567" w:hanging="567"/>
        <w:rPr>
          <w:rFonts w:eastAsia="Calibri" w:cstheme="minorHAnsi"/>
          <w:bCs/>
          <w:lang w:val="fr-FR"/>
        </w:rPr>
      </w:pPr>
    </w:p>
    <w:p w14:paraId="22AF2A75" w14:textId="23D287C8" w:rsidR="00AD7443" w:rsidRPr="00AD7443" w:rsidRDefault="00AD7443" w:rsidP="00EE24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29.11 de l’ordre du jour : </w:t>
      </w:r>
      <w:r w:rsidR="00E35DC5" w:rsidRPr="00730545">
        <w:rPr>
          <w:lang w:val="fr-FR"/>
        </w:rPr>
        <w:t xml:space="preserve">Projet de résolution proposé sur </w:t>
      </w:r>
      <w:r w:rsidR="00983CB4" w:rsidRPr="00730545">
        <w:rPr>
          <w:lang w:val="fr-FR"/>
        </w:rPr>
        <w:t>l</w:t>
      </w:r>
      <w:r w:rsidRPr="00730545">
        <w:rPr>
          <w:lang w:val="fr-FR"/>
        </w:rPr>
        <w:t xml:space="preserve">’éducation </w:t>
      </w:r>
      <w:r w:rsidRPr="00AD7443">
        <w:rPr>
          <w:lang w:val="fr-FR"/>
        </w:rPr>
        <w:t>et la participation comme piliers de la gestion des zones humides urbaines et périurbaines</w:t>
      </w:r>
    </w:p>
    <w:p w14:paraId="34FC96DB" w14:textId="77777777" w:rsidR="00AD7443" w:rsidRPr="00AD7443" w:rsidRDefault="00AD7443" w:rsidP="00EE2435">
      <w:pPr>
        <w:keepNext/>
        <w:spacing w:after="0" w:line="240" w:lineRule="auto"/>
        <w:ind w:left="567" w:hanging="567"/>
        <w:rPr>
          <w:rFonts w:cstheme="minorHAnsi"/>
          <w:b/>
          <w:lang w:val="fr-FR"/>
        </w:rPr>
      </w:pPr>
    </w:p>
    <w:p w14:paraId="59342CEB" w14:textId="4C2C481D" w:rsidR="00AD7443" w:rsidRPr="00AD7443" w:rsidRDefault="001F0F3A" w:rsidP="00A302C8">
      <w:pPr>
        <w:spacing w:after="0" w:line="240" w:lineRule="auto"/>
        <w:ind w:left="567" w:hanging="567"/>
        <w:rPr>
          <w:rFonts w:cstheme="minorHAnsi"/>
          <w:bCs/>
          <w:lang w:val="fr-FR"/>
        </w:rPr>
      </w:pPr>
      <w:r>
        <w:rPr>
          <w:lang w:val="fr-FR"/>
        </w:rPr>
        <w:t>96</w:t>
      </w:r>
      <w:r w:rsidR="00AD7443" w:rsidRPr="00AD7443">
        <w:rPr>
          <w:lang w:val="fr-FR"/>
        </w:rPr>
        <w:t>.</w:t>
      </w:r>
      <w:r w:rsidR="00AD7443" w:rsidRPr="00AD7443">
        <w:rPr>
          <w:lang w:val="fr-FR"/>
        </w:rPr>
        <w:tab/>
        <w:t>La Colombie présente le projet de résolution contenu dans le document SC64 Doc.29.11, notant que plusieurs résolutions existantes lui servent de base, et soulignant la nécessité de poursuivre la mise au point d’outils et de processus qui conduiront à une protection plus efficace au regard des pressions croissantes exercées sur les zones humides urbaines et périurbaines et des pertes qu’elles subissent.</w:t>
      </w:r>
    </w:p>
    <w:p w14:paraId="41AC19A6" w14:textId="77777777" w:rsidR="00AD7443" w:rsidRPr="00AD7443" w:rsidRDefault="00AD7443" w:rsidP="00A302C8">
      <w:pPr>
        <w:spacing w:after="0" w:line="240" w:lineRule="auto"/>
        <w:ind w:left="567" w:hanging="567"/>
        <w:rPr>
          <w:rFonts w:cstheme="minorHAnsi"/>
          <w:bCs/>
          <w:lang w:val="fr-FR"/>
        </w:rPr>
      </w:pPr>
    </w:p>
    <w:p w14:paraId="0260CCD3" w14:textId="5E941745" w:rsidR="00AD7443" w:rsidRPr="00AD7443" w:rsidRDefault="001F0F3A" w:rsidP="00A302C8">
      <w:pPr>
        <w:spacing w:after="0" w:line="240" w:lineRule="auto"/>
        <w:ind w:left="567" w:hanging="567"/>
        <w:rPr>
          <w:rFonts w:cstheme="minorHAnsi"/>
          <w:bCs/>
          <w:lang w:val="fr-FR"/>
        </w:rPr>
      </w:pPr>
      <w:r>
        <w:rPr>
          <w:lang w:val="fr-FR"/>
        </w:rPr>
        <w:t>97</w:t>
      </w:r>
      <w:r w:rsidR="00AD7443" w:rsidRPr="00AD7443">
        <w:rPr>
          <w:lang w:val="fr-FR"/>
        </w:rPr>
        <w:t>.</w:t>
      </w:r>
      <w:r w:rsidR="00AD7443" w:rsidRPr="00AD7443">
        <w:rPr>
          <w:lang w:val="fr-FR"/>
        </w:rPr>
        <w:tab/>
        <w:t xml:space="preserve">Plusieurs Parties contractantes expriment leur soutien au projet de résolution, en soulignant les défis posés par la gestion des zones humides urbaines et en insistant sur la capacité du projet de résolution à influencer l’élaboration des politiques nationales. Un membre du Comité permanent, </w:t>
      </w:r>
      <w:r>
        <w:rPr>
          <w:lang w:val="fr-FR"/>
        </w:rPr>
        <w:t>avec le soutien de</w:t>
      </w:r>
      <w:r w:rsidR="00AD7443" w:rsidRPr="00AD7443">
        <w:rPr>
          <w:lang w:val="fr-FR"/>
        </w:rPr>
        <w:t xml:space="preserve"> deux autres</w:t>
      </w:r>
      <w:r>
        <w:rPr>
          <w:lang w:val="fr-FR"/>
        </w:rPr>
        <w:t xml:space="preserve"> membres</w:t>
      </w:r>
      <w:r w:rsidR="00AD7443" w:rsidRPr="00AD7443">
        <w:rPr>
          <w:lang w:val="fr-FR"/>
        </w:rPr>
        <w:t xml:space="preserve">, suggère d’ajouter plusieurs paragraphes, notamment pour encourager les Parties à adopter des approches nationales ou infranationales de l’éducation sur les zones humides et à </w:t>
      </w:r>
      <w:r>
        <w:rPr>
          <w:lang w:val="fr-FR"/>
        </w:rPr>
        <w:t>renforcer les</w:t>
      </w:r>
      <w:r w:rsidR="00AD7443" w:rsidRPr="00AD7443">
        <w:rPr>
          <w:lang w:val="fr-FR"/>
        </w:rPr>
        <w:t xml:space="preserve"> capacités des éducateurs. D’autres Parties notent que des </w:t>
      </w:r>
      <w:r>
        <w:rPr>
          <w:lang w:val="fr-FR"/>
        </w:rPr>
        <w:t>amendements</w:t>
      </w:r>
      <w:r w:rsidR="00AD7443" w:rsidRPr="00AD7443">
        <w:rPr>
          <w:lang w:val="fr-FR"/>
        </w:rPr>
        <w:t xml:space="preserve"> supplémentaires ont été communiqués par écrit au Secrétariat, notamment l’ajout d’une référence au Cadre mondial de la biodiversité de Kunming-Montréal.</w:t>
      </w:r>
    </w:p>
    <w:p w14:paraId="569E741F" w14:textId="77777777" w:rsidR="00AD7443" w:rsidRPr="00AD7443" w:rsidRDefault="00AD7443" w:rsidP="00A302C8">
      <w:pPr>
        <w:spacing w:after="0" w:line="240" w:lineRule="auto"/>
        <w:ind w:left="567" w:hanging="567"/>
        <w:rPr>
          <w:rFonts w:cstheme="minorHAnsi"/>
          <w:bCs/>
          <w:lang w:val="fr-FR"/>
        </w:rPr>
      </w:pPr>
    </w:p>
    <w:p w14:paraId="17D9AF52" w14:textId="76C32D59" w:rsidR="00AD7443" w:rsidRPr="00AD7443" w:rsidRDefault="001F0F3A" w:rsidP="00A302C8">
      <w:pPr>
        <w:spacing w:after="0" w:line="240" w:lineRule="auto"/>
        <w:ind w:left="567" w:hanging="567"/>
        <w:rPr>
          <w:rFonts w:cstheme="minorHAnsi"/>
          <w:bCs/>
          <w:lang w:val="fr-FR"/>
        </w:rPr>
      </w:pPr>
      <w:r>
        <w:rPr>
          <w:lang w:val="fr-FR"/>
        </w:rPr>
        <w:t>98</w:t>
      </w:r>
      <w:r w:rsidR="00AD7443" w:rsidRPr="00AD7443">
        <w:rPr>
          <w:lang w:val="fr-FR"/>
        </w:rPr>
        <w:t>.</w:t>
      </w:r>
      <w:r w:rsidR="00AD7443" w:rsidRPr="00AD7443">
        <w:rPr>
          <w:lang w:val="fr-FR"/>
        </w:rPr>
        <w:tab/>
        <w:t xml:space="preserve">Un membre du Comité permanent, </w:t>
      </w:r>
      <w:r>
        <w:rPr>
          <w:lang w:val="fr-FR"/>
        </w:rPr>
        <w:t>avec l’appui d’un</w:t>
      </w:r>
      <w:r w:rsidR="00AD7443" w:rsidRPr="00AD7443">
        <w:rPr>
          <w:lang w:val="fr-FR"/>
        </w:rPr>
        <w:t xml:space="preserve"> autre</w:t>
      </w:r>
      <w:r>
        <w:rPr>
          <w:lang w:val="fr-FR"/>
        </w:rPr>
        <w:t xml:space="preserve"> membre</w:t>
      </w:r>
      <w:r w:rsidR="00AD7443" w:rsidRPr="00AD7443">
        <w:rPr>
          <w:lang w:val="fr-FR"/>
        </w:rPr>
        <w:t xml:space="preserve">, met en doute la valeur ajoutée du projet de résolution, étant donné que son contenu est déjà couvert par des </w:t>
      </w:r>
      <w:r w:rsidR="00B6476E">
        <w:rPr>
          <w:lang w:val="fr-FR"/>
        </w:rPr>
        <w:t>R</w:t>
      </w:r>
      <w:r w:rsidR="00AD7443" w:rsidRPr="00AD7443">
        <w:rPr>
          <w:lang w:val="fr-FR"/>
        </w:rPr>
        <w:t xml:space="preserve">ésolutions existantes, et suggère que le principal ajout, la création d’un fonds, </w:t>
      </w:r>
      <w:r w:rsidR="00B6476E">
        <w:rPr>
          <w:lang w:val="fr-FR"/>
        </w:rPr>
        <w:t>n’entre pas dans</w:t>
      </w:r>
      <w:r w:rsidR="00AD7443" w:rsidRPr="00AD7443">
        <w:rPr>
          <w:lang w:val="fr-FR"/>
        </w:rPr>
        <w:t xml:space="preserve"> le mandat de la Convention et serait donc impossible à réaliser. La suppression du paragraphe sur la création d’un fonds est </w:t>
      </w:r>
      <w:r w:rsidR="00B6476E">
        <w:rPr>
          <w:lang w:val="fr-FR"/>
        </w:rPr>
        <w:t>soutenue</w:t>
      </w:r>
      <w:r w:rsidR="00AD7443" w:rsidRPr="00AD7443">
        <w:rPr>
          <w:lang w:val="fr-FR"/>
        </w:rPr>
        <w:t xml:space="preserve"> par un troisième membre du Comité permanent.</w:t>
      </w:r>
    </w:p>
    <w:p w14:paraId="1527900B" w14:textId="77777777" w:rsidR="00AD7443" w:rsidRPr="00AD7443" w:rsidRDefault="00AD7443" w:rsidP="00A302C8">
      <w:pPr>
        <w:spacing w:after="0" w:line="240" w:lineRule="auto"/>
        <w:ind w:left="567" w:hanging="567"/>
        <w:rPr>
          <w:rFonts w:cstheme="minorHAnsi"/>
          <w:bCs/>
          <w:lang w:val="fr-FR"/>
        </w:rPr>
      </w:pPr>
    </w:p>
    <w:p w14:paraId="29CDB2C4" w14:textId="16BC6D33" w:rsidR="00AD7443" w:rsidRPr="00AD7443" w:rsidRDefault="001F0F3A" w:rsidP="00A302C8">
      <w:pPr>
        <w:spacing w:after="0" w:line="240" w:lineRule="auto"/>
        <w:ind w:left="567" w:hanging="567"/>
        <w:rPr>
          <w:rFonts w:cstheme="minorHAnsi"/>
          <w:bCs/>
          <w:lang w:val="fr-FR"/>
        </w:rPr>
      </w:pPr>
      <w:r>
        <w:rPr>
          <w:lang w:val="fr-FR"/>
        </w:rPr>
        <w:t>99</w:t>
      </w:r>
      <w:r w:rsidR="00AD7443" w:rsidRPr="00AD7443">
        <w:rPr>
          <w:lang w:val="fr-FR"/>
        </w:rPr>
        <w:t>.</w:t>
      </w:r>
      <w:r w:rsidR="00AD7443" w:rsidRPr="00AD7443">
        <w:rPr>
          <w:lang w:val="fr-FR"/>
        </w:rPr>
        <w:tab/>
        <w:t>La Colombie souligne que le projet de résolution vise à améliorer l’efficacité des mandats donnés dans le cadre des résolutions existantes en développant les instruments existants pour le contexte particulier de l’éducation dans les zones humides urbaines, et déclare ne pas avoir de position quant à la suppression du paragraphe sur la création d’un fonds.</w:t>
      </w:r>
    </w:p>
    <w:p w14:paraId="534FC897" w14:textId="77777777" w:rsidR="00AD7443" w:rsidRPr="00AD7443" w:rsidRDefault="00AD7443" w:rsidP="00A302C8">
      <w:pPr>
        <w:spacing w:after="0" w:line="240" w:lineRule="auto"/>
        <w:ind w:left="567" w:hanging="567"/>
        <w:rPr>
          <w:rFonts w:cstheme="minorHAnsi"/>
          <w:bCs/>
          <w:lang w:val="fr-FR"/>
        </w:rPr>
      </w:pPr>
    </w:p>
    <w:p w14:paraId="36CF3C52" w14:textId="20FBAD8B" w:rsidR="00AD7443" w:rsidRPr="00AD7443" w:rsidRDefault="00B6476E" w:rsidP="00A302C8">
      <w:pPr>
        <w:spacing w:after="0" w:line="240" w:lineRule="auto"/>
        <w:ind w:left="567" w:hanging="567"/>
        <w:rPr>
          <w:rFonts w:cstheme="minorHAnsi"/>
          <w:bCs/>
          <w:lang w:val="fr-FR"/>
        </w:rPr>
      </w:pPr>
      <w:r>
        <w:rPr>
          <w:lang w:val="fr-FR"/>
        </w:rPr>
        <w:t>100</w:t>
      </w:r>
      <w:r w:rsidR="00AD7443" w:rsidRPr="00AD7443">
        <w:rPr>
          <w:lang w:val="fr-FR"/>
        </w:rPr>
        <w:t>.</w:t>
      </w:r>
      <w:r w:rsidR="00AD7443" w:rsidRPr="00AD7443">
        <w:rPr>
          <w:lang w:val="fr-FR"/>
        </w:rPr>
        <w:tab/>
        <w:t xml:space="preserve">Un membre du Comité permanent suggère que les idées nouvelles contenues dans le projet de résolution soient insérées dans les </w:t>
      </w:r>
      <w:r w:rsidR="00BE4B7B">
        <w:rPr>
          <w:lang w:val="fr-FR"/>
        </w:rPr>
        <w:t>R</w:t>
      </w:r>
      <w:r w:rsidR="00AD7443" w:rsidRPr="00AD7443">
        <w:rPr>
          <w:lang w:val="fr-FR"/>
        </w:rPr>
        <w:t xml:space="preserve">ésolutions existantes afin d’éviter les </w:t>
      </w:r>
      <w:r w:rsidR="008E1D05">
        <w:rPr>
          <w:lang w:val="fr-FR"/>
        </w:rPr>
        <w:t>redondances</w:t>
      </w:r>
      <w:r w:rsidR="00AD7443" w:rsidRPr="00AD7443">
        <w:rPr>
          <w:lang w:val="fr-FR"/>
        </w:rPr>
        <w:t xml:space="preserve"> et les divergences.</w:t>
      </w:r>
    </w:p>
    <w:p w14:paraId="4749EC1B" w14:textId="77777777" w:rsidR="00AD7443" w:rsidRPr="00AD7443" w:rsidRDefault="00AD7443" w:rsidP="00A302C8">
      <w:pPr>
        <w:spacing w:after="0" w:line="240" w:lineRule="auto"/>
        <w:ind w:left="567" w:hanging="567"/>
        <w:rPr>
          <w:rFonts w:cstheme="minorHAnsi"/>
          <w:bCs/>
          <w:lang w:val="fr-FR"/>
        </w:rPr>
      </w:pPr>
    </w:p>
    <w:p w14:paraId="79F3AB3C" w14:textId="7B7BD17F" w:rsidR="00AD7443" w:rsidRPr="00AD7443" w:rsidRDefault="00AD7443" w:rsidP="00A302C8">
      <w:pPr>
        <w:spacing w:after="0" w:line="240" w:lineRule="auto"/>
        <w:ind w:left="567" w:hanging="567"/>
        <w:rPr>
          <w:rFonts w:cstheme="minorHAnsi"/>
          <w:bCs/>
          <w:lang w:val="fr-FR"/>
        </w:rPr>
      </w:pPr>
      <w:r w:rsidRPr="00AD7443">
        <w:rPr>
          <w:lang w:val="fr-FR"/>
        </w:rPr>
        <w:t>10</w:t>
      </w:r>
      <w:r w:rsidR="00B6476E">
        <w:rPr>
          <w:lang w:val="fr-FR"/>
        </w:rPr>
        <w:t>1</w:t>
      </w:r>
      <w:r w:rsidRPr="00AD7443">
        <w:rPr>
          <w:lang w:val="fr-FR"/>
        </w:rPr>
        <w:t>.</w:t>
      </w:r>
      <w:r w:rsidRPr="00AD7443">
        <w:rPr>
          <w:lang w:val="fr-FR"/>
        </w:rPr>
        <w:tab/>
        <w:t xml:space="preserve">Le Président du Comité permanent invite la Colombie à préparer un projet de résolution révisé, </w:t>
      </w:r>
      <w:r w:rsidR="002F140C">
        <w:rPr>
          <w:lang w:val="fr-FR"/>
        </w:rPr>
        <w:t>en tenant compte des</w:t>
      </w:r>
      <w:r w:rsidRPr="00AD7443">
        <w:rPr>
          <w:lang w:val="fr-FR"/>
        </w:rPr>
        <w:t xml:space="preserve"> commentaires et suggestions </w:t>
      </w:r>
      <w:r w:rsidR="002F140C">
        <w:rPr>
          <w:lang w:val="fr-FR"/>
        </w:rPr>
        <w:t>des</w:t>
      </w:r>
      <w:r w:rsidRPr="00AD7443">
        <w:rPr>
          <w:lang w:val="fr-FR"/>
        </w:rPr>
        <w:t xml:space="preserve"> participants, qui sera discuté jeudi.</w:t>
      </w:r>
    </w:p>
    <w:p w14:paraId="13FD1E6D" w14:textId="77777777" w:rsidR="00AD7443" w:rsidRPr="00AD7443" w:rsidRDefault="00AD7443" w:rsidP="00A302C8">
      <w:pPr>
        <w:spacing w:after="0" w:line="240" w:lineRule="auto"/>
        <w:ind w:left="567" w:hanging="567"/>
        <w:rPr>
          <w:rFonts w:cstheme="minorHAnsi"/>
          <w:bCs/>
          <w:lang w:val="fr-FR"/>
        </w:rPr>
      </w:pPr>
    </w:p>
    <w:p w14:paraId="7084F85D" w14:textId="1759D6D0" w:rsidR="00AD7443" w:rsidRPr="00AD7443" w:rsidRDefault="00AD7443" w:rsidP="00A302C8">
      <w:pPr>
        <w:spacing w:after="0" w:line="240" w:lineRule="auto"/>
        <w:ind w:left="567" w:hanging="567"/>
        <w:rPr>
          <w:rFonts w:cstheme="minorHAnsi"/>
          <w:bCs/>
          <w:lang w:val="fr-FR"/>
        </w:rPr>
      </w:pPr>
      <w:r w:rsidRPr="00AD7443">
        <w:rPr>
          <w:lang w:val="fr-FR"/>
        </w:rPr>
        <w:t>1</w:t>
      </w:r>
      <w:r w:rsidR="00B6476E">
        <w:rPr>
          <w:lang w:val="fr-FR"/>
        </w:rPr>
        <w:t>02</w:t>
      </w:r>
      <w:r w:rsidRPr="00AD7443">
        <w:rPr>
          <w:lang w:val="fr-FR"/>
        </w:rPr>
        <w:t>.</w:t>
      </w:r>
      <w:r w:rsidRPr="00AD7443">
        <w:rPr>
          <w:lang w:val="fr-FR"/>
        </w:rPr>
        <w:tab/>
        <w:t>L’Argentine, le Brésil, le Canada, la Colombie, le Costa Rica, l’Iran (République islamique d’), le Japon, le Kenya, Madagascar, Madagascar au nom de la Zambie, la République de Corée, la Suède et la Tchéquie interviennent</w:t>
      </w:r>
      <w:r w:rsidR="00B6476E">
        <w:rPr>
          <w:lang w:val="fr-FR"/>
        </w:rPr>
        <w:t xml:space="preserve"> dans la discussion</w:t>
      </w:r>
      <w:r w:rsidRPr="00AD7443">
        <w:rPr>
          <w:lang w:val="fr-FR"/>
        </w:rPr>
        <w:t>.</w:t>
      </w:r>
    </w:p>
    <w:p w14:paraId="3838ED8A" w14:textId="77777777" w:rsidR="00AD7443" w:rsidRPr="00AD7443" w:rsidRDefault="00AD7443" w:rsidP="00A302C8">
      <w:pPr>
        <w:spacing w:after="0" w:line="240" w:lineRule="auto"/>
        <w:ind w:left="567" w:hanging="567"/>
        <w:rPr>
          <w:rFonts w:cstheme="minorHAnsi"/>
          <w:bCs/>
          <w:lang w:val="fr-FR"/>
        </w:rPr>
      </w:pPr>
    </w:p>
    <w:p w14:paraId="7AFD9461" w14:textId="17AF526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2F140C" w:rsidRPr="00730545">
        <w:rPr>
          <w:lang w:val="fr-FR"/>
        </w:rPr>
        <w:t xml:space="preserve">Projet de résolution proposé sur le </w:t>
      </w:r>
      <w:r w:rsidR="00983CB4">
        <w:rPr>
          <w:lang w:val="fr-FR"/>
        </w:rPr>
        <w:t>r</w:t>
      </w:r>
      <w:r w:rsidRPr="00AD7443">
        <w:rPr>
          <w:lang w:val="fr-FR"/>
        </w:rPr>
        <w:t>enforcement des actions nationales pour la conservation et la restauration de la voie de migration Asie de l’Est-Australasie</w:t>
      </w:r>
    </w:p>
    <w:p w14:paraId="6D3257DA" w14:textId="77777777" w:rsidR="00AD7443" w:rsidRPr="00AD7443" w:rsidRDefault="00AD7443" w:rsidP="00A302C8">
      <w:pPr>
        <w:spacing w:after="0" w:line="240" w:lineRule="auto"/>
        <w:ind w:left="567" w:hanging="567"/>
        <w:rPr>
          <w:rFonts w:cstheme="minorHAnsi"/>
          <w:bCs/>
          <w:lang w:val="fr-FR"/>
        </w:rPr>
      </w:pPr>
    </w:p>
    <w:p w14:paraId="3F6147E6" w14:textId="0958468C" w:rsidR="00AD7443" w:rsidRPr="00AD7443" w:rsidRDefault="00AD7443" w:rsidP="00A302C8">
      <w:pPr>
        <w:spacing w:after="0" w:line="240" w:lineRule="auto"/>
        <w:ind w:left="720" w:hanging="720"/>
        <w:rPr>
          <w:lang w:val="fr-FR"/>
        </w:rPr>
      </w:pPr>
      <w:r w:rsidRPr="00AD7443">
        <w:rPr>
          <w:lang w:val="fr-FR"/>
        </w:rPr>
        <w:t>1</w:t>
      </w:r>
      <w:r w:rsidR="002F140C">
        <w:rPr>
          <w:lang w:val="fr-FR"/>
        </w:rPr>
        <w:t>03</w:t>
      </w:r>
      <w:r w:rsidRPr="00AD7443">
        <w:rPr>
          <w:lang w:val="fr-FR"/>
        </w:rPr>
        <w:t>.</w:t>
      </w:r>
      <w:r w:rsidRPr="00AD7443">
        <w:rPr>
          <w:lang w:val="fr-FR"/>
        </w:rPr>
        <w:tab/>
        <w:t>La Chine présente des éléments du projet de résolution figurant dans le document SC64 Doc.29.3, qui donne une vue d’ensemble des efforts régionaux visant à conserver et à protéger la voie de migration Asie de l’Est-Australasie (EAAF) et appelle à une action renforcée des Parties contractantes et des autres gouvernements de l’EAAF. Elle souligne que l’EAAF est l’une des voies de migration mondiales les plus menacées</w:t>
      </w:r>
      <w:r w:rsidR="002F140C">
        <w:rPr>
          <w:color w:val="FF0000"/>
          <w:lang w:val="fr-FR"/>
        </w:rPr>
        <w:t xml:space="preserve"> </w:t>
      </w:r>
      <w:r w:rsidR="002F140C" w:rsidRPr="00730545">
        <w:rPr>
          <w:lang w:val="fr-FR"/>
        </w:rPr>
        <w:t>et rappelle</w:t>
      </w:r>
      <w:r w:rsidRPr="00730545">
        <w:rPr>
          <w:lang w:val="fr-FR"/>
        </w:rPr>
        <w:t xml:space="preserve"> </w:t>
      </w:r>
      <w:r w:rsidRPr="00AD7443">
        <w:rPr>
          <w:lang w:val="fr-FR"/>
        </w:rPr>
        <w:t xml:space="preserve">aux </w:t>
      </w:r>
      <w:r w:rsidRPr="00AD7443">
        <w:rPr>
          <w:lang w:val="fr-FR"/>
        </w:rPr>
        <w:lastRenderedPageBreak/>
        <w:t xml:space="preserve">Parties contractantes que pour relever les défis, une </w:t>
      </w:r>
      <w:r w:rsidR="002F140C">
        <w:rPr>
          <w:lang w:val="fr-FR"/>
        </w:rPr>
        <w:t>I</w:t>
      </w:r>
      <w:r w:rsidRPr="00AD7443">
        <w:rPr>
          <w:lang w:val="fr-FR"/>
        </w:rPr>
        <w:t xml:space="preserve">nitiative régionale Ramsar, le partenariat EAAF (EAAFP), a été mise en place en 2006. </w:t>
      </w:r>
      <w:r w:rsidR="002F140C">
        <w:rPr>
          <w:lang w:val="fr-FR"/>
        </w:rPr>
        <w:t>La Chine</w:t>
      </w:r>
      <w:r w:rsidRPr="00AD7443">
        <w:rPr>
          <w:lang w:val="fr-FR"/>
        </w:rPr>
        <w:t xml:space="preserve"> résume les suggestions formulées par l’Australie, le Japon, le Président du GEST, la Directrice générale de l’EAAFP et la Directrice mondiale de Birdlife International à l’issue de discussions informelles, notamment : étendre la connectivité aux programmes mondiaux pour l’environnement, en particulier en impliquant d’autres voies de migration et la Convention sur la conservation des espèces migratrices appartenant à la faune sauvage ; étendre le champ d’application à toutes les voies de migration, en veillant à la complémentarité des efforts ; et reformuler les instructions aux Parties contractantes, au GEST, au Secrétariat et aux autres organisations dans </w:t>
      </w:r>
      <w:r w:rsidR="002F140C">
        <w:rPr>
          <w:lang w:val="fr-FR"/>
        </w:rPr>
        <w:t>le dispositif</w:t>
      </w:r>
      <w:r w:rsidRPr="00AD7443">
        <w:rPr>
          <w:lang w:val="fr-FR"/>
        </w:rPr>
        <w:t xml:space="preserve"> du projet de résolution. </w:t>
      </w:r>
    </w:p>
    <w:p w14:paraId="12100638" w14:textId="77777777" w:rsidR="00AD7443" w:rsidRPr="00AD7443" w:rsidRDefault="00AD7443" w:rsidP="00A302C8">
      <w:pPr>
        <w:spacing w:after="0" w:line="240" w:lineRule="auto"/>
        <w:ind w:left="720" w:hanging="720"/>
        <w:rPr>
          <w:lang w:val="fr-FR"/>
        </w:rPr>
      </w:pPr>
    </w:p>
    <w:p w14:paraId="0BCB46A6" w14:textId="527AF9AC" w:rsidR="00AD7443" w:rsidRPr="00AD7443" w:rsidRDefault="00AD7443" w:rsidP="00A302C8">
      <w:pPr>
        <w:spacing w:after="0" w:line="240" w:lineRule="auto"/>
        <w:ind w:left="720" w:hanging="720"/>
        <w:rPr>
          <w:rFonts w:cstheme="minorHAnsi"/>
          <w:bCs/>
          <w:lang w:val="fr-FR"/>
        </w:rPr>
      </w:pPr>
      <w:r w:rsidRPr="00AD7443">
        <w:rPr>
          <w:lang w:val="fr-FR"/>
        </w:rPr>
        <w:t>1</w:t>
      </w:r>
      <w:r w:rsidR="002F140C">
        <w:rPr>
          <w:lang w:val="fr-FR"/>
        </w:rPr>
        <w:t>04</w:t>
      </w:r>
      <w:r w:rsidRPr="00AD7443">
        <w:rPr>
          <w:lang w:val="fr-FR"/>
        </w:rPr>
        <w:t>.</w:t>
      </w:r>
      <w:r w:rsidRPr="00AD7443">
        <w:rPr>
          <w:lang w:val="fr-FR"/>
        </w:rPr>
        <w:tab/>
        <w:t xml:space="preserve">Les Parties contractantes suggèrent </w:t>
      </w:r>
      <w:r w:rsidR="002F140C">
        <w:rPr>
          <w:lang w:val="fr-FR"/>
        </w:rPr>
        <w:t xml:space="preserve">d’adopter </w:t>
      </w:r>
      <w:r w:rsidRPr="00AD7443">
        <w:rPr>
          <w:lang w:val="fr-FR"/>
        </w:rPr>
        <w:t xml:space="preserve">un champ d’application plus large couvrant toutes les voies de migration, </w:t>
      </w:r>
      <w:r w:rsidR="002F140C">
        <w:rPr>
          <w:lang w:val="fr-FR"/>
        </w:rPr>
        <w:t xml:space="preserve">et soulignent qu’il importe de mettre l’accent sur </w:t>
      </w:r>
      <w:r w:rsidRPr="00AD7443">
        <w:rPr>
          <w:lang w:val="fr-FR"/>
        </w:rPr>
        <w:t xml:space="preserve">la coopération entre les voies de migration. Un groupe de pays note que si l’évaluation de la Résolution X.22, </w:t>
      </w:r>
      <w:r w:rsidRPr="00AD7443">
        <w:rPr>
          <w:i/>
          <w:iCs/>
          <w:lang w:val="fr-FR"/>
        </w:rPr>
        <w:t>Promouvoir la coopération internationale pour la conservation des voies de migration des oiseaux d’eau</w:t>
      </w:r>
      <w:r w:rsidRPr="00AD7443">
        <w:rPr>
          <w:lang w:val="fr-FR"/>
        </w:rPr>
        <w:t xml:space="preserve"> révèle qu’</w:t>
      </w:r>
      <w:r w:rsidR="002F140C">
        <w:rPr>
          <w:lang w:val="fr-FR"/>
        </w:rPr>
        <w:t>il est nécessaire de réviser la</w:t>
      </w:r>
      <w:r w:rsidRPr="00AD7443">
        <w:rPr>
          <w:lang w:val="fr-FR"/>
        </w:rPr>
        <w:t xml:space="preserve"> résolution, un groupe de travail représentant toutes les voies de migration devra être créé </w:t>
      </w:r>
      <w:r w:rsidR="004C70BA">
        <w:rPr>
          <w:lang w:val="fr-FR"/>
        </w:rPr>
        <w:t>à cet effet</w:t>
      </w:r>
      <w:r w:rsidRPr="00AD7443">
        <w:rPr>
          <w:lang w:val="fr-FR"/>
        </w:rPr>
        <w:t xml:space="preserve">. Un membre du Comité permanent suggère de supprimer la demande faite au Secrétariat d’examiner la mise en œuvre de la Résolution X.22. Une Partie contractante suggère </w:t>
      </w:r>
      <w:r w:rsidR="004C70BA">
        <w:rPr>
          <w:lang w:val="fr-FR"/>
        </w:rPr>
        <w:t>d’envisager</w:t>
      </w:r>
      <w:r w:rsidRPr="00AD7443">
        <w:rPr>
          <w:lang w:val="fr-FR"/>
        </w:rPr>
        <w:t xml:space="preserve"> des dispositions relatives au renforcement des capacités, au transfert de technologie et à l’aide financière aux pays les moins avancés. </w:t>
      </w:r>
    </w:p>
    <w:p w14:paraId="1061F98B" w14:textId="77777777" w:rsidR="00AD7443" w:rsidRPr="00AD7443" w:rsidRDefault="00AD7443" w:rsidP="00A302C8">
      <w:pPr>
        <w:spacing w:after="0" w:line="240" w:lineRule="auto"/>
        <w:ind w:left="720" w:hanging="720"/>
        <w:rPr>
          <w:lang w:val="fr-FR"/>
        </w:rPr>
      </w:pPr>
    </w:p>
    <w:p w14:paraId="19AEF58E" w14:textId="0CD77DE2"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05</w:t>
      </w:r>
      <w:r w:rsidRPr="00AD7443">
        <w:rPr>
          <w:lang w:val="fr-FR"/>
        </w:rPr>
        <w:t>.</w:t>
      </w:r>
      <w:r w:rsidRPr="00AD7443">
        <w:rPr>
          <w:lang w:val="fr-FR"/>
        </w:rPr>
        <w:tab/>
        <w:t xml:space="preserve">L’EAAFP souligne son rôle en tant que mécanisme efficace de renforcement de la connectivité écologique, qui contribue à la mise en œuvre efficace des mesures nationales de conservation et de restauration, et qui vise à renforcer le rôle des principales zones humides grâce </w:t>
      </w:r>
      <w:r w:rsidR="004C70BA" w:rsidRPr="00AD7443">
        <w:rPr>
          <w:lang w:val="fr-FR"/>
        </w:rPr>
        <w:t xml:space="preserve">à </w:t>
      </w:r>
      <w:r w:rsidR="004C70BA">
        <w:rPr>
          <w:lang w:val="fr-FR"/>
        </w:rPr>
        <w:t>la CESP (</w:t>
      </w:r>
      <w:r w:rsidR="004C70BA" w:rsidRPr="00AD7443">
        <w:rPr>
          <w:lang w:val="fr-FR"/>
        </w:rPr>
        <w:t>communication</w:t>
      </w:r>
      <w:r w:rsidR="004C70BA">
        <w:rPr>
          <w:lang w:val="fr-FR"/>
        </w:rPr>
        <w:t>,</w:t>
      </w:r>
      <w:r w:rsidR="004C70BA" w:rsidRPr="00AD7443">
        <w:rPr>
          <w:lang w:val="fr-FR"/>
        </w:rPr>
        <w:t xml:space="preserve"> </w:t>
      </w:r>
      <w:r w:rsidRPr="00AD7443">
        <w:rPr>
          <w:lang w:val="fr-FR"/>
        </w:rPr>
        <w:t>renforcement des capacités, éducation</w:t>
      </w:r>
      <w:r w:rsidR="004C70BA">
        <w:rPr>
          <w:lang w:val="fr-FR"/>
        </w:rPr>
        <w:t xml:space="preserve">, </w:t>
      </w:r>
      <w:r w:rsidR="004C70BA" w:rsidRPr="00AD7443">
        <w:rPr>
          <w:lang w:val="fr-FR"/>
        </w:rPr>
        <w:t xml:space="preserve">sensibilisation </w:t>
      </w:r>
      <w:r w:rsidR="004C70BA">
        <w:rPr>
          <w:lang w:val="fr-FR"/>
        </w:rPr>
        <w:t>et participation</w:t>
      </w:r>
      <w:r w:rsidRPr="00AD7443">
        <w:rPr>
          <w:lang w:val="fr-FR"/>
        </w:rPr>
        <w:t xml:space="preserve">) </w:t>
      </w:r>
      <w:r w:rsidR="004C70BA">
        <w:rPr>
          <w:lang w:val="fr-FR"/>
        </w:rPr>
        <w:t>ainsi qu’au suivi</w:t>
      </w:r>
      <w:r w:rsidRPr="00AD7443">
        <w:rPr>
          <w:lang w:val="fr-FR"/>
        </w:rPr>
        <w:t xml:space="preserve"> à l’échelle de </w:t>
      </w:r>
      <w:r w:rsidR="004C70BA">
        <w:rPr>
          <w:lang w:val="fr-FR"/>
        </w:rPr>
        <w:t>toute</w:t>
      </w:r>
      <w:r w:rsidRPr="00AD7443">
        <w:rPr>
          <w:lang w:val="fr-FR"/>
        </w:rPr>
        <w:t xml:space="preserve"> la voie de migration. </w:t>
      </w:r>
    </w:p>
    <w:p w14:paraId="680F1AEE" w14:textId="77777777" w:rsidR="00AD7443" w:rsidRPr="00AD7443" w:rsidRDefault="00AD7443" w:rsidP="00A302C8">
      <w:pPr>
        <w:spacing w:after="0" w:line="240" w:lineRule="auto"/>
        <w:ind w:left="720" w:hanging="720"/>
        <w:rPr>
          <w:rFonts w:cstheme="minorHAnsi"/>
          <w:bCs/>
          <w:lang w:val="fr-FR"/>
        </w:rPr>
      </w:pPr>
    </w:p>
    <w:p w14:paraId="26890E34" w14:textId="2D854406"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06</w:t>
      </w:r>
      <w:r w:rsidRPr="00AD7443">
        <w:rPr>
          <w:lang w:val="fr-FR"/>
        </w:rPr>
        <w:t>.</w:t>
      </w:r>
      <w:r w:rsidRPr="00AD7443">
        <w:rPr>
          <w:lang w:val="fr-FR"/>
        </w:rPr>
        <w:tab/>
        <w:t>Le Président du GEST accueille favorablement le projet de résolution et fait des suggestions pour le renforcer, nota</w:t>
      </w:r>
      <w:r w:rsidR="004C70BA">
        <w:rPr>
          <w:lang w:val="fr-FR"/>
        </w:rPr>
        <w:t>nt en particulier</w:t>
      </w:r>
      <w:r w:rsidRPr="00AD7443">
        <w:rPr>
          <w:lang w:val="fr-FR"/>
        </w:rPr>
        <w:t xml:space="preserve"> que la perte d’habitats pour les oiseaux d’eau migrateurs se poursuit dans certaines régions de l’EAAF et que les populations sont touchées par d’autres pressions.</w:t>
      </w:r>
    </w:p>
    <w:p w14:paraId="72F2B063" w14:textId="77777777" w:rsidR="00AD7443" w:rsidRPr="00AD7443" w:rsidRDefault="00AD7443" w:rsidP="00A302C8">
      <w:pPr>
        <w:spacing w:after="0" w:line="240" w:lineRule="auto"/>
        <w:ind w:left="720" w:hanging="720"/>
        <w:rPr>
          <w:rFonts w:cstheme="minorHAnsi"/>
          <w:bCs/>
          <w:lang w:val="fr-FR"/>
        </w:rPr>
      </w:pPr>
    </w:p>
    <w:p w14:paraId="6365BB73" w14:textId="613D7864" w:rsidR="00AD7443" w:rsidRPr="00AD7443" w:rsidRDefault="00AD7443" w:rsidP="00A302C8">
      <w:pPr>
        <w:spacing w:after="0" w:line="240" w:lineRule="auto"/>
        <w:ind w:left="720" w:hanging="720"/>
        <w:rPr>
          <w:rFonts w:eastAsia="Calibri" w:cstheme="minorHAnsi"/>
          <w:bCs/>
          <w:lang w:val="fr-FR"/>
        </w:rPr>
      </w:pPr>
      <w:r w:rsidRPr="00AD7443">
        <w:rPr>
          <w:lang w:val="fr-FR"/>
        </w:rPr>
        <w:t>1</w:t>
      </w:r>
      <w:r w:rsidR="004C70BA">
        <w:rPr>
          <w:lang w:val="fr-FR"/>
        </w:rPr>
        <w:t>07</w:t>
      </w:r>
      <w:r w:rsidRPr="00AD7443">
        <w:rPr>
          <w:lang w:val="fr-FR"/>
        </w:rPr>
        <w:t>.</w:t>
      </w:r>
      <w:r w:rsidRPr="00AD7443">
        <w:rPr>
          <w:lang w:val="fr-FR"/>
        </w:rPr>
        <w:tab/>
        <w:t xml:space="preserve">Le Président du Comité permanent invite la Chine à préparer un projet de résolution révisé pour discussion plus tard dans la semaine, </w:t>
      </w:r>
      <w:r w:rsidR="004C70BA">
        <w:rPr>
          <w:lang w:val="fr-FR"/>
        </w:rPr>
        <w:t>en tenant compte des</w:t>
      </w:r>
      <w:r w:rsidRPr="00AD7443">
        <w:rPr>
          <w:lang w:val="fr-FR"/>
        </w:rPr>
        <w:t xml:space="preserve"> commentaires et suggestions </w:t>
      </w:r>
      <w:r w:rsidR="004C70BA">
        <w:rPr>
          <w:lang w:val="fr-FR"/>
        </w:rPr>
        <w:t>des</w:t>
      </w:r>
      <w:r w:rsidRPr="00AD7443">
        <w:rPr>
          <w:lang w:val="fr-FR"/>
        </w:rPr>
        <w:t xml:space="preserve"> participants.</w:t>
      </w:r>
    </w:p>
    <w:p w14:paraId="50D523C9" w14:textId="77777777" w:rsidR="00AD7443" w:rsidRPr="00AD7443" w:rsidRDefault="00AD7443" w:rsidP="00A302C8">
      <w:pPr>
        <w:spacing w:after="0" w:line="240" w:lineRule="auto"/>
        <w:ind w:left="720" w:hanging="720"/>
        <w:rPr>
          <w:rFonts w:eastAsia="Calibri" w:cstheme="minorHAnsi"/>
          <w:bCs/>
          <w:lang w:val="fr-FR"/>
        </w:rPr>
      </w:pPr>
    </w:p>
    <w:p w14:paraId="1BCABD46" w14:textId="19DE0F5A"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08</w:t>
      </w:r>
      <w:r w:rsidRPr="00AD7443">
        <w:rPr>
          <w:lang w:val="fr-FR"/>
        </w:rPr>
        <w:t>.</w:t>
      </w:r>
      <w:r w:rsidRPr="00AD7443">
        <w:rPr>
          <w:lang w:val="fr-FR"/>
        </w:rPr>
        <w:tab/>
        <w:t xml:space="preserve">L’Australie, la Chine, la Hongrie </w:t>
      </w:r>
      <w:r w:rsidR="004C70BA" w:rsidRPr="00730545">
        <w:rPr>
          <w:lang w:val="fr-FR"/>
        </w:rPr>
        <w:t xml:space="preserve">s’exprimant </w:t>
      </w:r>
      <w:r w:rsidRPr="00730545">
        <w:rPr>
          <w:lang w:val="fr-FR"/>
        </w:rPr>
        <w:t xml:space="preserve">au nom </w:t>
      </w:r>
      <w:r w:rsidR="004C70BA" w:rsidRPr="00730545">
        <w:rPr>
          <w:lang w:val="fr-FR"/>
        </w:rPr>
        <w:t xml:space="preserve">des États membres </w:t>
      </w:r>
      <w:r w:rsidRPr="00730545">
        <w:rPr>
          <w:lang w:val="fr-FR"/>
        </w:rPr>
        <w:t xml:space="preserve">de l’Union européenne, </w:t>
      </w:r>
      <w:r w:rsidRPr="00AD7443">
        <w:rPr>
          <w:lang w:val="fr-FR"/>
        </w:rPr>
        <w:t>le Japon, Madagascar au nom de la Zambie, l’EAAFP et le Président du GEST interviennent</w:t>
      </w:r>
      <w:r w:rsidR="004C70BA">
        <w:rPr>
          <w:lang w:val="fr-FR"/>
        </w:rPr>
        <w:t xml:space="preserve"> dans la discussion</w:t>
      </w:r>
      <w:r w:rsidRPr="00AD7443">
        <w:rPr>
          <w:lang w:val="fr-FR"/>
        </w:rPr>
        <w:t>.</w:t>
      </w:r>
    </w:p>
    <w:p w14:paraId="4BCBE572" w14:textId="77777777" w:rsidR="00AD7443" w:rsidRPr="00AD7443" w:rsidRDefault="00AD7443" w:rsidP="00A302C8">
      <w:pPr>
        <w:spacing w:after="0" w:line="240" w:lineRule="auto"/>
        <w:ind w:left="567" w:hanging="567"/>
        <w:rPr>
          <w:rFonts w:cstheme="minorHAnsi"/>
          <w:bCs/>
          <w:lang w:val="fr-FR"/>
        </w:rPr>
      </w:pPr>
    </w:p>
    <w:p w14:paraId="682E1709" w14:textId="5AA17C76"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29.4 de l’ordre du jour : </w:t>
      </w:r>
      <w:r w:rsidR="004C70BA" w:rsidRPr="00730545">
        <w:rPr>
          <w:lang w:val="fr-FR"/>
        </w:rPr>
        <w:t xml:space="preserve">Projet de résolution proposé sur la </w:t>
      </w:r>
      <w:r w:rsidR="00983CB4" w:rsidRPr="00730545">
        <w:rPr>
          <w:lang w:val="fr-FR"/>
        </w:rPr>
        <w:t>p</w:t>
      </w:r>
      <w:r w:rsidRPr="00730545">
        <w:rPr>
          <w:lang w:val="fr-FR"/>
        </w:rPr>
        <w:t xml:space="preserve">romotion </w:t>
      </w:r>
      <w:r w:rsidRPr="00AD7443">
        <w:rPr>
          <w:lang w:val="fr-FR"/>
        </w:rPr>
        <w:t>de l’intégration des technologies d’avant-garde et des connaissances écologiques traditionnelles dans la conservation, la restauration, la gestion et l’utilisation rationnelle des zones humides</w:t>
      </w:r>
    </w:p>
    <w:p w14:paraId="4B369F31" w14:textId="77777777" w:rsidR="00AD7443" w:rsidRPr="00AD7443" w:rsidRDefault="00AD7443" w:rsidP="00A302C8">
      <w:pPr>
        <w:spacing w:after="0" w:line="240" w:lineRule="auto"/>
        <w:ind w:left="567" w:hanging="567"/>
        <w:rPr>
          <w:rFonts w:cstheme="minorHAnsi"/>
          <w:bCs/>
          <w:lang w:val="fr-FR"/>
        </w:rPr>
      </w:pPr>
    </w:p>
    <w:p w14:paraId="0985FC5C" w14:textId="51AB0950" w:rsidR="00AD7443" w:rsidRPr="00AD7443" w:rsidRDefault="00AD7443" w:rsidP="00A302C8">
      <w:pPr>
        <w:spacing w:after="0" w:line="240" w:lineRule="auto"/>
        <w:ind w:left="720" w:hanging="720"/>
        <w:rPr>
          <w:rFonts w:eastAsia="Times New Roman"/>
          <w:iCs/>
          <w:lang w:val="fr-FR"/>
        </w:rPr>
      </w:pPr>
      <w:r w:rsidRPr="00AD7443">
        <w:rPr>
          <w:lang w:val="fr-FR"/>
        </w:rPr>
        <w:t>1</w:t>
      </w:r>
      <w:r w:rsidR="00E35FC4">
        <w:rPr>
          <w:lang w:val="fr-FR"/>
        </w:rPr>
        <w:t>09</w:t>
      </w:r>
      <w:r w:rsidRPr="00AD7443">
        <w:rPr>
          <w:lang w:val="fr-FR"/>
        </w:rPr>
        <w:t>.</w:t>
      </w:r>
      <w:r w:rsidRPr="00AD7443">
        <w:rPr>
          <w:lang w:val="fr-FR"/>
        </w:rPr>
        <w:tab/>
        <w:t xml:space="preserve">La Chine présente le projet de résolution figurant dans le document SC64 Doc.29.4, qui est coparrainé par le Burkina Faso, le Gabon, Madagascar et le Panama. Elle souligne l’importance des nouveaux outils technologiques et des connaissances traditionnelles pour la conservation, la restauration, la gestion et l’utilisation rationnelle des zones humides, ainsi que pour relever les défis mondiaux en matière d’environnement dans le cadre des accords multilatéraux sur l’environnement. La Chine souligne les modifications proposées à l’issue de </w:t>
      </w:r>
      <w:r w:rsidRPr="00AD7443">
        <w:rPr>
          <w:lang w:val="fr-FR"/>
        </w:rPr>
        <w:lastRenderedPageBreak/>
        <w:t xml:space="preserve">discussions informelles avec l’Australie, le Japon, le Panama et le Royaume-Uni de Grande-Bretagne et d’Irlande du Nord, notamment : aborder la question de la terminologie relative aux « technologies d’avant-garde » et aux « connaissances écologiques traditionnelles », la Chine proposant de </w:t>
      </w:r>
      <w:r w:rsidR="009554EF">
        <w:rPr>
          <w:lang w:val="fr-FR"/>
        </w:rPr>
        <w:t>faire référence</w:t>
      </w:r>
      <w:r w:rsidRPr="00AD7443">
        <w:rPr>
          <w:lang w:val="fr-FR"/>
        </w:rPr>
        <w:t xml:space="preserve"> aux « nouvelles technologies » et aux « connaissances traditionnelles » ou aux connaissances « traditionnelles, autochtones et dérivées de technologies et de méthodes récemment mises au point » comme dans la Résolution VII.19 ; </w:t>
      </w:r>
      <w:r w:rsidR="009554EF">
        <w:rPr>
          <w:lang w:val="fr-FR"/>
        </w:rPr>
        <w:t>y compris au</w:t>
      </w:r>
      <w:r w:rsidRPr="00AD7443">
        <w:rPr>
          <w:lang w:val="fr-FR"/>
        </w:rPr>
        <w:t xml:space="preserve"> principe du consentement préalable, libre et </w:t>
      </w:r>
      <w:r w:rsidR="00E35FC4">
        <w:rPr>
          <w:lang w:val="fr-FR"/>
        </w:rPr>
        <w:t>en connaissance de cause</w:t>
      </w:r>
      <w:r w:rsidRPr="00AD7443">
        <w:rPr>
          <w:lang w:val="fr-FR"/>
        </w:rPr>
        <w:t xml:space="preserve"> concernant l’accès aux connaissances traditionnelles et </w:t>
      </w:r>
      <w:r w:rsidR="009554EF">
        <w:rPr>
          <w:lang w:val="fr-FR"/>
        </w:rPr>
        <w:t xml:space="preserve">à </w:t>
      </w:r>
      <w:r w:rsidRPr="00AD7443">
        <w:rPr>
          <w:lang w:val="fr-FR"/>
        </w:rPr>
        <w:t xml:space="preserve">leur diffusion ; </w:t>
      </w:r>
      <w:r w:rsidR="009554EF">
        <w:rPr>
          <w:lang w:val="fr-FR"/>
        </w:rPr>
        <w:t>faire référence</w:t>
      </w:r>
      <w:r w:rsidRPr="00AD7443">
        <w:rPr>
          <w:lang w:val="fr-FR"/>
        </w:rPr>
        <w:t xml:space="preserve"> à des conditions volontaires et mutuellement convenues concernant la promotion de l’intégration de nouvelles technologies et de connaissances traditionnelles </w:t>
      </w:r>
      <w:r w:rsidR="009554EF">
        <w:rPr>
          <w:lang w:val="fr-FR"/>
        </w:rPr>
        <w:t>relatives aux</w:t>
      </w:r>
      <w:r w:rsidRPr="00AD7443">
        <w:rPr>
          <w:lang w:val="fr-FR"/>
        </w:rPr>
        <w:t xml:space="preserve"> zones humides, en fonction </w:t>
      </w:r>
      <w:r w:rsidR="009554EF">
        <w:rPr>
          <w:lang w:val="fr-FR"/>
        </w:rPr>
        <w:t>des possibilités</w:t>
      </w:r>
      <w:r w:rsidRPr="00AD7443">
        <w:rPr>
          <w:lang w:val="fr-FR"/>
        </w:rPr>
        <w:t xml:space="preserve"> nationale</w:t>
      </w:r>
      <w:r w:rsidR="009554EF">
        <w:rPr>
          <w:lang w:val="fr-FR"/>
        </w:rPr>
        <w:t>s</w:t>
      </w:r>
      <w:r w:rsidRPr="00AD7443">
        <w:rPr>
          <w:lang w:val="fr-FR"/>
        </w:rPr>
        <w:t xml:space="preserve"> ; garantir le respect des protocoles éthiques ; et inclure des références à l’accès public aux </w:t>
      </w:r>
      <w:r w:rsidR="009554EF">
        <w:rPr>
          <w:lang w:val="fr-FR"/>
        </w:rPr>
        <w:t>données</w:t>
      </w:r>
      <w:r w:rsidRPr="00AD7443">
        <w:rPr>
          <w:lang w:val="fr-FR"/>
        </w:rPr>
        <w:t xml:space="preserve"> scientifiques et techniques sur les plateformes créées par les Parties contractantes ainsi qu’à l’évaluation systématique de l’intégrité écologique des zones humides. </w:t>
      </w:r>
    </w:p>
    <w:p w14:paraId="742F1BED" w14:textId="77777777" w:rsidR="00AD7443" w:rsidRPr="00AD7443" w:rsidRDefault="00AD7443" w:rsidP="00A302C8">
      <w:pPr>
        <w:spacing w:after="0" w:line="240" w:lineRule="auto"/>
        <w:ind w:left="720" w:hanging="720"/>
        <w:rPr>
          <w:rFonts w:eastAsia="Times New Roman"/>
          <w:iCs/>
          <w:lang w:val="fr-FR"/>
        </w:rPr>
      </w:pPr>
    </w:p>
    <w:p w14:paraId="4E4F5061" w14:textId="39971DEC" w:rsidR="00AD7443" w:rsidRPr="00AD7443" w:rsidRDefault="00AD7443" w:rsidP="00A302C8">
      <w:pPr>
        <w:spacing w:after="0" w:line="240" w:lineRule="auto"/>
        <w:ind w:left="720" w:hanging="720"/>
        <w:rPr>
          <w:lang w:val="fr-FR"/>
        </w:rPr>
      </w:pPr>
      <w:r w:rsidRPr="00AD7443">
        <w:rPr>
          <w:lang w:val="fr-FR"/>
        </w:rPr>
        <w:t>1</w:t>
      </w:r>
      <w:r w:rsidR="00AC5ED7">
        <w:rPr>
          <w:lang w:val="fr-FR"/>
        </w:rPr>
        <w:t>10</w:t>
      </w:r>
      <w:r w:rsidRPr="00AD7443">
        <w:rPr>
          <w:lang w:val="fr-FR"/>
        </w:rPr>
        <w:t>.</w:t>
      </w:r>
      <w:r w:rsidRPr="00AD7443">
        <w:rPr>
          <w:lang w:val="fr-FR"/>
        </w:rPr>
        <w:tab/>
        <w:t>Certaines Parties contractantes expriment leur soutien au projet de résolution. Certain</w:t>
      </w:r>
      <w:r w:rsidR="00D138DF">
        <w:rPr>
          <w:lang w:val="fr-FR"/>
        </w:rPr>
        <w:t>e</w:t>
      </w:r>
      <w:r w:rsidRPr="00AD7443">
        <w:rPr>
          <w:lang w:val="fr-FR"/>
        </w:rPr>
        <w:t xml:space="preserve">s suggèrent de </w:t>
      </w:r>
      <w:r w:rsidR="00D138DF">
        <w:rPr>
          <w:lang w:val="fr-FR"/>
        </w:rPr>
        <w:t>préparer</w:t>
      </w:r>
      <w:r w:rsidRPr="00AD7443">
        <w:rPr>
          <w:lang w:val="fr-FR"/>
        </w:rPr>
        <w:t xml:space="preserve"> une version révisée, notant que de nombreuses modifications ont été </w:t>
      </w:r>
      <w:r w:rsidR="00D138DF" w:rsidRPr="00730545">
        <w:rPr>
          <w:lang w:val="fr-FR"/>
        </w:rPr>
        <w:t>proposées</w:t>
      </w:r>
      <w:r w:rsidRPr="00AD7443">
        <w:rPr>
          <w:lang w:val="fr-FR"/>
        </w:rPr>
        <w:t xml:space="preserve">. Deux membres du Comité permanent suggèrent de refléter le principe du consentement préalable, libre et </w:t>
      </w:r>
      <w:r w:rsidR="00D138DF">
        <w:rPr>
          <w:lang w:val="fr-FR"/>
        </w:rPr>
        <w:t>en connaissance de cause</w:t>
      </w:r>
      <w:r w:rsidRPr="00AD7443">
        <w:rPr>
          <w:lang w:val="fr-FR"/>
        </w:rPr>
        <w:t xml:space="preserve">, et la référence à des conditions volontaires et mutuellement convenues pour le partage des technologies dans des </w:t>
      </w:r>
      <w:r w:rsidR="00D138DF">
        <w:rPr>
          <w:lang w:val="fr-FR"/>
        </w:rPr>
        <w:t>sections</w:t>
      </w:r>
      <w:r w:rsidRPr="00AD7443">
        <w:rPr>
          <w:lang w:val="fr-FR"/>
        </w:rPr>
        <w:t xml:space="preserve"> supplémentaires du projet de résolution. Un membre fait remarquer que l’accès gratuit à d’autres bases de données ne relève pas du champ d’application de la Convention, tandis que d’autres notent que cet accès est limité, entre autres, par les droits de propriété et de propriété intellectuelle, et demandent des éclaircissements sur la valeur ajoutée du projet de résolution compte tenu des accords internationaux existants. </w:t>
      </w:r>
    </w:p>
    <w:p w14:paraId="53CB67B0" w14:textId="77777777" w:rsidR="00AD7443" w:rsidRPr="00AD7443" w:rsidRDefault="00AD7443" w:rsidP="00A302C8">
      <w:pPr>
        <w:spacing w:after="0" w:line="240" w:lineRule="auto"/>
        <w:ind w:left="720" w:hanging="720"/>
        <w:rPr>
          <w:lang w:val="fr-FR"/>
        </w:rPr>
      </w:pPr>
    </w:p>
    <w:p w14:paraId="3D55AB98" w14:textId="7275463A" w:rsidR="00AD7443" w:rsidRPr="00AD7443" w:rsidRDefault="00AC5ED7" w:rsidP="00A302C8">
      <w:pPr>
        <w:spacing w:after="0" w:line="240" w:lineRule="auto"/>
        <w:ind w:left="720" w:hanging="720"/>
        <w:rPr>
          <w:lang w:val="fr-FR"/>
        </w:rPr>
      </w:pPr>
      <w:r>
        <w:rPr>
          <w:lang w:val="fr-FR"/>
        </w:rPr>
        <w:t>111</w:t>
      </w:r>
      <w:r w:rsidR="00AD7443" w:rsidRPr="00AD7443">
        <w:rPr>
          <w:lang w:val="fr-FR"/>
        </w:rPr>
        <w:t>.</w:t>
      </w:r>
      <w:r w:rsidR="00AD7443" w:rsidRPr="00AD7443">
        <w:rPr>
          <w:lang w:val="fr-FR"/>
        </w:rPr>
        <w:tab/>
        <w:t>Un membre du Comité permanent propose de supprimer les exemples spécifiques de nouvelles technologies, tels que les satellites, l’intelligence artificielle, les bases de données en libre accès, les nuages et les moteurs de traitement des données, en faisant remarquer qu’il n’existe pas de définitions convenues au niveau multilatéral. Une Partie contractante note que les pays les moins avancés n’ont pas la capacité d’intégrer les nouvelles technologies, faute de</w:t>
      </w:r>
      <w:r w:rsidR="00D138DF">
        <w:rPr>
          <w:lang w:val="fr-FR"/>
        </w:rPr>
        <w:t xml:space="preserve"> disposer de</w:t>
      </w:r>
      <w:r w:rsidR="00AD7443" w:rsidRPr="00AD7443">
        <w:rPr>
          <w:lang w:val="fr-FR"/>
        </w:rPr>
        <w:t xml:space="preserve"> l’infrastructure et de l’expertise nécessaires, et suggère de mettre l’accent sur les besoins en matière de renforcement des capacités. </w:t>
      </w:r>
    </w:p>
    <w:p w14:paraId="1AA4CC33" w14:textId="77777777" w:rsidR="00AD7443" w:rsidRPr="00AD7443" w:rsidRDefault="00AD7443" w:rsidP="00A302C8">
      <w:pPr>
        <w:spacing w:after="0" w:line="240" w:lineRule="auto"/>
        <w:ind w:left="720" w:hanging="720"/>
        <w:rPr>
          <w:lang w:val="fr-FR"/>
        </w:rPr>
      </w:pPr>
    </w:p>
    <w:p w14:paraId="3F3A7C2C" w14:textId="6B374ABB" w:rsidR="00AD7443" w:rsidRPr="00AD7443" w:rsidRDefault="00D138DF" w:rsidP="00A302C8">
      <w:pPr>
        <w:spacing w:after="0" w:line="240" w:lineRule="auto"/>
        <w:ind w:left="720" w:hanging="720"/>
        <w:rPr>
          <w:lang w:val="fr-FR"/>
        </w:rPr>
      </w:pPr>
      <w:r>
        <w:rPr>
          <w:lang w:val="fr-FR"/>
        </w:rPr>
        <w:t>11</w:t>
      </w:r>
      <w:r w:rsidR="00AD7443" w:rsidRPr="00AD7443">
        <w:rPr>
          <w:lang w:val="fr-FR"/>
        </w:rPr>
        <w:t>2.</w:t>
      </w:r>
      <w:r w:rsidR="00AD7443" w:rsidRPr="00AD7443">
        <w:rPr>
          <w:lang w:val="fr-FR"/>
        </w:rPr>
        <w:tab/>
        <w:t xml:space="preserve">Le Président du GEST suggère de </w:t>
      </w:r>
      <w:r>
        <w:rPr>
          <w:lang w:val="fr-FR"/>
        </w:rPr>
        <w:t>faire référence à</w:t>
      </w:r>
      <w:r w:rsidR="00AD7443" w:rsidRPr="00AD7443">
        <w:rPr>
          <w:lang w:val="fr-FR"/>
        </w:rPr>
        <w:t xml:space="preserve"> de « nouvelles technologies ou technologies émergentes », ajoutant que la demande faite au GEST d’étudier les progrès des nouvelles technologies et leur application, l’état de la préservation des connaissances traditionnelles sur les zones humides et les meilleures pratiques pour l’intégration des nouvelles technologies et des connaissances traditionnelles dans </w:t>
      </w:r>
      <w:r>
        <w:rPr>
          <w:lang w:val="fr-FR"/>
        </w:rPr>
        <w:t xml:space="preserve">les domaines de </w:t>
      </w:r>
      <w:r w:rsidR="00AD7443" w:rsidRPr="00AD7443">
        <w:rPr>
          <w:lang w:val="fr-FR"/>
        </w:rPr>
        <w:t xml:space="preserve">la conservation, la restauration, la gestion et l’utilisation rationnelle des zones humides, et d’élaborer des lignes directrices pertinentes, est trop </w:t>
      </w:r>
      <w:r>
        <w:rPr>
          <w:lang w:val="fr-FR"/>
        </w:rPr>
        <w:t>vague</w:t>
      </w:r>
      <w:r w:rsidR="00AD7443" w:rsidRPr="00AD7443">
        <w:rPr>
          <w:lang w:val="fr-FR"/>
        </w:rPr>
        <w:t xml:space="preserve">, et propose donc d’affiner cette demande. </w:t>
      </w:r>
    </w:p>
    <w:p w14:paraId="41BA6DF0" w14:textId="77777777" w:rsidR="00AD7443" w:rsidRPr="00AD7443" w:rsidRDefault="00AD7443" w:rsidP="00A302C8">
      <w:pPr>
        <w:spacing w:after="0" w:line="240" w:lineRule="auto"/>
        <w:ind w:left="720" w:hanging="720"/>
        <w:rPr>
          <w:lang w:val="fr-FR"/>
        </w:rPr>
      </w:pPr>
    </w:p>
    <w:p w14:paraId="281874BE" w14:textId="287784D7" w:rsidR="00AD7443" w:rsidRPr="00AD7443" w:rsidRDefault="00D138DF" w:rsidP="00A302C8">
      <w:pPr>
        <w:spacing w:after="0" w:line="240" w:lineRule="auto"/>
        <w:ind w:left="720" w:hanging="720"/>
        <w:rPr>
          <w:rFonts w:eastAsia="Calibri" w:cstheme="minorHAnsi"/>
          <w:bCs/>
          <w:lang w:val="fr-FR"/>
        </w:rPr>
      </w:pPr>
      <w:r>
        <w:rPr>
          <w:lang w:val="fr-FR"/>
        </w:rPr>
        <w:t>113</w:t>
      </w:r>
      <w:r w:rsidR="00AD7443" w:rsidRPr="00AD7443">
        <w:rPr>
          <w:lang w:val="fr-FR"/>
        </w:rPr>
        <w:t>.</w:t>
      </w:r>
      <w:r w:rsidR="00AD7443" w:rsidRPr="00AD7443">
        <w:rPr>
          <w:lang w:val="fr-FR"/>
        </w:rPr>
        <w:tab/>
        <w:t xml:space="preserve">Le Président du Comité permanent invite la Chine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4D436DB9" w14:textId="77777777" w:rsidR="00AD7443" w:rsidRPr="00AD7443" w:rsidRDefault="00AD7443" w:rsidP="00A302C8">
      <w:pPr>
        <w:spacing w:after="0" w:line="240" w:lineRule="auto"/>
        <w:ind w:left="720" w:hanging="720"/>
        <w:rPr>
          <w:rFonts w:eastAsia="Calibri" w:cstheme="minorHAnsi"/>
          <w:bCs/>
          <w:lang w:val="fr-FR"/>
        </w:rPr>
      </w:pPr>
    </w:p>
    <w:p w14:paraId="2ED51DBC" w14:textId="08DE69F0" w:rsidR="00AD7443" w:rsidRPr="00AD7443" w:rsidRDefault="00D138DF" w:rsidP="00A302C8">
      <w:pPr>
        <w:spacing w:after="0" w:line="240" w:lineRule="auto"/>
        <w:ind w:left="720" w:hanging="720"/>
        <w:rPr>
          <w:lang w:val="fr-FR"/>
        </w:rPr>
      </w:pPr>
      <w:r>
        <w:rPr>
          <w:lang w:val="fr-FR"/>
        </w:rPr>
        <w:t>114</w:t>
      </w:r>
      <w:r w:rsidR="00AD7443" w:rsidRPr="00AD7443">
        <w:rPr>
          <w:lang w:val="fr-FR"/>
        </w:rPr>
        <w:t>.</w:t>
      </w:r>
      <w:r w:rsidR="00AD7443" w:rsidRPr="00AD7443">
        <w:rPr>
          <w:lang w:val="fr-FR"/>
        </w:rPr>
        <w:tab/>
        <w:t>L’Argentine, le Brésil, le Burkina Faso, le Canada, la Chine, le Japon, Madagascar, Madagascar au nom de la Zambie, le Panama, la Pologne</w:t>
      </w:r>
      <w:r w:rsidR="00E35DC5" w:rsidRPr="00E35DC5">
        <w:rPr>
          <w:color w:val="FF0000"/>
          <w:lang w:val="fr-FR"/>
        </w:rPr>
        <w:t xml:space="preserve"> </w:t>
      </w:r>
      <w:r w:rsidR="00E35DC5" w:rsidRPr="00B956D8">
        <w:rPr>
          <w:lang w:val="fr-FR"/>
        </w:rPr>
        <w:t>s’exprimant au nom des États membres de l’Union européenne</w:t>
      </w:r>
      <w:r w:rsidR="00AD7443" w:rsidRPr="00B956D8">
        <w:rPr>
          <w:lang w:val="fr-FR"/>
        </w:rPr>
        <w:t>, le Royaume-Uni d</w:t>
      </w:r>
      <w:r w:rsidR="00AD7443" w:rsidRPr="00AD7443">
        <w:rPr>
          <w:lang w:val="fr-FR"/>
        </w:rPr>
        <w:t>e Grande-Bretagne et d’Irlande du Nord, la Suède et le Président du GEST interviennent.</w:t>
      </w:r>
    </w:p>
    <w:p w14:paraId="40E292BC" w14:textId="77777777" w:rsidR="00AD7443" w:rsidRPr="00AD7443" w:rsidRDefault="00AD7443" w:rsidP="00A302C8">
      <w:pPr>
        <w:spacing w:after="0" w:line="240" w:lineRule="auto"/>
        <w:ind w:left="567" w:hanging="567"/>
        <w:rPr>
          <w:rFonts w:cstheme="minorHAnsi"/>
          <w:bCs/>
          <w:lang w:val="fr-FR"/>
        </w:rPr>
      </w:pPr>
    </w:p>
    <w:p w14:paraId="4F23FD2E" w14:textId="65271A0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29.5 de l’ordre du jour : </w:t>
      </w:r>
      <w:r w:rsidR="00D138DF" w:rsidRPr="00B956D8">
        <w:rPr>
          <w:lang w:val="fr-FR"/>
        </w:rPr>
        <w:t xml:space="preserve">Projet de résolution proposé sur la </w:t>
      </w:r>
      <w:r w:rsidR="00983CB4">
        <w:rPr>
          <w:lang w:val="fr-FR"/>
        </w:rPr>
        <w:t>c</w:t>
      </w:r>
      <w:r w:rsidRPr="00AD7443">
        <w:rPr>
          <w:lang w:val="fr-FR"/>
        </w:rPr>
        <w:t>onservation équitable et efficace des zones humides en tant qu’aires protégées et autres mesures de conservation efficaces par zone (AMCE)</w:t>
      </w:r>
    </w:p>
    <w:p w14:paraId="32B4A11B" w14:textId="77777777" w:rsidR="00AD7443" w:rsidRPr="00AD7443" w:rsidRDefault="00AD7443" w:rsidP="00A302C8">
      <w:pPr>
        <w:spacing w:after="0" w:line="240" w:lineRule="auto"/>
        <w:ind w:left="567" w:hanging="567"/>
        <w:rPr>
          <w:rFonts w:cstheme="minorHAnsi"/>
          <w:bCs/>
          <w:lang w:val="fr-FR"/>
        </w:rPr>
      </w:pPr>
    </w:p>
    <w:p w14:paraId="56956904" w14:textId="1C043230" w:rsidR="00AD7443" w:rsidRPr="00AD7443" w:rsidRDefault="00D138DF" w:rsidP="00A302C8">
      <w:pPr>
        <w:spacing w:after="0" w:line="240" w:lineRule="auto"/>
        <w:ind w:left="567" w:hanging="567"/>
        <w:rPr>
          <w:rFonts w:cstheme="minorHAnsi"/>
          <w:bCs/>
          <w:lang w:val="fr-FR"/>
        </w:rPr>
      </w:pPr>
      <w:r>
        <w:rPr>
          <w:lang w:val="fr-FR"/>
        </w:rPr>
        <w:t>115</w:t>
      </w:r>
      <w:r w:rsidR="00AD7443" w:rsidRPr="00AD7443">
        <w:rPr>
          <w:lang w:val="fr-FR"/>
        </w:rPr>
        <w:t>.</w:t>
      </w:r>
      <w:r w:rsidR="00AD7443" w:rsidRPr="00AD7443">
        <w:rPr>
          <w:lang w:val="fr-FR"/>
        </w:rPr>
        <w:tab/>
        <w:t xml:space="preserve">Le Royaume-Uni de Grande-Bretagne et d’Irlande du Nord présente le projet de résolution, élaboré en collaboration avec le Zimbabwe, figurant dans le document SC64 Doc.29.5. Il </w:t>
      </w:r>
      <w:r w:rsidR="001754A6">
        <w:rPr>
          <w:lang w:val="fr-FR"/>
        </w:rPr>
        <w:t>fait observer que</w:t>
      </w:r>
      <w:r w:rsidR="00AD7443" w:rsidRPr="00AD7443">
        <w:rPr>
          <w:lang w:val="fr-FR"/>
        </w:rPr>
        <w:t xml:space="preserve"> </w:t>
      </w:r>
      <w:r w:rsidR="001754A6">
        <w:rPr>
          <w:lang w:val="fr-FR"/>
        </w:rPr>
        <w:t>le</w:t>
      </w:r>
      <w:r w:rsidR="00AD7443" w:rsidRPr="00AD7443">
        <w:rPr>
          <w:lang w:val="fr-FR"/>
        </w:rPr>
        <w:t xml:space="preserve"> projet de résolution </w:t>
      </w:r>
      <w:r w:rsidR="001754A6">
        <w:rPr>
          <w:lang w:val="fr-FR"/>
        </w:rPr>
        <w:t xml:space="preserve">a pour objectif </w:t>
      </w:r>
      <w:r w:rsidR="00AD7443" w:rsidRPr="00AD7443">
        <w:rPr>
          <w:lang w:val="fr-FR"/>
        </w:rPr>
        <w:t>d’intégrer les zones humides d’importance internationale aux cadres de conservation nationaux et internationaux, et de créer des synergies, soulignant que le projet de résolution pourrait contribuer à mieux exploiter les sources de financement disponibles.</w:t>
      </w:r>
    </w:p>
    <w:p w14:paraId="3CEAA0FC" w14:textId="77777777" w:rsidR="00AD7443" w:rsidRPr="00AD7443" w:rsidRDefault="00AD7443" w:rsidP="00A302C8">
      <w:pPr>
        <w:spacing w:after="0" w:line="240" w:lineRule="auto"/>
        <w:ind w:left="567" w:hanging="567"/>
        <w:rPr>
          <w:rFonts w:cstheme="minorHAnsi"/>
          <w:bCs/>
          <w:lang w:val="fr-FR"/>
        </w:rPr>
      </w:pPr>
    </w:p>
    <w:p w14:paraId="102EB7EB" w14:textId="46BC3987" w:rsidR="00AD7443" w:rsidRPr="00AD7443" w:rsidRDefault="001754A6" w:rsidP="00A302C8">
      <w:pPr>
        <w:spacing w:after="0" w:line="240" w:lineRule="auto"/>
        <w:ind w:left="567" w:hanging="567"/>
        <w:rPr>
          <w:rFonts w:cstheme="minorHAnsi"/>
          <w:bCs/>
          <w:lang w:val="fr-FR"/>
        </w:rPr>
      </w:pPr>
      <w:r>
        <w:rPr>
          <w:lang w:val="fr-FR"/>
        </w:rPr>
        <w:t>116</w:t>
      </w:r>
      <w:r w:rsidR="00AD7443" w:rsidRPr="00AD7443">
        <w:rPr>
          <w:lang w:val="fr-FR"/>
        </w:rPr>
        <w:t>.</w:t>
      </w:r>
      <w:r w:rsidR="00AD7443" w:rsidRPr="00AD7443">
        <w:rPr>
          <w:lang w:val="fr-FR"/>
        </w:rPr>
        <w:tab/>
        <w:t>Plusieurs Parties contractantes expriment leur soutien au projet de résolution, soulignant l’intérêt de créer des synergies avec le Cadre mondial de la biodiversité de Kunming-Montréal et la valeur ajoutée potentielle pour la mise en œuvre des Stratégies et plans d’action nationaux pour la biodiversité. Plusieurs Parties proposent des modifications, notamment l’ajout d’une référence à la définition et aux critères d’identification d’autres mesures de conservation efficaces par zone (AMCE) adoptés par la Convention sur la diversité biologique (CDB).</w:t>
      </w:r>
    </w:p>
    <w:p w14:paraId="6B527A13" w14:textId="77777777" w:rsidR="00AD7443" w:rsidRPr="00AD7443" w:rsidRDefault="00AD7443" w:rsidP="00A302C8">
      <w:pPr>
        <w:spacing w:after="0" w:line="240" w:lineRule="auto"/>
        <w:rPr>
          <w:rFonts w:cstheme="minorHAnsi"/>
          <w:bCs/>
          <w:lang w:val="fr-FR"/>
        </w:rPr>
      </w:pPr>
    </w:p>
    <w:p w14:paraId="56222496" w14:textId="2C17C240" w:rsidR="00AD7443" w:rsidRPr="00AD7443" w:rsidRDefault="005C54B8" w:rsidP="00A302C8">
      <w:pPr>
        <w:spacing w:after="0" w:line="240" w:lineRule="auto"/>
        <w:ind w:left="567" w:hanging="567"/>
        <w:rPr>
          <w:rFonts w:cstheme="minorHAnsi"/>
          <w:bCs/>
          <w:lang w:val="fr-FR"/>
        </w:rPr>
      </w:pPr>
      <w:r>
        <w:rPr>
          <w:lang w:val="fr-FR"/>
        </w:rPr>
        <w:t>117</w:t>
      </w:r>
      <w:r w:rsidR="00AD7443" w:rsidRPr="00AD7443">
        <w:rPr>
          <w:lang w:val="fr-FR"/>
        </w:rPr>
        <w:t>.</w:t>
      </w:r>
      <w:r w:rsidR="00AD7443" w:rsidRPr="00AD7443">
        <w:rPr>
          <w:lang w:val="fr-FR"/>
        </w:rPr>
        <w:tab/>
        <w:t xml:space="preserve">Le Président du Comité permanent invite le Royaume-Uni de Grande-Bretagne et d’Irlande du Nord à préparer un projet de résolution révisé, </w:t>
      </w:r>
      <w:r>
        <w:rPr>
          <w:lang w:val="fr-FR"/>
        </w:rPr>
        <w:t>tenant compte des</w:t>
      </w:r>
      <w:r w:rsidR="00AD7443" w:rsidRPr="00AD7443">
        <w:rPr>
          <w:lang w:val="fr-FR"/>
        </w:rPr>
        <w:t xml:space="preserve"> commentaires et suggestions </w:t>
      </w:r>
      <w:r>
        <w:rPr>
          <w:lang w:val="fr-FR"/>
        </w:rPr>
        <w:t>des</w:t>
      </w:r>
      <w:r w:rsidR="00AD7443" w:rsidRPr="00AD7443">
        <w:rPr>
          <w:lang w:val="fr-FR"/>
        </w:rPr>
        <w:t xml:space="preserve"> participants, qui sera discuté jeudi.</w:t>
      </w:r>
    </w:p>
    <w:p w14:paraId="76E267BB" w14:textId="77777777" w:rsidR="00AD7443" w:rsidRPr="00AD7443" w:rsidRDefault="00AD7443" w:rsidP="00A302C8">
      <w:pPr>
        <w:spacing w:after="0" w:line="240" w:lineRule="auto"/>
        <w:ind w:left="567" w:hanging="567"/>
        <w:rPr>
          <w:rFonts w:cstheme="minorHAnsi"/>
          <w:bCs/>
          <w:lang w:val="fr-FR"/>
        </w:rPr>
      </w:pPr>
    </w:p>
    <w:p w14:paraId="66B25795" w14:textId="5E49CF14" w:rsidR="00AD7443" w:rsidRPr="00AD7443" w:rsidRDefault="005C54B8" w:rsidP="00A302C8">
      <w:pPr>
        <w:spacing w:after="0" w:line="240" w:lineRule="auto"/>
        <w:ind w:left="567" w:hanging="567"/>
        <w:rPr>
          <w:rFonts w:cstheme="minorHAnsi"/>
          <w:bCs/>
          <w:lang w:val="fr-FR"/>
        </w:rPr>
      </w:pPr>
      <w:r>
        <w:rPr>
          <w:lang w:val="fr-FR"/>
        </w:rPr>
        <w:t>118</w:t>
      </w:r>
      <w:r w:rsidR="00AD7443" w:rsidRPr="00AD7443">
        <w:rPr>
          <w:lang w:val="fr-FR"/>
        </w:rPr>
        <w:t>.</w:t>
      </w:r>
      <w:r w:rsidR="00AD7443" w:rsidRPr="00AD7443">
        <w:rPr>
          <w:lang w:val="fr-FR"/>
        </w:rPr>
        <w:tab/>
        <w:t>L’Argentine, l’Australie, le Brésil, le Canada, la Colombie, le Costa Rica, la Géorgie, le Japon, le Kenya, Madagascar au nom de la Zambie, la Pologne</w:t>
      </w:r>
      <w:r w:rsidR="00E35DC5" w:rsidRPr="00E35DC5">
        <w:rPr>
          <w:color w:val="FF0000"/>
          <w:lang w:val="fr-FR"/>
        </w:rPr>
        <w:t xml:space="preserve"> </w:t>
      </w:r>
      <w:r w:rsidR="00E35DC5" w:rsidRPr="00E5506C">
        <w:rPr>
          <w:lang w:val="fr-FR"/>
        </w:rPr>
        <w:t>s’exprimant au nom des États membres de l’Union européenne</w:t>
      </w:r>
      <w:r w:rsidR="00AD7443" w:rsidRPr="00E5506C">
        <w:rPr>
          <w:lang w:val="fr-FR"/>
        </w:rPr>
        <w:t>, le Royaume-Uni de Grande-Bretagne et d’Irlande du Nord et le Président du GEST interviennent</w:t>
      </w:r>
      <w:r w:rsidRPr="00E5506C">
        <w:rPr>
          <w:lang w:val="fr-FR"/>
        </w:rPr>
        <w:t xml:space="preserve"> dans la discussion</w:t>
      </w:r>
      <w:r w:rsidR="00AD7443" w:rsidRPr="00AD7443">
        <w:rPr>
          <w:lang w:val="fr-FR"/>
        </w:rPr>
        <w:t>.</w:t>
      </w:r>
    </w:p>
    <w:p w14:paraId="62D6E9A3" w14:textId="77777777" w:rsidR="00AD7443" w:rsidRPr="00AD7443" w:rsidRDefault="00AD7443" w:rsidP="00A302C8">
      <w:pPr>
        <w:spacing w:after="0" w:line="240" w:lineRule="auto"/>
        <w:ind w:left="567" w:hanging="567"/>
        <w:rPr>
          <w:rFonts w:cstheme="minorHAnsi"/>
          <w:bCs/>
          <w:lang w:val="fr-FR"/>
        </w:rPr>
      </w:pPr>
    </w:p>
    <w:p w14:paraId="69CDEB61"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16 de l’ordre du jour : Rapport du Groupe de travail sur la jeunesse</w:t>
      </w:r>
    </w:p>
    <w:p w14:paraId="1BCBC7ED" w14:textId="77777777" w:rsidR="00AD7443" w:rsidRPr="00AD7443" w:rsidRDefault="00AD7443" w:rsidP="00A302C8">
      <w:pPr>
        <w:spacing w:after="0" w:line="240" w:lineRule="auto"/>
        <w:ind w:left="567" w:hanging="567"/>
        <w:rPr>
          <w:rFonts w:cstheme="minorHAnsi"/>
          <w:bCs/>
          <w:lang w:val="fr-FR"/>
        </w:rPr>
      </w:pPr>
    </w:p>
    <w:p w14:paraId="73C180D9" w14:textId="14B84530" w:rsidR="00AD7443" w:rsidRPr="00AD7443" w:rsidRDefault="005C54B8" w:rsidP="00A302C8">
      <w:pPr>
        <w:spacing w:after="0" w:line="240" w:lineRule="auto"/>
        <w:ind w:left="567" w:hanging="567"/>
        <w:rPr>
          <w:lang w:val="fr-FR"/>
        </w:rPr>
      </w:pPr>
      <w:r>
        <w:rPr>
          <w:lang w:val="fr-FR"/>
        </w:rPr>
        <w:t>119</w:t>
      </w:r>
      <w:r w:rsidR="00AD7443" w:rsidRPr="00AD7443">
        <w:rPr>
          <w:lang w:val="fr-FR"/>
        </w:rPr>
        <w:t>.</w:t>
      </w:r>
      <w:r w:rsidR="00AD7443" w:rsidRPr="00AD7443">
        <w:rPr>
          <w:lang w:val="fr-FR"/>
        </w:rPr>
        <w:tab/>
        <w:t xml:space="preserve">L’Australie, en </w:t>
      </w:r>
      <w:r>
        <w:rPr>
          <w:lang w:val="fr-FR"/>
        </w:rPr>
        <w:t>sa qualité de</w:t>
      </w:r>
      <w:r w:rsidR="00AD7443" w:rsidRPr="00AD7443">
        <w:rPr>
          <w:lang w:val="fr-FR"/>
        </w:rPr>
        <w:t xml:space="preserve"> Présidente du Groupe de travail sur la jeunesse, présente le rapport du Groupe, tel qu’il figure dans le document SC64 Doc.16. Elle met l’accent sur l’état d’avancement des travaux du Groupe, sur les indicateurs axés sur la jeunesse envisagés pour le projet de Plan stratégique et sur la nomination, au total, de 39 Correspondants pour la jeunesse à ce jour, encourageant les Parties à apporter des contributions financières, notamment pour permettre la participation de délégués </w:t>
      </w:r>
      <w:r>
        <w:rPr>
          <w:lang w:val="fr-FR"/>
        </w:rPr>
        <w:t>de</w:t>
      </w:r>
      <w:r w:rsidR="00AD7443" w:rsidRPr="00AD7443">
        <w:rPr>
          <w:lang w:val="fr-FR"/>
        </w:rPr>
        <w:t xml:space="preserve"> la jeunesse à la C</w:t>
      </w:r>
      <w:r>
        <w:rPr>
          <w:lang w:val="fr-FR"/>
        </w:rPr>
        <w:t>O</w:t>
      </w:r>
      <w:r w:rsidR="00AD7443" w:rsidRPr="00AD7443">
        <w:rPr>
          <w:lang w:val="fr-FR"/>
        </w:rPr>
        <w:t>P.</w:t>
      </w:r>
    </w:p>
    <w:p w14:paraId="6178F60C" w14:textId="77777777" w:rsidR="00AD7443" w:rsidRPr="00AD7443" w:rsidRDefault="00AD7443" w:rsidP="00A302C8">
      <w:pPr>
        <w:spacing w:after="0" w:line="240" w:lineRule="auto"/>
        <w:rPr>
          <w:rFonts w:cstheme="minorHAnsi"/>
          <w:bCs/>
          <w:lang w:val="fr-FR"/>
        </w:rPr>
      </w:pPr>
    </w:p>
    <w:p w14:paraId="788415E1" w14:textId="1F237766" w:rsidR="00AD7443" w:rsidRDefault="005C54B8" w:rsidP="00A302C8">
      <w:pPr>
        <w:spacing w:after="0" w:line="240" w:lineRule="auto"/>
        <w:ind w:left="567" w:hanging="567"/>
        <w:rPr>
          <w:lang w:val="fr-FR"/>
        </w:rPr>
      </w:pPr>
      <w:r>
        <w:rPr>
          <w:lang w:val="fr-FR"/>
        </w:rPr>
        <w:t>1</w:t>
      </w:r>
      <w:r w:rsidR="00AD7443" w:rsidRPr="00AD7443">
        <w:rPr>
          <w:lang w:val="fr-FR"/>
        </w:rPr>
        <w:t>2</w:t>
      </w:r>
      <w:r>
        <w:rPr>
          <w:lang w:val="fr-FR"/>
        </w:rPr>
        <w:t>0</w:t>
      </w:r>
      <w:r w:rsidR="00AD7443" w:rsidRPr="00AD7443">
        <w:rPr>
          <w:lang w:val="fr-FR"/>
        </w:rPr>
        <w:t>.</w:t>
      </w:r>
      <w:r w:rsidR="00AD7443" w:rsidRPr="00AD7443">
        <w:rPr>
          <w:lang w:val="fr-FR"/>
        </w:rPr>
        <w:tab/>
        <w:t>Un membre du Comité permanent remercie le Groupe pour son travail, se félicite de la nomination des Correspondants pour la jeunesse, suggère qu’une liste des délégués à la jeunesse nommés par les Parties contractantes soit mise à disposition, et appelle au renforcement de la participation des jeunes à la Convention et à la prolongation du mandat du Groupe de travail sur la jeunesse au-delà de la COP15.</w:t>
      </w:r>
    </w:p>
    <w:p w14:paraId="2EE10F31" w14:textId="77777777" w:rsidR="005C54B8" w:rsidRPr="00AD7443" w:rsidRDefault="005C54B8" w:rsidP="00A302C8">
      <w:pPr>
        <w:spacing w:after="0" w:line="240" w:lineRule="auto"/>
        <w:ind w:left="567" w:hanging="567"/>
        <w:rPr>
          <w:lang w:val="fr-FR"/>
        </w:rPr>
      </w:pPr>
    </w:p>
    <w:p w14:paraId="7E484BAD" w14:textId="7E1967AD" w:rsidR="00AD7443" w:rsidRPr="00AD7443" w:rsidRDefault="005C54B8" w:rsidP="005C54B8">
      <w:pPr>
        <w:spacing w:after="0" w:line="240" w:lineRule="auto"/>
        <w:ind w:left="567" w:hanging="567"/>
        <w:rPr>
          <w:rFonts w:cstheme="minorHAnsi"/>
          <w:bCs/>
          <w:lang w:val="fr-FR"/>
        </w:rPr>
      </w:pPr>
      <w:r>
        <w:rPr>
          <w:lang w:val="fr-FR"/>
        </w:rPr>
        <w:t>121</w:t>
      </w:r>
      <w:r w:rsidR="00AD7443" w:rsidRPr="00AD7443">
        <w:rPr>
          <w:lang w:val="fr-FR"/>
        </w:rPr>
        <w:t xml:space="preserve">.    L’Australie et la </w:t>
      </w:r>
      <w:r>
        <w:rPr>
          <w:lang w:val="fr-FR"/>
        </w:rPr>
        <w:t xml:space="preserve">Belgique </w:t>
      </w:r>
      <w:r w:rsidRPr="00E5506C">
        <w:rPr>
          <w:lang w:val="fr-FR"/>
        </w:rPr>
        <w:t>s’exprimant au nom de la Région Europe</w:t>
      </w:r>
      <w:r>
        <w:rPr>
          <w:lang w:val="fr-FR"/>
        </w:rPr>
        <w:t>,</w:t>
      </w:r>
      <w:r w:rsidR="00AD7443" w:rsidRPr="00AD7443">
        <w:rPr>
          <w:lang w:val="fr-FR"/>
        </w:rPr>
        <w:t xml:space="preserve"> interviennent</w:t>
      </w:r>
      <w:r>
        <w:rPr>
          <w:lang w:val="fr-FR"/>
        </w:rPr>
        <w:t xml:space="preserve"> dans la discussion</w:t>
      </w:r>
      <w:r w:rsidR="00AD7443" w:rsidRPr="00AD7443">
        <w:rPr>
          <w:lang w:val="fr-FR"/>
        </w:rPr>
        <w:t>.</w:t>
      </w:r>
    </w:p>
    <w:p w14:paraId="368C1E44" w14:textId="77777777" w:rsidR="00AD7443" w:rsidRPr="00AD7443" w:rsidRDefault="00AD7443" w:rsidP="00A302C8">
      <w:pPr>
        <w:spacing w:after="0" w:line="240" w:lineRule="auto"/>
        <w:ind w:left="567" w:hanging="567"/>
        <w:rPr>
          <w:rFonts w:cstheme="minorHAnsi"/>
          <w:bCs/>
          <w:lang w:val="fr-FR"/>
        </w:rPr>
      </w:pPr>
    </w:p>
    <w:p w14:paraId="3871D844" w14:textId="77777777" w:rsidR="00AD7443" w:rsidRPr="00AD7443" w:rsidRDefault="00AD7443" w:rsidP="00A302C8">
      <w:pPr>
        <w:spacing w:after="0" w:line="240" w:lineRule="auto"/>
        <w:contextualSpacing/>
        <w:rPr>
          <w:b/>
          <w:lang w:val="fr-FR"/>
        </w:rPr>
      </w:pPr>
      <w:r w:rsidRPr="00AD7443">
        <w:rPr>
          <w:b/>
          <w:lang w:val="fr-FR"/>
        </w:rPr>
        <w:t>Décision SC64-14 : Le Comité permanent prend note de l’état d’avancement des travaux du Groupe de travail sur la jeunesse tels que présentés dans le document SC64 Doc.16.</w:t>
      </w:r>
    </w:p>
    <w:p w14:paraId="02828013" w14:textId="77777777" w:rsidR="00AD7443" w:rsidRPr="00AD7443" w:rsidRDefault="00AD7443" w:rsidP="00A302C8">
      <w:pPr>
        <w:spacing w:after="0" w:line="240" w:lineRule="auto"/>
        <w:ind w:left="567" w:hanging="567"/>
        <w:rPr>
          <w:rFonts w:cstheme="minorHAnsi"/>
          <w:bCs/>
          <w:lang w:val="fr-FR"/>
        </w:rPr>
      </w:pPr>
    </w:p>
    <w:p w14:paraId="0E4F04A0" w14:textId="3A610157" w:rsidR="00AD7443" w:rsidRPr="00D53CD2" w:rsidRDefault="00AD7443" w:rsidP="003D67D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29.8 de l’ordre du jour : </w:t>
      </w:r>
      <w:r w:rsidR="003D67D9" w:rsidRPr="00E5506C">
        <w:rPr>
          <w:lang w:val="fr-FR"/>
        </w:rPr>
        <w:t xml:space="preserve">Proposition de projet de résolution sur la </w:t>
      </w:r>
      <w:r w:rsidR="003D67D9" w:rsidRPr="00D53CD2">
        <w:rPr>
          <w:lang w:val="fr-FR"/>
        </w:rPr>
        <w:t>réalisation du potentiel et l'intégration de la jeunesse : favoriser la mobilisation des jeunes et la longévité de la Convention sur les zones humides</w:t>
      </w:r>
    </w:p>
    <w:p w14:paraId="30749DCB" w14:textId="77777777" w:rsidR="003D67D9" w:rsidRDefault="003D67D9" w:rsidP="00A302C8">
      <w:pPr>
        <w:spacing w:after="0" w:line="240" w:lineRule="auto"/>
        <w:ind w:left="720" w:hanging="720"/>
        <w:rPr>
          <w:lang w:val="fr-FR"/>
        </w:rPr>
      </w:pPr>
    </w:p>
    <w:p w14:paraId="087120A1" w14:textId="61F288BD" w:rsidR="00AD7443" w:rsidRPr="00AD7443" w:rsidRDefault="003D67D9" w:rsidP="00A302C8">
      <w:pPr>
        <w:spacing w:after="0" w:line="240" w:lineRule="auto"/>
        <w:ind w:left="720" w:hanging="720"/>
        <w:rPr>
          <w:lang w:val="fr-FR"/>
        </w:rPr>
      </w:pPr>
      <w:r>
        <w:rPr>
          <w:lang w:val="fr-FR"/>
        </w:rPr>
        <w:t>122</w:t>
      </w:r>
      <w:r w:rsidR="00AD7443" w:rsidRPr="00AD7443">
        <w:rPr>
          <w:lang w:val="fr-FR"/>
        </w:rPr>
        <w:t>.</w:t>
      </w:r>
      <w:r w:rsidR="00AD7443" w:rsidRPr="00AD7443">
        <w:rPr>
          <w:lang w:val="fr-FR"/>
        </w:rPr>
        <w:tab/>
        <w:t>L’Australie présente le projet de résolution figurant dans le document SC64 Doc.29.8, qui vise à poursuivre la mobilisation de la jeunesse, et propose le rétablissement du Groupe de travail sur la jeunesse pour la période triennale 2025-2028, après actualisation de sa composition et de son mandat. L’Australie expose les principales actions requises, à savoir : demander au Secrétariat de continuer à tirer parti de son programme d’administrateurs auxiliaires ; informer le Groupe de travail sur la jeunesse des possibilités de financement existantes et établir des liens avec des donateurs potentiels parmi les partenaires ; exhorter les Parties contractantes à donner à leurs Correspondants pour la jeunesse les moyens de participer aux processus décisionnels aux niveaux national et international ; demander à tous les Groupes de travail et organes subsidiaires de la Convention de compter parmi leurs membres au moins un représentant de la jeunesse ; et encourager le GEST à travailler en collaboration avec de jeunes scientifiques et chercheurs en début de carrière. L’Australie précise que la proposition de création d’un éventuel comité de la jeunesse sera étayée, en consultation avec le Groupe de travail sur la jeunesse et le réseau jeunesse élargi, avant d’être soumise à la COP15.</w:t>
      </w:r>
    </w:p>
    <w:p w14:paraId="76FD844C" w14:textId="77777777" w:rsidR="00AD7443" w:rsidRPr="00AD7443" w:rsidRDefault="00AD7443" w:rsidP="00A302C8">
      <w:pPr>
        <w:spacing w:after="0" w:line="240" w:lineRule="auto"/>
        <w:ind w:left="720" w:hanging="720"/>
        <w:rPr>
          <w:lang w:val="fr-FR"/>
        </w:rPr>
      </w:pPr>
    </w:p>
    <w:p w14:paraId="76C94035" w14:textId="74FFFE1B" w:rsidR="00AD7443" w:rsidRPr="00AD7443" w:rsidRDefault="00D53CD2" w:rsidP="00A302C8">
      <w:pPr>
        <w:spacing w:after="0" w:line="240" w:lineRule="auto"/>
        <w:ind w:left="720" w:hanging="720"/>
        <w:rPr>
          <w:rFonts w:ascii="Calibri" w:hAnsi="Calibri"/>
          <w:lang w:val="fr-FR"/>
        </w:rPr>
      </w:pPr>
      <w:r>
        <w:rPr>
          <w:rFonts w:ascii="Calibri" w:hAnsi="Calibri"/>
          <w:lang w:val="fr-FR"/>
        </w:rPr>
        <w:t>123</w:t>
      </w:r>
      <w:r w:rsidR="00AD7443" w:rsidRPr="00AD7443">
        <w:rPr>
          <w:rFonts w:ascii="Calibri" w:hAnsi="Calibri"/>
          <w:lang w:val="fr-FR"/>
        </w:rPr>
        <w:t>.</w:t>
      </w:r>
      <w:r w:rsidR="00AD7443" w:rsidRPr="00AD7443">
        <w:rPr>
          <w:rFonts w:ascii="Calibri" w:hAnsi="Calibri"/>
          <w:lang w:val="fr-FR"/>
        </w:rPr>
        <w:tab/>
        <w:t>De nombreux membres du Comité permanent soutiennent le projet de résolution. Certains proposent des amendements visant à ancrer définitivement la participation des jeunes aux activités de conservation, en leur donnant les moyens de participer activement aux travaux de la Convention. Deux Parties contractantes insistent sur la nécessité de renforcer les capacités et de prévoir un financement pour permettre aux jeunes de participer aux travaux de la Convention, en particulier dans les pays les moins avancés.</w:t>
      </w:r>
    </w:p>
    <w:p w14:paraId="21B120F9" w14:textId="77777777" w:rsidR="00AD7443" w:rsidRPr="00AD7443" w:rsidRDefault="00AD7443" w:rsidP="00A302C8">
      <w:pPr>
        <w:spacing w:after="0" w:line="240" w:lineRule="auto"/>
        <w:rPr>
          <w:lang w:val="fr-FR"/>
        </w:rPr>
      </w:pPr>
    </w:p>
    <w:p w14:paraId="234AC3B4" w14:textId="45A812E0" w:rsidR="00AD7443" w:rsidRPr="00AD7443" w:rsidRDefault="00D53CD2" w:rsidP="00A302C8">
      <w:pPr>
        <w:spacing w:after="0" w:line="240" w:lineRule="auto"/>
        <w:ind w:left="720" w:hanging="720"/>
        <w:rPr>
          <w:lang w:val="fr-FR"/>
        </w:rPr>
      </w:pPr>
      <w:r>
        <w:rPr>
          <w:lang w:val="fr-FR"/>
        </w:rPr>
        <w:t>124</w:t>
      </w:r>
      <w:r w:rsidR="00AD7443" w:rsidRPr="00AD7443">
        <w:rPr>
          <w:lang w:val="fr-FR"/>
        </w:rPr>
        <w:t>.</w:t>
      </w:r>
      <w:r w:rsidR="00AD7443" w:rsidRPr="00AD7443">
        <w:rPr>
          <w:lang w:val="fr-FR"/>
        </w:rPr>
        <w:tab/>
        <w:t>L’un des membres du Comité permanent fait remarquer que pour donner aux Correspondants pour la jeunesse les moyens de participer aux processus décisionnels, il conviendrait de tenir compte de la situation propre à chaque pays et d’éléments d’ordre pratique, et suggère de définir de manière plus précise le cahier des charges du Groupe de travail sur la jeunesse. Un autre membre souligne que faire siéger des jeunes en tant que représentants nationaux ou régionaux aux Groupes de travail et organes subsidiaires de la Convention, et les compter parmi les membres des délégations, peut être contraire à la législation nationale de certains pays ; selon lui, les représentants de la jeunesse devraient assister aux réunions du GEST en tant qu’observateurs. Un troisième membre indique qu’il conviendrait que le Secrétariat et les Parties contractantes soient « invités » à étudier différentes possibilités de financement pour le Groupe de travail sur la jeunesse, le cas échéant, et à donner à leurs Correspondants pour la jeunesse les moyens de participer aux processus décisionnels, plutôt que d’être « chargés de » ou « instamment priés de », respectivement.</w:t>
      </w:r>
    </w:p>
    <w:p w14:paraId="0642A2AA" w14:textId="77777777" w:rsidR="00AD7443" w:rsidRPr="00AD7443" w:rsidRDefault="00AD7443" w:rsidP="00A302C8">
      <w:pPr>
        <w:spacing w:after="0" w:line="240" w:lineRule="auto"/>
        <w:rPr>
          <w:lang w:val="fr-FR"/>
        </w:rPr>
      </w:pPr>
    </w:p>
    <w:p w14:paraId="4567182B" w14:textId="2A07D40C" w:rsidR="00AD7443" w:rsidRDefault="00D53CD2" w:rsidP="00A302C8">
      <w:pPr>
        <w:spacing w:after="0" w:line="240" w:lineRule="auto"/>
        <w:ind w:left="720" w:hanging="720"/>
        <w:rPr>
          <w:lang w:val="fr-FR"/>
        </w:rPr>
      </w:pPr>
      <w:r>
        <w:rPr>
          <w:lang w:val="fr-FR"/>
        </w:rPr>
        <w:t>125</w:t>
      </w:r>
      <w:r w:rsidR="00AD7443" w:rsidRPr="00AD7443">
        <w:rPr>
          <w:lang w:val="fr-FR"/>
        </w:rPr>
        <w:t>.</w:t>
      </w:r>
      <w:r w:rsidR="00AD7443" w:rsidRPr="00AD7443">
        <w:rPr>
          <w:lang w:val="fr-FR"/>
        </w:rPr>
        <w:tab/>
        <w:t xml:space="preserve">Le Président du Comité permanent invite l’Australie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0FB43834" w14:textId="77777777" w:rsidR="00D53CD2" w:rsidRPr="00AD7443" w:rsidRDefault="00D53CD2" w:rsidP="00A302C8">
      <w:pPr>
        <w:spacing w:after="0" w:line="240" w:lineRule="auto"/>
        <w:ind w:left="720" w:hanging="720"/>
        <w:rPr>
          <w:lang w:val="fr-FR"/>
        </w:rPr>
      </w:pPr>
    </w:p>
    <w:p w14:paraId="1F16FD3E" w14:textId="1D78DBBC" w:rsidR="00AD7443" w:rsidRPr="00AD7443" w:rsidRDefault="00D53CD2" w:rsidP="00A302C8">
      <w:pPr>
        <w:spacing w:after="0" w:line="240" w:lineRule="auto"/>
        <w:ind w:left="720" w:hanging="720"/>
        <w:rPr>
          <w:lang w:val="fr-FR"/>
        </w:rPr>
      </w:pPr>
      <w:r>
        <w:rPr>
          <w:lang w:val="fr-FR"/>
        </w:rPr>
        <w:t>126</w:t>
      </w:r>
      <w:r w:rsidR="00AD7443" w:rsidRPr="00AD7443">
        <w:rPr>
          <w:lang w:val="fr-FR"/>
        </w:rPr>
        <w:t>.</w:t>
      </w:r>
      <w:r w:rsidR="00AD7443" w:rsidRPr="00AD7443">
        <w:rPr>
          <w:lang w:val="fr-FR"/>
        </w:rPr>
        <w:tab/>
        <w:t xml:space="preserve">La Belgique </w:t>
      </w:r>
      <w:r w:rsidRPr="00E5506C">
        <w:rPr>
          <w:lang w:val="fr-FR"/>
        </w:rPr>
        <w:t xml:space="preserve">s’exprimant </w:t>
      </w:r>
      <w:r w:rsidR="00AD7443" w:rsidRPr="00E5506C">
        <w:rPr>
          <w:lang w:val="fr-FR"/>
        </w:rPr>
        <w:t xml:space="preserve">au nom de </w:t>
      </w:r>
      <w:r w:rsidRPr="00E5506C">
        <w:rPr>
          <w:lang w:val="fr-FR"/>
        </w:rPr>
        <w:t>la Région Europe</w:t>
      </w:r>
      <w:r w:rsidR="00AD7443" w:rsidRPr="00E5506C">
        <w:rPr>
          <w:lang w:val="fr-FR"/>
        </w:rPr>
        <w:t xml:space="preserve">, </w:t>
      </w:r>
      <w:r w:rsidR="00AD7443" w:rsidRPr="00AD7443">
        <w:rPr>
          <w:lang w:val="fr-FR"/>
        </w:rPr>
        <w:t>la Chine, le Japon, Madagascar, Madagascar au nom de la Zambie et la Suède interviennent</w:t>
      </w:r>
      <w:r>
        <w:rPr>
          <w:lang w:val="fr-FR"/>
        </w:rPr>
        <w:t xml:space="preserve"> dans la discussion</w:t>
      </w:r>
      <w:r w:rsidR="00AD7443" w:rsidRPr="00AD7443">
        <w:rPr>
          <w:lang w:val="fr-FR"/>
        </w:rPr>
        <w:t>.</w:t>
      </w:r>
    </w:p>
    <w:p w14:paraId="4FFE0246" w14:textId="77777777" w:rsidR="00AD7443" w:rsidRPr="00AD7443" w:rsidRDefault="00AD7443" w:rsidP="00A302C8">
      <w:pPr>
        <w:spacing w:after="0" w:line="240" w:lineRule="auto"/>
        <w:ind w:left="567" w:hanging="567"/>
        <w:rPr>
          <w:rFonts w:cstheme="minorHAnsi"/>
          <w:bCs/>
          <w:lang w:val="fr-FR"/>
        </w:rPr>
      </w:pPr>
    </w:p>
    <w:p w14:paraId="5EAA0D98" w14:textId="13AF048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29.1 de l’ordre du jour : </w:t>
      </w:r>
      <w:r w:rsidR="00D53CD2" w:rsidRPr="00E5506C">
        <w:rPr>
          <w:lang w:val="fr-FR"/>
        </w:rPr>
        <w:t xml:space="preserve">Proposition de projet de résolution sur le </w:t>
      </w:r>
      <w:r w:rsidR="00983CB4" w:rsidRPr="00E5506C">
        <w:rPr>
          <w:lang w:val="fr-FR"/>
        </w:rPr>
        <w:t>r</w:t>
      </w:r>
      <w:r w:rsidRPr="00E5506C">
        <w:rPr>
          <w:lang w:val="fr-FR"/>
        </w:rPr>
        <w:t xml:space="preserve">enforcement </w:t>
      </w:r>
      <w:r w:rsidRPr="00AD7443">
        <w:rPr>
          <w:lang w:val="fr-FR"/>
        </w:rPr>
        <w:t>de l’action en matière de culture et de zones humides</w:t>
      </w:r>
    </w:p>
    <w:p w14:paraId="3CD87C13" w14:textId="77777777" w:rsidR="00AD7443" w:rsidRPr="00AD7443" w:rsidRDefault="00AD7443" w:rsidP="00A302C8">
      <w:pPr>
        <w:spacing w:after="0" w:line="240" w:lineRule="auto"/>
        <w:ind w:left="720" w:hanging="720"/>
        <w:rPr>
          <w:lang w:val="fr-FR"/>
        </w:rPr>
      </w:pPr>
    </w:p>
    <w:p w14:paraId="581CC868" w14:textId="4407AF75" w:rsidR="00AD7443" w:rsidRPr="00AD7443" w:rsidRDefault="00D53CD2" w:rsidP="00A302C8">
      <w:pPr>
        <w:spacing w:after="0" w:line="240" w:lineRule="auto"/>
        <w:ind w:left="720" w:hanging="720"/>
        <w:rPr>
          <w:lang w:val="fr-FR"/>
        </w:rPr>
      </w:pPr>
      <w:r>
        <w:rPr>
          <w:lang w:val="fr-FR"/>
        </w:rPr>
        <w:t>127</w:t>
      </w:r>
      <w:r w:rsidR="00AD7443" w:rsidRPr="00AD7443">
        <w:rPr>
          <w:lang w:val="fr-FR"/>
        </w:rPr>
        <w:t>.</w:t>
      </w:r>
      <w:r w:rsidR="00AD7443" w:rsidRPr="00AD7443">
        <w:rPr>
          <w:lang w:val="fr-FR"/>
        </w:rPr>
        <w:tab/>
        <w:t>Le Kenya, au nom de l’Ouganda, présente le projet de résolution figurant dans le document SC64 Doc.29.1. Le Kenya souligne que tenir compte des valeurs culturelles et des traditions est un bon moyen d’améliorer l’état écologique des zones humides. Il met l’accent sur les travaux menés dans le cadre de la CDB en matière de diversité biologique et culturelle, ainsi que sur les possibilités de poursuivre la coopération sur des questions d’ordre culturel concernant les zones humides avec d’autres organismes, notamment l’Organisation des Nations Unies pour l’éducation, la science et la culture (UNESCO).</w:t>
      </w:r>
    </w:p>
    <w:p w14:paraId="63412003" w14:textId="77777777" w:rsidR="00AD7443" w:rsidRPr="00AD7443" w:rsidRDefault="00AD7443" w:rsidP="00A302C8">
      <w:pPr>
        <w:spacing w:after="0" w:line="240" w:lineRule="auto"/>
        <w:rPr>
          <w:rFonts w:cstheme="minorHAnsi"/>
          <w:lang w:val="fr-FR"/>
        </w:rPr>
      </w:pPr>
    </w:p>
    <w:p w14:paraId="5475F1F3" w14:textId="4AA58DA8" w:rsidR="00AD7443" w:rsidRPr="00AD7443" w:rsidRDefault="00D53CD2" w:rsidP="00A302C8">
      <w:pPr>
        <w:spacing w:after="0" w:line="240" w:lineRule="auto"/>
        <w:ind w:left="720" w:hanging="720"/>
        <w:rPr>
          <w:lang w:val="fr-FR"/>
        </w:rPr>
      </w:pPr>
      <w:r>
        <w:rPr>
          <w:lang w:val="fr-FR"/>
        </w:rPr>
        <w:t>128</w:t>
      </w:r>
      <w:r w:rsidR="00AD7443" w:rsidRPr="00AD7443">
        <w:rPr>
          <w:lang w:val="fr-FR"/>
        </w:rPr>
        <w:t>.</w:t>
      </w:r>
      <w:r w:rsidR="00AD7443" w:rsidRPr="00AD7443">
        <w:rPr>
          <w:lang w:val="fr-FR"/>
        </w:rPr>
        <w:tab/>
        <w:t>Des membres du Comité permanent admettent qu’il est essentiel d’intégrer les valeurs culturelles dans les activités de la Convention et certains soutiennent le projet de résolution tandis que d’autres demandent qu’il fasse l’objet d’amendements et que des précisions soient données. En ce qui concerne l’invitation faite au Secrétariat d’étudier les possibilités d’élaborer un programme ciblé de travaux liés à la culture à l’appui des objectifs pertinents définis dans le cinquième Plan stratégique de la Convention, certains membres jugent cette proposition trop vaste et suggèrent de définir plus précisément son objectif et les résultats escomptés. Un membre estime que cette mission devrait être menée à bien par le Réseau culturel Ramsar plutôt que par le Secrétariat. En ce qui concerne la proposition relative à la participation des peuples autochtones, un membre souligne que celle-ci devra être conforme à la législation nationale de chaque Partie.</w:t>
      </w:r>
    </w:p>
    <w:p w14:paraId="4BCFCF78" w14:textId="77777777" w:rsidR="00AD7443" w:rsidRPr="00AD7443" w:rsidRDefault="00AD7443" w:rsidP="00A302C8">
      <w:pPr>
        <w:spacing w:after="0" w:line="240" w:lineRule="auto"/>
        <w:ind w:left="720" w:hanging="720"/>
        <w:rPr>
          <w:lang w:val="fr-FR"/>
        </w:rPr>
      </w:pPr>
    </w:p>
    <w:p w14:paraId="7E570069" w14:textId="5C34849E" w:rsidR="00AD7443" w:rsidRPr="00AD7443" w:rsidRDefault="00D53CD2" w:rsidP="00A302C8">
      <w:pPr>
        <w:spacing w:after="0" w:line="240" w:lineRule="auto"/>
        <w:ind w:left="720" w:hanging="720"/>
        <w:rPr>
          <w:lang w:val="fr-FR"/>
        </w:rPr>
      </w:pPr>
      <w:r>
        <w:rPr>
          <w:lang w:val="fr-FR"/>
        </w:rPr>
        <w:t>129</w:t>
      </w:r>
      <w:r w:rsidR="00AD7443" w:rsidRPr="00AD7443">
        <w:rPr>
          <w:lang w:val="fr-FR"/>
        </w:rPr>
        <w:t>.</w:t>
      </w:r>
      <w:r w:rsidR="00AD7443" w:rsidRPr="00AD7443">
        <w:rPr>
          <w:lang w:val="fr-FR"/>
        </w:rPr>
        <w:tab/>
        <w:t>Un membre du Comité permanent souligne que la Convention du patrimoine mondial offre d’autres possibilités en matière de coopération et propose d’inviter toutes les organisations et initiatives internationales compétentes mentionnées dans le projet de résolution à rejoindre le Réseau culturel Ramsar s’il est établi. Un autre participant fait observer que la création d’un</w:t>
      </w:r>
      <w:r>
        <w:rPr>
          <w:lang w:val="fr-FR"/>
        </w:rPr>
        <w:t xml:space="preserve"> organe</w:t>
      </w:r>
      <w:r w:rsidR="00AD7443" w:rsidRPr="00AD7443">
        <w:rPr>
          <w:lang w:val="fr-FR"/>
        </w:rPr>
        <w:t xml:space="preserve"> officiel de ce type aura des incidences sur le plan budgétaire. Une Partie contractante évoque la création d’un organe subsidiaire au titre de l’article 8 j) de la CDB et d’autres dispositions de la CDB relatives aux peuples autochtones, et propose la création de nouvelles synergies. Les délégués traitent ensuite de questions terminologiques relatives aux peuples autochtones et aux communautés locales, l’Indonésie se réservant le droit de revenir sur ce point au cours de débats ultérieurs et demandant que cette réserve soit consignée dans le </w:t>
      </w:r>
      <w:r w:rsidR="00B60857">
        <w:rPr>
          <w:lang w:val="fr-FR"/>
        </w:rPr>
        <w:t>rapport</w:t>
      </w:r>
      <w:r w:rsidR="00AD7443" w:rsidRPr="00AD7443">
        <w:rPr>
          <w:lang w:val="fr-FR"/>
        </w:rPr>
        <w:t xml:space="preserve"> de la réunion.</w:t>
      </w:r>
    </w:p>
    <w:p w14:paraId="6AB7C9D5" w14:textId="77777777" w:rsidR="00AD7443" w:rsidRPr="00AD7443" w:rsidRDefault="00AD7443" w:rsidP="00A302C8">
      <w:pPr>
        <w:spacing w:after="0" w:line="240" w:lineRule="auto"/>
        <w:ind w:left="720" w:hanging="720"/>
        <w:rPr>
          <w:lang w:val="fr-FR"/>
        </w:rPr>
      </w:pPr>
    </w:p>
    <w:p w14:paraId="27C6DCCD" w14:textId="2E712E4D" w:rsidR="00AD7443" w:rsidRDefault="00D53CD2" w:rsidP="00A302C8">
      <w:pPr>
        <w:spacing w:after="0" w:line="240" w:lineRule="auto"/>
        <w:ind w:left="720" w:hanging="720"/>
        <w:rPr>
          <w:lang w:val="fr-FR"/>
        </w:rPr>
      </w:pPr>
      <w:r>
        <w:rPr>
          <w:lang w:val="fr-FR"/>
        </w:rPr>
        <w:t>130</w:t>
      </w:r>
      <w:r w:rsidR="00AD7443" w:rsidRPr="00AD7443">
        <w:rPr>
          <w:lang w:val="fr-FR"/>
        </w:rPr>
        <w:t>.</w:t>
      </w:r>
      <w:r w:rsidR="00AD7443" w:rsidRPr="00AD7443">
        <w:rPr>
          <w:lang w:val="fr-FR"/>
        </w:rPr>
        <w:tab/>
      </w:r>
      <w:r w:rsidR="00AD7443" w:rsidRPr="00E5506C">
        <w:rPr>
          <w:lang w:val="fr-FR"/>
        </w:rPr>
        <w:t>L’</w:t>
      </w:r>
      <w:r w:rsidRPr="00E5506C">
        <w:rPr>
          <w:lang w:val="fr-FR"/>
        </w:rPr>
        <w:t>I</w:t>
      </w:r>
      <w:r w:rsidR="00AD7443" w:rsidRPr="00E5506C">
        <w:rPr>
          <w:lang w:val="fr-FR"/>
        </w:rPr>
        <w:t xml:space="preserve">nitiative </w:t>
      </w:r>
      <w:r w:rsidRPr="00E5506C">
        <w:rPr>
          <w:lang w:val="fr-FR"/>
        </w:rPr>
        <w:t xml:space="preserve">régionale Ramsar pour les zones humides méditerranéennes </w:t>
      </w:r>
      <w:r>
        <w:rPr>
          <w:lang w:val="fr-FR"/>
        </w:rPr>
        <w:t>(</w:t>
      </w:r>
      <w:r w:rsidR="00AD7443" w:rsidRPr="00AD7443">
        <w:rPr>
          <w:lang w:val="fr-FR"/>
        </w:rPr>
        <w:t>MedWet</w:t>
      </w:r>
      <w:r>
        <w:rPr>
          <w:lang w:val="fr-FR"/>
        </w:rPr>
        <w:t>)</w:t>
      </w:r>
      <w:r w:rsidR="00AD7443" w:rsidRPr="00AD7443">
        <w:rPr>
          <w:lang w:val="fr-FR"/>
        </w:rPr>
        <w:t xml:space="preserve"> fait remarquer que le Réseau culturel Ramsar existe déjà, bien qu’il n’ait pas encore été formellement établi ni reconnu, et qu’il peut contribuer à la mise en œuvre du projet de résolution ; elle évoque également une publication récente du Wildfowl &amp; Wetlands Trust sur les services culturels fournis par les zones humides.</w:t>
      </w:r>
    </w:p>
    <w:p w14:paraId="50F989E5" w14:textId="77777777" w:rsidR="007C643D" w:rsidRPr="00AD7443" w:rsidRDefault="007C643D" w:rsidP="00A302C8">
      <w:pPr>
        <w:spacing w:after="0" w:line="240" w:lineRule="auto"/>
        <w:ind w:left="720" w:hanging="720"/>
        <w:rPr>
          <w:lang w:val="fr-FR"/>
        </w:rPr>
      </w:pPr>
    </w:p>
    <w:p w14:paraId="131177F2" w14:textId="068E25EB" w:rsidR="00AD7443" w:rsidRPr="00AD7443" w:rsidRDefault="007C643D" w:rsidP="00A302C8">
      <w:pPr>
        <w:spacing w:after="0" w:line="240" w:lineRule="auto"/>
        <w:ind w:left="720" w:hanging="720"/>
        <w:rPr>
          <w:lang w:val="fr-FR"/>
        </w:rPr>
      </w:pPr>
      <w:r>
        <w:rPr>
          <w:lang w:val="fr-FR"/>
        </w:rPr>
        <w:t>131</w:t>
      </w:r>
      <w:r w:rsidR="00AD7443" w:rsidRPr="00AD7443">
        <w:rPr>
          <w:lang w:val="fr-FR"/>
        </w:rPr>
        <w:t>.</w:t>
      </w:r>
      <w:r w:rsidR="00AD7443" w:rsidRPr="00AD7443">
        <w:rPr>
          <w:lang w:val="fr-FR"/>
        </w:rPr>
        <w:tab/>
        <w:t>Le Secrétariat demande des éclaircissements sur la question de savoir si le Réseau culturel Ramsar envisagé fonctionnera sur le principe du volontariat et de plus amples informations sur sa nature, sa structure et sa gouvernance afin de favoriser sa réactivation, ainsi que des précisions sur ce qu’entraînerait la mise en place d’un programme de travail ciblé sur la culture.</w:t>
      </w:r>
    </w:p>
    <w:p w14:paraId="20333FBB" w14:textId="77777777" w:rsidR="00AD7443" w:rsidRPr="00AD7443" w:rsidRDefault="00AD7443" w:rsidP="00A302C8">
      <w:pPr>
        <w:spacing w:after="0" w:line="240" w:lineRule="auto"/>
        <w:ind w:left="720" w:hanging="720"/>
        <w:rPr>
          <w:lang w:val="fr-FR"/>
        </w:rPr>
      </w:pPr>
    </w:p>
    <w:p w14:paraId="6920A0FA" w14:textId="1D2C7FF6" w:rsidR="00AD7443" w:rsidRPr="00AD7443" w:rsidRDefault="007C643D" w:rsidP="00A302C8">
      <w:pPr>
        <w:spacing w:after="0" w:line="240" w:lineRule="auto"/>
        <w:ind w:left="720" w:hanging="720"/>
        <w:rPr>
          <w:lang w:val="fr-FR"/>
        </w:rPr>
      </w:pPr>
      <w:r>
        <w:rPr>
          <w:lang w:val="fr-FR"/>
        </w:rPr>
        <w:t>132</w:t>
      </w:r>
      <w:r w:rsidR="00AD7443" w:rsidRPr="00AD7443">
        <w:rPr>
          <w:lang w:val="fr-FR"/>
        </w:rPr>
        <w:t>.</w:t>
      </w:r>
      <w:r w:rsidR="00AD7443" w:rsidRPr="00AD7443">
        <w:rPr>
          <w:lang w:val="fr-FR"/>
        </w:rPr>
        <w:tab/>
        <w:t xml:space="preserve">Le Président du Comité permanent invite le Kenya, au nom de l’Ouganda,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23CC91EE" w14:textId="77777777" w:rsidR="00AD7443" w:rsidRPr="00AD7443" w:rsidRDefault="00AD7443" w:rsidP="00A302C8">
      <w:pPr>
        <w:spacing w:after="0" w:line="240" w:lineRule="auto"/>
        <w:ind w:left="720" w:hanging="720"/>
        <w:rPr>
          <w:rFonts w:eastAsia="Calibri" w:cstheme="minorHAnsi"/>
          <w:bCs/>
          <w:lang w:val="fr-FR"/>
        </w:rPr>
      </w:pPr>
    </w:p>
    <w:p w14:paraId="7A071BA4" w14:textId="5C2133AD" w:rsidR="00AD7443" w:rsidRPr="00AD7443" w:rsidRDefault="007C643D" w:rsidP="00A302C8">
      <w:pPr>
        <w:spacing w:after="0" w:line="240" w:lineRule="auto"/>
        <w:ind w:left="720" w:hanging="720"/>
        <w:rPr>
          <w:lang w:val="fr-FR"/>
        </w:rPr>
      </w:pPr>
      <w:r>
        <w:rPr>
          <w:lang w:val="fr-FR"/>
        </w:rPr>
        <w:lastRenderedPageBreak/>
        <w:t>133</w:t>
      </w:r>
      <w:r w:rsidR="00AD7443" w:rsidRPr="00AD7443">
        <w:rPr>
          <w:lang w:val="fr-FR"/>
        </w:rPr>
        <w:t>.</w:t>
      </w:r>
      <w:r w:rsidR="00AD7443" w:rsidRPr="00AD7443">
        <w:rPr>
          <w:lang w:val="fr-FR"/>
        </w:rPr>
        <w:tab/>
        <w:t>L’Argentine, l’Australie, le Canada, l’Indonésie, le Japon, le Kenya au nom de l’Ouganda, Madagascar au nom de la Zambie, le Mexique, l’</w:t>
      </w:r>
      <w:r w:rsidR="00E5506C">
        <w:rPr>
          <w:lang w:val="fr-FR"/>
        </w:rPr>
        <w:t>I</w:t>
      </w:r>
      <w:r w:rsidR="00AD7443" w:rsidRPr="00AD7443">
        <w:rPr>
          <w:lang w:val="fr-FR"/>
        </w:rPr>
        <w:t>nitiative MedWet et la Tchéquie interviennent</w:t>
      </w:r>
      <w:r>
        <w:rPr>
          <w:lang w:val="fr-FR"/>
        </w:rPr>
        <w:t xml:space="preserve"> dans la discussion</w:t>
      </w:r>
      <w:r w:rsidR="00AD7443" w:rsidRPr="00AD7443">
        <w:rPr>
          <w:lang w:val="fr-FR"/>
        </w:rPr>
        <w:t>.</w:t>
      </w:r>
    </w:p>
    <w:p w14:paraId="7DBC6E04" w14:textId="77777777" w:rsidR="00AD7443" w:rsidRPr="007C643D" w:rsidRDefault="00AD7443" w:rsidP="00A302C8">
      <w:pPr>
        <w:spacing w:after="0" w:line="240" w:lineRule="auto"/>
        <w:rPr>
          <w:rFonts w:cstheme="minorHAnsi"/>
          <w:bCs/>
          <w:lang w:val="fr-FR"/>
        </w:rPr>
      </w:pPr>
    </w:p>
    <w:p w14:paraId="11B6975B" w14:textId="77777777" w:rsidR="00327F5B" w:rsidRDefault="00327F5B" w:rsidP="007C643D">
      <w:pPr>
        <w:spacing w:after="0" w:line="240" w:lineRule="auto"/>
        <w:rPr>
          <w:rFonts w:cstheme="minorHAnsi"/>
          <w:b/>
          <w:lang w:val="fr-FR"/>
        </w:rPr>
      </w:pPr>
    </w:p>
    <w:p w14:paraId="0A462F09" w14:textId="39DDEC14" w:rsidR="00AD7443" w:rsidRPr="007C643D" w:rsidRDefault="007C643D" w:rsidP="007C643D">
      <w:pPr>
        <w:spacing w:after="0" w:line="240" w:lineRule="auto"/>
        <w:rPr>
          <w:rFonts w:cstheme="minorHAnsi"/>
          <w:b/>
          <w:lang w:val="fr-FR"/>
        </w:rPr>
      </w:pPr>
      <w:r w:rsidRPr="007C643D">
        <w:rPr>
          <w:rFonts w:cstheme="minorHAnsi"/>
          <w:b/>
          <w:lang w:val="fr-FR"/>
        </w:rPr>
        <w:t>J</w:t>
      </w:r>
      <w:r w:rsidR="00AD7443" w:rsidRPr="007C643D">
        <w:rPr>
          <w:rFonts w:cstheme="minorHAnsi"/>
          <w:b/>
          <w:lang w:val="fr-FR"/>
        </w:rPr>
        <w:t>eudi 23 janvier</w:t>
      </w:r>
    </w:p>
    <w:p w14:paraId="759ACDEC" w14:textId="77777777" w:rsidR="00AD7443" w:rsidRPr="007C643D" w:rsidRDefault="00AD7443" w:rsidP="00A302C8">
      <w:pPr>
        <w:spacing w:after="0" w:line="240" w:lineRule="auto"/>
        <w:outlineLvl w:val="0"/>
        <w:rPr>
          <w:rFonts w:cstheme="minorHAnsi"/>
          <w:b/>
          <w:lang w:val="fr-FR"/>
        </w:rPr>
      </w:pPr>
    </w:p>
    <w:p w14:paraId="4EDAC2B5" w14:textId="77777777" w:rsidR="00AD7443" w:rsidRPr="007C643D" w:rsidRDefault="00AD7443" w:rsidP="00A302C8">
      <w:pPr>
        <w:keepNext/>
        <w:spacing w:after="0" w:line="240" w:lineRule="auto"/>
        <w:rPr>
          <w:rFonts w:ascii="Calibri" w:hAnsi="Calibri" w:cs="Calibri"/>
          <w:b/>
          <w:lang w:val="fr-FR"/>
        </w:rPr>
      </w:pPr>
      <w:r w:rsidRPr="007C643D">
        <w:rPr>
          <w:rFonts w:ascii="Calibri" w:hAnsi="Calibri" w:cs="Calibri"/>
          <w:b/>
          <w:lang w:val="fr-FR"/>
        </w:rPr>
        <w:t>10:00 – 13:00</w:t>
      </w:r>
      <w:r w:rsidRPr="007C643D">
        <w:rPr>
          <w:rFonts w:ascii="Calibri" w:hAnsi="Calibri" w:cs="Calibri"/>
          <w:b/>
          <w:lang w:val="fr-FR"/>
        </w:rPr>
        <w:tab/>
        <w:t xml:space="preserve">Séance plénière du </w:t>
      </w:r>
      <w:r w:rsidRPr="007C643D">
        <w:rPr>
          <w:rFonts w:ascii="Calibri" w:hAnsi="Calibri" w:cs="Calibri"/>
          <w:b/>
          <w:bCs/>
          <w:lang w:val="fr-FR"/>
        </w:rPr>
        <w:t>Comité permanent</w:t>
      </w:r>
    </w:p>
    <w:p w14:paraId="396C69DA" w14:textId="77777777" w:rsidR="00AD7443" w:rsidRPr="00D75166" w:rsidRDefault="00AD7443" w:rsidP="00A302C8">
      <w:pPr>
        <w:keepNext/>
        <w:spacing w:after="0" w:line="240" w:lineRule="auto"/>
        <w:rPr>
          <w:rFonts w:ascii="Calibri" w:hAnsi="Calibri" w:cs="Calibri"/>
          <w:lang w:val="fr-FR"/>
        </w:rPr>
      </w:pPr>
    </w:p>
    <w:p w14:paraId="0F25B0B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Point 11 de l’ordre du jour : Rapport du Groupe de travail sur le Plan stratégique (suite)</w:t>
      </w:r>
    </w:p>
    <w:p w14:paraId="33F8C16F" w14:textId="77777777" w:rsidR="00AD7443" w:rsidRPr="00D75166" w:rsidRDefault="00AD7443" w:rsidP="00A302C8">
      <w:pPr>
        <w:keepNext/>
        <w:spacing w:after="0" w:line="240" w:lineRule="auto"/>
        <w:rPr>
          <w:rFonts w:ascii="Calibri" w:hAnsi="Calibri" w:cs="Calibri"/>
          <w:lang w:val="fr-FR"/>
        </w:rPr>
      </w:pPr>
    </w:p>
    <w:p w14:paraId="69218335" w14:textId="4B92219A" w:rsidR="00AD7443" w:rsidRPr="00D75166" w:rsidRDefault="00AD7443" w:rsidP="00A302C8">
      <w:pPr>
        <w:spacing w:after="0" w:line="240" w:lineRule="auto"/>
        <w:ind w:left="567" w:hanging="567"/>
        <w:rPr>
          <w:rFonts w:ascii="Calibri" w:eastAsia="Calibri" w:hAnsi="Calibri" w:cs="Calibri"/>
          <w:bCs/>
          <w:lang w:val="fr-FR"/>
        </w:rPr>
      </w:pPr>
      <w:r w:rsidRPr="00D75166">
        <w:rPr>
          <w:rFonts w:ascii="Calibri" w:eastAsia="Calibri" w:hAnsi="Calibri" w:cs="Calibri"/>
          <w:bCs/>
          <w:lang w:val="fr-FR"/>
        </w:rPr>
        <w:t>1</w:t>
      </w:r>
      <w:r w:rsidR="007C643D">
        <w:rPr>
          <w:rFonts w:ascii="Calibri" w:eastAsia="Calibri" w:hAnsi="Calibri" w:cs="Calibri"/>
          <w:bCs/>
          <w:lang w:val="fr-FR"/>
        </w:rPr>
        <w:t>34</w:t>
      </w:r>
      <w:r w:rsidRPr="00D75166">
        <w:rPr>
          <w:rFonts w:ascii="Calibri" w:eastAsia="Calibri" w:hAnsi="Calibri" w:cs="Calibri"/>
          <w:bCs/>
          <w:lang w:val="fr-FR"/>
        </w:rPr>
        <w:t>.</w:t>
      </w:r>
      <w:r w:rsidRPr="00D75166">
        <w:rPr>
          <w:rFonts w:ascii="Calibri" w:eastAsia="Calibri" w:hAnsi="Calibri" w:cs="Calibri"/>
          <w:bCs/>
          <w:lang w:val="fr-FR"/>
        </w:rPr>
        <w:tab/>
        <w:t>Le Président du Comité permanent évoque les délibérations du groupe des Amis du Président sur le Plan stratégique, remerciant le Canada et l’Argentine pour leurs travaux ayant abouti à un document révisé qui a été distribué aux membres du groupe et annonce que la Colombie a accepté de coprésider le Groupe de travail sur le Plan stratégique avec le Canada.</w:t>
      </w:r>
    </w:p>
    <w:p w14:paraId="45B377D2" w14:textId="77777777" w:rsidR="00AD7443" w:rsidRPr="00D75166" w:rsidRDefault="00AD7443" w:rsidP="00A302C8">
      <w:pPr>
        <w:spacing w:after="0" w:line="240" w:lineRule="auto"/>
        <w:rPr>
          <w:rFonts w:ascii="Calibri" w:hAnsi="Calibri" w:cs="Calibri"/>
          <w:lang w:val="fr-FR"/>
        </w:rPr>
      </w:pPr>
    </w:p>
    <w:p w14:paraId="11089EE4" w14:textId="690F5FBE"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29.7 de l’ordre du jour : </w:t>
      </w:r>
      <w:r w:rsidR="007C643D" w:rsidRPr="00E5506C">
        <w:rPr>
          <w:lang w:val="fr-FR"/>
        </w:rPr>
        <w:t xml:space="preserve">Proposition de projet de résolution sur </w:t>
      </w:r>
      <w:r w:rsidR="00983CB4" w:rsidRPr="00E5506C">
        <w:rPr>
          <w:lang w:val="fr-FR"/>
        </w:rPr>
        <w:t>l</w:t>
      </w:r>
      <w:r w:rsidRPr="00E5506C">
        <w:rPr>
          <w:rFonts w:ascii="Calibri" w:hAnsi="Calibri" w:cs="Calibri"/>
          <w:bCs/>
          <w:lang w:val="fr-FR"/>
        </w:rPr>
        <w:t xml:space="preserve">es </w:t>
      </w:r>
      <w:r w:rsidRPr="00D75166">
        <w:rPr>
          <w:rFonts w:ascii="Calibri" w:hAnsi="Calibri" w:cs="Calibri"/>
          <w:bCs/>
          <w:lang w:val="fr-FR"/>
        </w:rPr>
        <w:t>droits de la nature dans les zones humides</w:t>
      </w:r>
    </w:p>
    <w:p w14:paraId="12C43E03" w14:textId="77777777" w:rsidR="00AD7443" w:rsidRPr="00D75166" w:rsidRDefault="00AD7443" w:rsidP="00A302C8">
      <w:pPr>
        <w:spacing w:after="0" w:line="240" w:lineRule="auto"/>
        <w:ind w:left="567" w:hanging="567"/>
        <w:rPr>
          <w:rFonts w:ascii="Calibri" w:hAnsi="Calibri" w:cs="Calibri"/>
          <w:lang w:val="fr-FR"/>
        </w:rPr>
      </w:pPr>
    </w:p>
    <w:p w14:paraId="0D8BC0E0" w14:textId="54497F97"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135</w:t>
      </w:r>
      <w:r w:rsidR="00AD7443" w:rsidRPr="00D75166">
        <w:rPr>
          <w:rFonts w:ascii="Calibri" w:hAnsi="Calibri" w:cs="Calibri"/>
          <w:bCs/>
          <w:lang w:val="fr-FR"/>
        </w:rPr>
        <w:t>.</w:t>
      </w:r>
      <w:r w:rsidR="00AD7443" w:rsidRPr="00D75166">
        <w:rPr>
          <w:rFonts w:ascii="Calibri" w:hAnsi="Calibri" w:cs="Calibri"/>
          <w:bCs/>
          <w:lang w:val="fr-FR"/>
        </w:rPr>
        <w:tab/>
        <w:t>Le Sri Lanka présente le projet de résolution figurant dans le document SC64 Doc.29.7, soulignant le besoin urgent de changer de paradigme dans les interactions entre les êtres humains et la nature, décrivant le potentiel transformateur de la reconnaissance des valeurs intrinsèques de la nature, et ajoutant que le projet de résolution ne préconise pas une reconnaissance juridique des droits de la nature.</w:t>
      </w:r>
    </w:p>
    <w:p w14:paraId="4573054D" w14:textId="77777777" w:rsidR="00AD7443" w:rsidRPr="00D75166" w:rsidRDefault="00AD7443" w:rsidP="00A302C8">
      <w:pPr>
        <w:spacing w:after="0" w:line="240" w:lineRule="auto"/>
        <w:ind w:left="567" w:hanging="567"/>
        <w:rPr>
          <w:rFonts w:ascii="Calibri" w:hAnsi="Calibri" w:cs="Calibri"/>
          <w:bCs/>
          <w:lang w:val="fr-FR"/>
        </w:rPr>
      </w:pPr>
    </w:p>
    <w:p w14:paraId="689F3017" w14:textId="568CF480"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w:t>
      </w:r>
      <w:r w:rsidR="00AD7443" w:rsidRPr="00D75166">
        <w:rPr>
          <w:rFonts w:ascii="Calibri" w:hAnsi="Calibri" w:cs="Calibri"/>
          <w:bCs/>
          <w:lang w:val="fr-FR"/>
        </w:rPr>
        <w:t>3</w:t>
      </w:r>
      <w:r>
        <w:rPr>
          <w:rFonts w:ascii="Calibri" w:hAnsi="Calibri" w:cs="Calibri"/>
          <w:bCs/>
          <w:lang w:val="fr-FR"/>
        </w:rPr>
        <w:t>6</w:t>
      </w:r>
      <w:r w:rsidR="00AD7443" w:rsidRPr="00D75166">
        <w:rPr>
          <w:rFonts w:ascii="Calibri" w:hAnsi="Calibri" w:cs="Calibri"/>
          <w:bCs/>
          <w:lang w:val="fr-FR"/>
        </w:rPr>
        <w:t>.</w:t>
      </w:r>
      <w:r w:rsidR="00AD7443" w:rsidRPr="00D75166">
        <w:rPr>
          <w:rFonts w:ascii="Calibri" w:hAnsi="Calibri" w:cs="Calibri"/>
          <w:bCs/>
          <w:lang w:val="fr-FR"/>
        </w:rPr>
        <w:tab/>
        <w:t>Certains membres du Comité permanent, notamment un groupe régional, constatant que divers systèmes de valeurs sont reconnus au plan international, notent que l’application de ce concept devrait relever d’un choix et suggèrent de soumettre à la COP15, entre crochets, ce projet de résolution qu’ils considèrent prématuré. Un autre membre demande d’insérer des réserves pour éviter que le projet de résolution ait des conséquences non voulues en raison d’un manque de clarté dans les définitions du concept.</w:t>
      </w:r>
    </w:p>
    <w:p w14:paraId="3E04C962" w14:textId="77777777" w:rsidR="00AD7443" w:rsidRPr="00D75166" w:rsidRDefault="00AD7443" w:rsidP="00A302C8">
      <w:pPr>
        <w:spacing w:after="0" w:line="240" w:lineRule="auto"/>
        <w:ind w:left="567" w:hanging="567"/>
        <w:rPr>
          <w:rFonts w:ascii="Calibri" w:hAnsi="Calibri" w:cs="Calibri"/>
          <w:bCs/>
          <w:lang w:val="fr-FR"/>
        </w:rPr>
      </w:pPr>
    </w:p>
    <w:p w14:paraId="58AE8513" w14:textId="64064BA8"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137</w:t>
      </w:r>
      <w:r w:rsidR="00AD7443" w:rsidRPr="00D75166">
        <w:rPr>
          <w:rFonts w:ascii="Calibri" w:hAnsi="Calibri" w:cs="Calibri"/>
          <w:bCs/>
          <w:lang w:val="fr-FR"/>
        </w:rPr>
        <w:t>.</w:t>
      </w:r>
      <w:r w:rsidR="00AD7443" w:rsidRPr="00D75166">
        <w:rPr>
          <w:rFonts w:ascii="Calibri" w:hAnsi="Calibri" w:cs="Calibri"/>
          <w:bCs/>
          <w:lang w:val="fr-FR"/>
        </w:rPr>
        <w:tab/>
        <w:t>Une Partie contractante exprime son soutien au projet de résolution, observant qu’il contribue à la conservation des zones humides et de la vie sauvage.</w:t>
      </w:r>
    </w:p>
    <w:p w14:paraId="3A3406E4" w14:textId="77777777" w:rsidR="00AD7443" w:rsidRPr="00D75166" w:rsidRDefault="00AD7443" w:rsidP="00A302C8">
      <w:pPr>
        <w:spacing w:after="0" w:line="240" w:lineRule="auto"/>
        <w:ind w:left="567" w:hanging="567"/>
        <w:rPr>
          <w:rFonts w:ascii="Calibri" w:hAnsi="Calibri" w:cs="Calibri"/>
          <w:bCs/>
          <w:lang w:val="fr-FR"/>
        </w:rPr>
      </w:pPr>
    </w:p>
    <w:p w14:paraId="78F91C43" w14:textId="5F1EF98B"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138</w:t>
      </w:r>
      <w:r w:rsidR="00AD7443" w:rsidRPr="00D75166">
        <w:rPr>
          <w:rFonts w:ascii="Calibri" w:hAnsi="Calibri" w:cs="Calibri"/>
          <w:bCs/>
          <w:lang w:val="fr-FR"/>
        </w:rPr>
        <w:t>.</w:t>
      </w:r>
      <w:r w:rsidR="00AD7443" w:rsidRPr="00D75166">
        <w:rPr>
          <w:rFonts w:ascii="Calibri" w:hAnsi="Calibri" w:cs="Calibri"/>
          <w:bCs/>
          <w:lang w:val="fr-FR"/>
        </w:rPr>
        <w:tab/>
        <w:t>Plusieurs Parties contractantes expriment leur opposition à la soumission du  projet de résolution à la COP15, estimant que tenir compte des droits de la nature dans les zones humides dépasse le champ d’application de la Convention et se déclarent préoccupées par l’incompatibilité du projet avec le droit international, ainsi que par d’éventuels conflits avec le Principe 2 de la Déclaration de Rio sur le droit souverain des États d’exploiter leurs propres ressources conformément à leurs propres politiques en matière d’environnement et de développement et des droits des populations locales qui dépendent des écosystèmes de zones humides pour leurs moyens d’existence.</w:t>
      </w:r>
    </w:p>
    <w:p w14:paraId="07BE2277" w14:textId="77777777" w:rsidR="00AD7443" w:rsidRPr="00D75166" w:rsidRDefault="00AD7443" w:rsidP="00A302C8">
      <w:pPr>
        <w:spacing w:after="0" w:line="240" w:lineRule="auto"/>
        <w:ind w:left="567" w:hanging="567"/>
        <w:rPr>
          <w:rFonts w:ascii="Calibri" w:hAnsi="Calibri" w:cs="Calibri"/>
          <w:bCs/>
          <w:lang w:val="fr-FR"/>
        </w:rPr>
      </w:pPr>
    </w:p>
    <w:p w14:paraId="243CE6E7" w14:textId="15823C82"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139</w:t>
      </w:r>
      <w:r w:rsidR="00AD7443" w:rsidRPr="00D75166">
        <w:rPr>
          <w:rFonts w:ascii="Calibri" w:hAnsi="Calibri" w:cs="Calibri"/>
          <w:bCs/>
          <w:lang w:val="fr-FR"/>
        </w:rPr>
        <w:t>.</w:t>
      </w:r>
      <w:r w:rsidR="00AD7443" w:rsidRPr="00D75166">
        <w:rPr>
          <w:rFonts w:ascii="Calibri" w:hAnsi="Calibri" w:cs="Calibri"/>
          <w:bCs/>
          <w:lang w:val="fr-FR"/>
        </w:rPr>
        <w:tab/>
        <w:t xml:space="preserve">Suite à la suggestion du Président de communiquer le projet de résolution entre crochets à la COP15, les Parties contractantes demandent des éclaircissements sur la procédure de soumission des projets de résolutions pour examen par la COP, que le Conseiller juridique fournit, et qu’un membre du Comité permanent complète en précisant que, même si le Comité permanent ne peut pas s’opposer à la soumission d’un projet de résolution proposé par une Partie contractante pour examen par la COP, </w:t>
      </w:r>
      <w:r w:rsidR="00AD7443" w:rsidRPr="00E5506C">
        <w:rPr>
          <w:rFonts w:ascii="Calibri" w:hAnsi="Calibri" w:cs="Calibri"/>
          <w:bCs/>
          <w:lang w:val="fr-FR"/>
        </w:rPr>
        <w:t xml:space="preserve">l’auteur </w:t>
      </w:r>
      <w:r w:rsidR="00F01F98" w:rsidRPr="00E5506C">
        <w:rPr>
          <w:rFonts w:ascii="Calibri" w:hAnsi="Calibri" w:cs="Calibri"/>
          <w:bCs/>
          <w:lang w:val="fr-FR"/>
        </w:rPr>
        <w:t>du projet de</w:t>
      </w:r>
      <w:r w:rsidR="00AD7443" w:rsidRPr="00E5506C">
        <w:rPr>
          <w:rFonts w:ascii="Calibri" w:hAnsi="Calibri" w:cs="Calibri"/>
          <w:bCs/>
          <w:lang w:val="fr-FR"/>
        </w:rPr>
        <w:t xml:space="preserve"> résolution </w:t>
      </w:r>
      <w:r w:rsidR="00AD7443" w:rsidRPr="00D75166">
        <w:rPr>
          <w:rFonts w:ascii="Calibri" w:hAnsi="Calibri" w:cs="Calibri"/>
          <w:bCs/>
          <w:lang w:val="fr-FR"/>
        </w:rPr>
        <w:t xml:space="preserve">peut </w:t>
      </w:r>
      <w:r w:rsidR="00AD7443" w:rsidRPr="00D75166">
        <w:rPr>
          <w:rFonts w:ascii="Calibri" w:hAnsi="Calibri" w:cs="Calibri"/>
          <w:bCs/>
          <w:lang w:val="fr-FR"/>
        </w:rPr>
        <w:lastRenderedPageBreak/>
        <w:t xml:space="preserve">être invité à retirer sa proposition, une autre solution étant que </w:t>
      </w:r>
      <w:r w:rsidR="00F01F98" w:rsidRPr="00E5506C">
        <w:rPr>
          <w:rFonts w:ascii="Calibri" w:hAnsi="Calibri" w:cs="Calibri"/>
          <w:bCs/>
          <w:lang w:val="fr-FR"/>
        </w:rPr>
        <w:t>le projet de</w:t>
      </w:r>
      <w:r w:rsidR="00AD7443" w:rsidRPr="00E5506C">
        <w:rPr>
          <w:rFonts w:ascii="Calibri" w:hAnsi="Calibri" w:cs="Calibri"/>
          <w:bCs/>
          <w:lang w:val="fr-FR"/>
        </w:rPr>
        <w:t xml:space="preserve"> résolution </w:t>
      </w:r>
      <w:r w:rsidR="00AD7443" w:rsidRPr="00D75166">
        <w:rPr>
          <w:rFonts w:ascii="Calibri" w:hAnsi="Calibri" w:cs="Calibri"/>
          <w:bCs/>
          <w:lang w:val="fr-FR"/>
        </w:rPr>
        <w:t>soit soumis entre crochets pour signaler l’absence de consensus.</w:t>
      </w:r>
    </w:p>
    <w:p w14:paraId="4F73042F" w14:textId="77777777" w:rsidR="00AD7443" w:rsidRPr="00D75166" w:rsidRDefault="00AD7443" w:rsidP="00A302C8">
      <w:pPr>
        <w:spacing w:after="0" w:line="240" w:lineRule="auto"/>
        <w:ind w:left="567" w:hanging="567"/>
        <w:rPr>
          <w:rFonts w:ascii="Calibri" w:hAnsi="Calibri" w:cs="Calibri"/>
          <w:bCs/>
          <w:lang w:val="fr-FR"/>
        </w:rPr>
      </w:pPr>
    </w:p>
    <w:p w14:paraId="0A7457DE" w14:textId="7532C129"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140</w:t>
      </w:r>
      <w:r w:rsidR="00AD7443" w:rsidRPr="00D75166">
        <w:rPr>
          <w:rFonts w:ascii="Calibri" w:hAnsi="Calibri" w:cs="Calibri"/>
          <w:bCs/>
          <w:lang w:val="fr-FR"/>
        </w:rPr>
        <w:t>.</w:t>
      </w:r>
      <w:r w:rsidR="00AD7443" w:rsidRPr="00D75166">
        <w:rPr>
          <w:rFonts w:ascii="Calibri" w:hAnsi="Calibri" w:cs="Calibri"/>
          <w:bCs/>
          <w:lang w:val="fr-FR"/>
        </w:rPr>
        <w:tab/>
      </w:r>
      <w:r w:rsidR="00AD7443" w:rsidRPr="00D75166">
        <w:rPr>
          <w:rFonts w:ascii="Calibri" w:eastAsia="Calibri" w:hAnsi="Calibri" w:cs="Calibri"/>
          <w:bCs/>
          <w:lang w:val="fr-FR"/>
        </w:rPr>
        <w:t xml:space="preserve">Le Président du Comité permanent </w:t>
      </w:r>
      <w:r w:rsidR="00AD7443" w:rsidRPr="00D75166">
        <w:rPr>
          <w:rFonts w:ascii="Calibri" w:hAnsi="Calibri" w:cs="Calibri"/>
          <w:bCs/>
          <w:lang w:val="fr-FR"/>
        </w:rPr>
        <w:t>invite le Sri Lanka à envisager de retirer le projet de résolution et ajoute que le Comité permanent prendra une décision vendredi matin.</w:t>
      </w:r>
    </w:p>
    <w:p w14:paraId="2C5B9C7E" w14:textId="77777777" w:rsidR="00AD7443" w:rsidRPr="00D75166" w:rsidRDefault="00AD7443" w:rsidP="00A302C8">
      <w:pPr>
        <w:spacing w:after="0" w:line="240" w:lineRule="auto"/>
        <w:ind w:left="567" w:hanging="567"/>
        <w:rPr>
          <w:rFonts w:ascii="Calibri" w:hAnsi="Calibri" w:cs="Calibri"/>
          <w:bCs/>
          <w:lang w:val="fr-FR"/>
        </w:rPr>
      </w:pPr>
      <w:r w:rsidRPr="00D75166">
        <w:rPr>
          <w:rFonts w:ascii="Calibri" w:hAnsi="Calibri" w:cs="Calibri"/>
          <w:bCs/>
          <w:lang w:val="fr-FR"/>
        </w:rPr>
        <w:tab/>
      </w:r>
    </w:p>
    <w:p w14:paraId="518F5421" w14:textId="6628B760"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141</w:t>
      </w:r>
      <w:r w:rsidR="00AD7443" w:rsidRPr="00D75166">
        <w:rPr>
          <w:rFonts w:ascii="Calibri" w:hAnsi="Calibri" w:cs="Calibri"/>
          <w:bCs/>
          <w:lang w:val="fr-FR"/>
        </w:rPr>
        <w:t>.</w:t>
      </w:r>
      <w:r w:rsidR="00AD7443" w:rsidRPr="00D75166">
        <w:rPr>
          <w:rFonts w:ascii="Calibri" w:hAnsi="Calibri" w:cs="Calibri"/>
          <w:bCs/>
          <w:lang w:val="fr-FR"/>
        </w:rPr>
        <w:tab/>
        <w:t xml:space="preserve">L’Argentine, l’Australie, la Belgique </w:t>
      </w:r>
      <w:r w:rsidR="00F01F98" w:rsidRPr="00E5506C">
        <w:rPr>
          <w:rFonts w:ascii="Calibri" w:hAnsi="Calibri" w:cs="Calibri"/>
          <w:bCs/>
          <w:lang w:val="fr-FR"/>
        </w:rPr>
        <w:t xml:space="preserve">s’exprimant </w:t>
      </w:r>
      <w:r w:rsidR="00AD7443" w:rsidRPr="00E5506C">
        <w:rPr>
          <w:rFonts w:ascii="Calibri" w:hAnsi="Calibri" w:cs="Calibri"/>
          <w:bCs/>
          <w:lang w:val="fr-FR"/>
        </w:rPr>
        <w:t xml:space="preserve">au nom </w:t>
      </w:r>
      <w:r w:rsidR="00F01F98" w:rsidRPr="00E5506C">
        <w:rPr>
          <w:rFonts w:ascii="Calibri" w:hAnsi="Calibri" w:cs="Calibri"/>
          <w:bCs/>
          <w:lang w:val="fr-FR"/>
        </w:rPr>
        <w:t>de la Région Europe</w:t>
      </w:r>
      <w:r w:rsidR="00AD7443" w:rsidRPr="00E5506C">
        <w:rPr>
          <w:rFonts w:ascii="Calibri" w:hAnsi="Calibri" w:cs="Calibri"/>
          <w:bCs/>
          <w:lang w:val="fr-FR"/>
        </w:rPr>
        <w:t xml:space="preserve">, </w:t>
      </w:r>
      <w:r w:rsidR="00AD7443" w:rsidRPr="00D75166">
        <w:rPr>
          <w:rFonts w:ascii="Calibri" w:hAnsi="Calibri" w:cs="Calibri"/>
          <w:bCs/>
          <w:lang w:val="fr-FR"/>
        </w:rPr>
        <w:t>le Brésil, le Burkina Faso, la Géorgie, le Japon, le Kenya, le Maroc, le Royaume-Uni de Grande-Bretagne et d’Irlande du Nord, le Sri Lanka,</w:t>
      </w:r>
      <w:r w:rsidR="00AD7443" w:rsidRPr="00D75166">
        <w:rPr>
          <w:rFonts w:ascii="Calibri" w:eastAsia="Calibri" w:hAnsi="Calibri" w:cs="Calibri"/>
          <w:bCs/>
          <w:lang w:val="fr-FR"/>
        </w:rPr>
        <w:t xml:space="preserve"> la Suède et le</w:t>
      </w:r>
      <w:r w:rsidR="00AD7443" w:rsidRPr="00D75166">
        <w:rPr>
          <w:rFonts w:ascii="Calibri" w:hAnsi="Calibri" w:cs="Calibri"/>
          <w:bCs/>
          <w:lang w:val="fr-FR"/>
        </w:rPr>
        <w:t xml:space="preserve"> Zimbabwe interviennent dans la discussion.</w:t>
      </w:r>
    </w:p>
    <w:p w14:paraId="029B6556" w14:textId="77777777" w:rsidR="00AD7443" w:rsidRPr="00D75166" w:rsidRDefault="00AD7443" w:rsidP="00A302C8">
      <w:pPr>
        <w:spacing w:after="0" w:line="240" w:lineRule="auto"/>
        <w:rPr>
          <w:rFonts w:ascii="Calibri" w:hAnsi="Calibri" w:cs="Calibri"/>
          <w:b/>
          <w:lang w:val="fr-FR"/>
        </w:rPr>
      </w:pPr>
    </w:p>
    <w:p w14:paraId="1E8B4493" w14:textId="54ECF5CC"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29.9 de l’ordre du jour : </w:t>
      </w:r>
      <w:r w:rsidR="007C643D" w:rsidRPr="00E5506C">
        <w:rPr>
          <w:lang w:val="fr-FR"/>
        </w:rPr>
        <w:t xml:space="preserve">Proposition de projet de résolution sur la </w:t>
      </w:r>
      <w:r w:rsidR="00983CB4" w:rsidRPr="00E5506C">
        <w:rPr>
          <w:lang w:val="fr-FR"/>
        </w:rPr>
        <w:t>p</w:t>
      </w:r>
      <w:r w:rsidRPr="00E5506C">
        <w:rPr>
          <w:rFonts w:ascii="Calibri" w:hAnsi="Calibri" w:cs="Calibri"/>
          <w:bCs/>
          <w:lang w:val="fr-FR"/>
        </w:rPr>
        <w:t xml:space="preserve">romotion </w:t>
      </w:r>
      <w:r w:rsidRPr="00D75166">
        <w:rPr>
          <w:rFonts w:ascii="Calibri" w:hAnsi="Calibri" w:cs="Calibri"/>
          <w:bCs/>
          <w:lang w:val="fr-FR"/>
        </w:rPr>
        <w:t>des modes de vie durables au service de l’utilisation rationnelle des zones humides</w:t>
      </w:r>
    </w:p>
    <w:p w14:paraId="5FD274F3" w14:textId="77777777" w:rsidR="00AD7443" w:rsidRPr="00D75166" w:rsidRDefault="00AD7443" w:rsidP="00A302C8">
      <w:pPr>
        <w:spacing w:after="0" w:line="240" w:lineRule="auto"/>
        <w:contextualSpacing/>
        <w:rPr>
          <w:rFonts w:ascii="Calibri" w:hAnsi="Calibri" w:cs="Calibri"/>
          <w:b/>
          <w:lang w:val="fr-FR"/>
        </w:rPr>
      </w:pPr>
    </w:p>
    <w:p w14:paraId="27DD6BF1" w14:textId="261F56A6" w:rsidR="00AD7443" w:rsidRPr="00D75166" w:rsidRDefault="00F01F98" w:rsidP="00A302C8">
      <w:pPr>
        <w:spacing w:after="0" w:line="240" w:lineRule="auto"/>
        <w:ind w:left="567" w:hanging="567"/>
        <w:contextualSpacing/>
        <w:rPr>
          <w:rFonts w:ascii="Calibri" w:hAnsi="Calibri" w:cs="Calibri"/>
          <w:bCs/>
          <w:lang w:val="fr-FR"/>
        </w:rPr>
      </w:pPr>
      <w:r>
        <w:rPr>
          <w:rFonts w:ascii="Calibri" w:hAnsi="Calibri" w:cs="Calibri"/>
          <w:bCs/>
          <w:lang w:val="fr-FR"/>
        </w:rPr>
        <w:t>142</w:t>
      </w:r>
      <w:r w:rsidR="00AD7443" w:rsidRPr="00D75166">
        <w:rPr>
          <w:rFonts w:ascii="Calibri" w:hAnsi="Calibri" w:cs="Calibri"/>
          <w:bCs/>
          <w:lang w:val="fr-FR"/>
        </w:rPr>
        <w:t>.</w:t>
      </w:r>
      <w:r w:rsidR="00AD7443" w:rsidRPr="00D75166">
        <w:rPr>
          <w:rFonts w:ascii="Calibri" w:hAnsi="Calibri" w:cs="Calibri"/>
          <w:bCs/>
          <w:lang w:val="fr-FR"/>
        </w:rPr>
        <w:tab/>
        <w:t xml:space="preserve">L’Inde présente le projet de résolution qui se trouve dans le document SC64 Doc.29.9, soulignant l’importance des modes de vie durables et justifiant la résolution proposée, en particulier comme suivi de la résolution 6/8 de </w:t>
      </w:r>
      <w:r w:rsidR="00AD7443" w:rsidRPr="00E5506C">
        <w:rPr>
          <w:rFonts w:ascii="Calibri" w:hAnsi="Calibri" w:cs="Calibri"/>
          <w:bCs/>
          <w:lang w:val="fr-FR"/>
        </w:rPr>
        <w:t>l’</w:t>
      </w:r>
      <w:r w:rsidRPr="00E5506C">
        <w:rPr>
          <w:rFonts w:ascii="Calibri" w:hAnsi="Calibri" w:cs="Calibri"/>
          <w:bCs/>
          <w:lang w:val="fr-FR"/>
        </w:rPr>
        <w:t xml:space="preserve">Assemblée des Nations Unies sur l’environnement </w:t>
      </w:r>
      <w:r w:rsidRPr="00F01F98">
        <w:rPr>
          <w:rFonts w:ascii="Calibri" w:hAnsi="Calibri" w:cs="Calibri"/>
          <w:bCs/>
          <w:lang w:val="fr-FR"/>
        </w:rPr>
        <w:t>(</w:t>
      </w:r>
      <w:r w:rsidR="00AD7443" w:rsidRPr="00F01F98">
        <w:rPr>
          <w:rFonts w:ascii="Calibri" w:hAnsi="Calibri" w:cs="Calibri"/>
          <w:bCs/>
          <w:lang w:val="fr-FR"/>
        </w:rPr>
        <w:t>UNEA</w:t>
      </w:r>
      <w:r w:rsidRPr="00F01F98">
        <w:rPr>
          <w:rFonts w:ascii="Calibri" w:hAnsi="Calibri" w:cs="Calibri"/>
          <w:bCs/>
          <w:lang w:val="fr-FR"/>
        </w:rPr>
        <w:t>)</w:t>
      </w:r>
      <w:r w:rsidR="00AD7443" w:rsidRPr="00F01F98">
        <w:rPr>
          <w:rFonts w:ascii="Calibri" w:hAnsi="Calibri" w:cs="Calibri"/>
          <w:bCs/>
          <w:lang w:val="fr-FR"/>
        </w:rPr>
        <w:t xml:space="preserve"> </w:t>
      </w:r>
      <w:r w:rsidR="00AD7443" w:rsidRPr="00D75166">
        <w:rPr>
          <w:rFonts w:ascii="Calibri" w:hAnsi="Calibri" w:cs="Calibri"/>
          <w:bCs/>
          <w:lang w:val="fr-FR"/>
        </w:rPr>
        <w:t>sur la promotion des modes de vie durables.</w:t>
      </w:r>
    </w:p>
    <w:p w14:paraId="7482B1F9" w14:textId="77777777" w:rsidR="00AD7443" w:rsidRPr="00D75166" w:rsidRDefault="00AD7443" w:rsidP="00A302C8">
      <w:pPr>
        <w:spacing w:after="0" w:line="240" w:lineRule="auto"/>
        <w:ind w:left="567" w:hanging="567"/>
        <w:contextualSpacing/>
        <w:rPr>
          <w:rFonts w:ascii="Calibri" w:hAnsi="Calibri" w:cs="Calibri"/>
          <w:bCs/>
          <w:lang w:val="fr-FR"/>
        </w:rPr>
      </w:pPr>
    </w:p>
    <w:p w14:paraId="54F28ADA" w14:textId="77C09805"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43</w:t>
      </w:r>
      <w:r w:rsidRPr="00D75166">
        <w:rPr>
          <w:rFonts w:ascii="Calibri" w:hAnsi="Calibri" w:cs="Calibri"/>
          <w:bCs/>
          <w:lang w:val="fr-FR"/>
        </w:rPr>
        <w:t>.</w:t>
      </w:r>
      <w:r w:rsidRPr="00D75166">
        <w:rPr>
          <w:rFonts w:ascii="Calibri" w:hAnsi="Calibri" w:cs="Calibri"/>
          <w:bCs/>
          <w:lang w:val="fr-FR"/>
        </w:rPr>
        <w:tab/>
        <w:t xml:space="preserve">Plusieurs Parties contractantes accueillent favorablement le projet de résolution et proposent des amendements et de nombreuses Parties demandent une définition de ‘modes de vie durables’, estimant le concept plutôt vague. Un membre du </w:t>
      </w:r>
      <w:r w:rsidRPr="00D75166">
        <w:rPr>
          <w:rFonts w:ascii="Calibri" w:eastAsia="Calibri" w:hAnsi="Calibri" w:cs="Calibri"/>
          <w:bCs/>
          <w:lang w:val="fr-FR"/>
        </w:rPr>
        <w:t xml:space="preserve">Comité permanent </w:t>
      </w:r>
      <w:r w:rsidRPr="00D75166">
        <w:rPr>
          <w:rFonts w:ascii="Calibri" w:hAnsi="Calibri" w:cs="Calibri"/>
          <w:bCs/>
          <w:lang w:val="fr-FR"/>
        </w:rPr>
        <w:t xml:space="preserve">suggère de soutenir la résolution 6/8 de l’UNEA au lieu de rédiger une résolution pour la Convention, ajoutant que certains des éléments proposés vont au-delà du mandat de la Convention. Une Partie contractante met en garde contre le fait de surcharger le GEST en lui demandant de soumettre une compilation de méthodes, études de cas et données probantes pour faciliter l’intégration des modes de vie durables à la gestion des zones humides ce qui, selon le Président du GEST, </w:t>
      </w:r>
      <w:r w:rsidRPr="00E5506C">
        <w:rPr>
          <w:rFonts w:ascii="Calibri" w:hAnsi="Calibri" w:cs="Calibri"/>
          <w:bCs/>
          <w:lang w:val="fr-FR"/>
        </w:rPr>
        <w:t>nécessite</w:t>
      </w:r>
      <w:r w:rsidR="00F01F98" w:rsidRPr="00E5506C">
        <w:rPr>
          <w:rFonts w:ascii="Calibri" w:hAnsi="Calibri" w:cs="Calibri"/>
          <w:bCs/>
          <w:lang w:val="fr-FR"/>
        </w:rPr>
        <w:t>rait</w:t>
      </w:r>
      <w:r w:rsidRPr="00E5506C">
        <w:rPr>
          <w:rFonts w:ascii="Calibri" w:hAnsi="Calibri" w:cs="Calibri"/>
          <w:bCs/>
          <w:lang w:val="fr-FR"/>
        </w:rPr>
        <w:t xml:space="preserve"> </w:t>
      </w:r>
      <w:r w:rsidRPr="00D75166">
        <w:rPr>
          <w:rFonts w:ascii="Calibri" w:hAnsi="Calibri" w:cs="Calibri"/>
          <w:bCs/>
          <w:lang w:val="fr-FR"/>
        </w:rPr>
        <w:t>d’être affiné. Une autre Partie contractante se déclare préoccupée par la mise en œuvre de la résolution et des effets possibles sur le commerce.</w:t>
      </w:r>
    </w:p>
    <w:p w14:paraId="77C5AE86" w14:textId="77777777" w:rsidR="00AD7443" w:rsidRPr="00D75166" w:rsidRDefault="00AD7443" w:rsidP="00A302C8">
      <w:pPr>
        <w:spacing w:after="0" w:line="240" w:lineRule="auto"/>
        <w:ind w:left="567" w:hanging="567"/>
        <w:contextualSpacing/>
        <w:rPr>
          <w:rFonts w:ascii="Calibri" w:hAnsi="Calibri" w:cs="Calibri"/>
          <w:bCs/>
          <w:lang w:val="fr-FR"/>
        </w:rPr>
      </w:pPr>
    </w:p>
    <w:p w14:paraId="75C54901" w14:textId="76CF9EB7"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44</w:t>
      </w:r>
      <w:r w:rsidRPr="00D75166">
        <w:rPr>
          <w:rFonts w:ascii="Calibri" w:hAnsi="Calibri" w:cs="Calibri"/>
          <w:bCs/>
          <w:lang w:val="fr-FR"/>
        </w:rPr>
        <w:t>.</w:t>
      </w:r>
      <w:r w:rsidRPr="00D75166">
        <w:rPr>
          <w:rFonts w:ascii="Calibri" w:hAnsi="Calibri" w:cs="Calibri"/>
          <w:bCs/>
          <w:lang w:val="fr-FR"/>
        </w:rPr>
        <w:tab/>
      </w:r>
      <w:r w:rsidRPr="00D75166">
        <w:rPr>
          <w:rFonts w:ascii="Calibri" w:eastAsia="Calibri" w:hAnsi="Calibri" w:cs="Calibri"/>
          <w:bCs/>
          <w:lang w:val="fr-FR"/>
        </w:rPr>
        <w:t xml:space="preserve">Le Président du Comité permanent </w:t>
      </w:r>
      <w:r w:rsidRPr="00D75166">
        <w:rPr>
          <w:rFonts w:ascii="Calibri" w:hAnsi="Calibri" w:cs="Calibri"/>
          <w:bCs/>
          <w:lang w:val="fr-FR"/>
        </w:rPr>
        <w:t xml:space="preserve">invite l’Inde à préparer un projet de résolution révisé, </w:t>
      </w:r>
      <w:r w:rsidR="00F01F98">
        <w:rPr>
          <w:rFonts w:ascii="Calibri" w:hAnsi="Calibri" w:cs="Calibri"/>
          <w:bCs/>
          <w:lang w:val="fr-FR"/>
        </w:rPr>
        <w:t xml:space="preserve">en </w:t>
      </w:r>
      <w:r w:rsidRPr="00D75166">
        <w:rPr>
          <w:rFonts w:ascii="Calibri" w:hAnsi="Calibri" w:cs="Calibri"/>
          <w:bCs/>
          <w:lang w:val="fr-FR"/>
        </w:rPr>
        <w:t>tenant compte des commentaires et suggestions des participants, qui sera discuté vendredi.</w:t>
      </w:r>
    </w:p>
    <w:p w14:paraId="2C8EB528" w14:textId="77777777" w:rsidR="00AD7443" w:rsidRPr="00D75166" w:rsidRDefault="00AD7443" w:rsidP="00A302C8">
      <w:pPr>
        <w:spacing w:after="0" w:line="240" w:lineRule="auto"/>
        <w:ind w:left="567" w:hanging="567"/>
        <w:contextualSpacing/>
        <w:rPr>
          <w:rFonts w:ascii="Calibri" w:hAnsi="Calibri" w:cs="Calibri"/>
          <w:bCs/>
          <w:lang w:val="fr-FR"/>
        </w:rPr>
      </w:pPr>
    </w:p>
    <w:p w14:paraId="79C89ADE" w14:textId="7EBEF32A"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45</w:t>
      </w:r>
      <w:r w:rsidRPr="00D75166">
        <w:rPr>
          <w:rFonts w:ascii="Calibri" w:hAnsi="Calibri" w:cs="Calibri"/>
          <w:bCs/>
          <w:lang w:val="fr-FR"/>
        </w:rPr>
        <w:t xml:space="preserve">. </w:t>
      </w:r>
      <w:r w:rsidRPr="00D75166">
        <w:rPr>
          <w:rFonts w:ascii="Calibri" w:hAnsi="Calibri" w:cs="Calibri"/>
          <w:bCs/>
          <w:lang w:val="fr-FR"/>
        </w:rPr>
        <w:tab/>
        <w:t xml:space="preserve">L’Argentine, la Belgique </w:t>
      </w:r>
      <w:r w:rsidR="00F01F98" w:rsidRPr="00E5506C">
        <w:rPr>
          <w:rFonts w:ascii="Calibri" w:hAnsi="Calibri" w:cs="Calibri"/>
          <w:bCs/>
          <w:lang w:val="fr-FR"/>
        </w:rPr>
        <w:t xml:space="preserve">s’exprimant </w:t>
      </w:r>
      <w:r w:rsidRPr="00E5506C">
        <w:rPr>
          <w:rFonts w:ascii="Calibri" w:hAnsi="Calibri" w:cs="Calibri"/>
          <w:bCs/>
          <w:lang w:val="fr-FR"/>
        </w:rPr>
        <w:t>au nom de</w:t>
      </w:r>
      <w:r w:rsidR="00F01F98" w:rsidRPr="00E5506C">
        <w:rPr>
          <w:rFonts w:ascii="Calibri" w:hAnsi="Calibri" w:cs="Calibri"/>
          <w:bCs/>
          <w:lang w:val="fr-FR"/>
        </w:rPr>
        <w:t xml:space="preserve"> la Région Europe</w:t>
      </w:r>
      <w:r w:rsidRPr="00E5506C">
        <w:rPr>
          <w:rFonts w:ascii="Calibri" w:hAnsi="Calibri" w:cs="Calibri"/>
          <w:bCs/>
          <w:lang w:val="fr-FR"/>
        </w:rPr>
        <w:t xml:space="preserve">, </w:t>
      </w:r>
      <w:r w:rsidRPr="00D75166">
        <w:rPr>
          <w:rFonts w:ascii="Calibri" w:hAnsi="Calibri" w:cs="Calibri"/>
          <w:bCs/>
          <w:lang w:val="fr-FR"/>
        </w:rPr>
        <w:t>le Brésil, le Canada, la Colombie, l’Inde, le Japon, le Zimbabwe au nom des Parties contractantes de la Région Afrique et le Président du GEST interviennent dans la discussion.</w:t>
      </w:r>
    </w:p>
    <w:p w14:paraId="1FEA2099" w14:textId="77777777" w:rsidR="00AD7443" w:rsidRPr="00D75166" w:rsidRDefault="00AD7443" w:rsidP="00A302C8">
      <w:pPr>
        <w:spacing w:after="0" w:line="240" w:lineRule="auto"/>
        <w:contextualSpacing/>
        <w:rPr>
          <w:rFonts w:ascii="Calibri" w:hAnsi="Calibri" w:cs="Calibri"/>
          <w:bCs/>
          <w:lang w:val="fr-FR"/>
        </w:rPr>
      </w:pPr>
    </w:p>
    <w:p w14:paraId="73F1616D" w14:textId="087BBA28"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12 de l’ordre du jour : Rapport </w:t>
      </w:r>
      <w:bookmarkStart w:id="5" w:name="_Hlk188536627"/>
      <w:r w:rsidRPr="00D75166">
        <w:rPr>
          <w:rFonts w:ascii="Calibri" w:hAnsi="Calibri" w:cs="Calibri"/>
          <w:bCs/>
          <w:lang w:val="fr-FR"/>
        </w:rPr>
        <w:t>du Groupe de travail sur le renforcement institutionnel</w:t>
      </w:r>
      <w:bookmarkEnd w:id="5"/>
      <w:r w:rsidRPr="00D75166">
        <w:rPr>
          <w:rFonts w:ascii="Calibri" w:hAnsi="Calibri" w:cs="Calibri"/>
          <w:bCs/>
          <w:lang w:val="fr-FR"/>
        </w:rPr>
        <w:t xml:space="preserve"> (suite)</w:t>
      </w:r>
    </w:p>
    <w:p w14:paraId="0E337641" w14:textId="77777777" w:rsidR="00AD7443" w:rsidRPr="00D75166" w:rsidRDefault="00AD7443" w:rsidP="00A302C8">
      <w:pPr>
        <w:spacing w:after="0" w:line="240" w:lineRule="auto"/>
        <w:contextualSpacing/>
        <w:rPr>
          <w:rFonts w:ascii="Calibri" w:hAnsi="Calibri" w:cs="Calibri"/>
          <w:b/>
          <w:lang w:val="fr-FR"/>
        </w:rPr>
      </w:pPr>
    </w:p>
    <w:p w14:paraId="674C6591" w14:textId="02B636B8"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bCs/>
          <w:lang w:val="fr-FR"/>
        </w:rPr>
        <w:t>1</w:t>
      </w:r>
      <w:r w:rsidR="00F01F98">
        <w:rPr>
          <w:rFonts w:ascii="Calibri" w:hAnsi="Calibri" w:cs="Calibri"/>
          <w:bCs/>
          <w:lang w:val="fr-FR"/>
        </w:rPr>
        <w:t>46</w:t>
      </w:r>
      <w:r w:rsidRPr="00D75166">
        <w:rPr>
          <w:rFonts w:ascii="Calibri" w:hAnsi="Calibri" w:cs="Calibri"/>
          <w:bCs/>
          <w:lang w:val="fr-FR"/>
        </w:rPr>
        <w:t>.</w:t>
      </w:r>
      <w:r w:rsidRPr="00D75166">
        <w:rPr>
          <w:rFonts w:ascii="Calibri" w:hAnsi="Calibri" w:cs="Calibri"/>
          <w:bCs/>
          <w:lang w:val="fr-FR"/>
        </w:rPr>
        <w:tab/>
        <w:t xml:space="preserve">La Colombie </w:t>
      </w:r>
      <w:r w:rsidRPr="00D75166">
        <w:rPr>
          <w:rFonts w:ascii="Calibri" w:hAnsi="Calibri" w:cs="Calibri"/>
          <w:lang w:val="fr-FR"/>
        </w:rPr>
        <w:t xml:space="preserve">rend compte des consultations informelles sur le projet de résolution, notamment d’une proposition de création d’un </w:t>
      </w:r>
      <w:bookmarkStart w:id="6" w:name="_Hlk188536858"/>
      <w:r w:rsidRPr="00D75166">
        <w:rPr>
          <w:rFonts w:ascii="Calibri" w:hAnsi="Calibri" w:cs="Calibri"/>
          <w:lang w:val="fr-FR"/>
        </w:rPr>
        <w:t>Groupe de travail sur la mobilisation des ressources</w:t>
      </w:r>
      <w:bookmarkEnd w:id="6"/>
      <w:r w:rsidRPr="00D75166">
        <w:rPr>
          <w:rFonts w:ascii="Calibri" w:hAnsi="Calibri" w:cs="Calibri"/>
          <w:lang w:val="fr-FR"/>
        </w:rPr>
        <w:t xml:space="preserve">, avec la possibilité de créer un fonds d’affectation spéciale dédié. </w:t>
      </w:r>
      <w:r w:rsidRPr="00D75166">
        <w:rPr>
          <w:rFonts w:ascii="Calibri" w:hAnsi="Calibri" w:cs="Calibri"/>
          <w:bCs/>
          <w:lang w:val="fr-FR"/>
        </w:rPr>
        <w:t>La Colombie</w:t>
      </w:r>
      <w:r w:rsidRPr="00D75166">
        <w:rPr>
          <w:rFonts w:ascii="Calibri" w:hAnsi="Calibri" w:cs="Calibri"/>
          <w:lang w:val="fr-FR"/>
        </w:rPr>
        <w:t xml:space="preserve"> note qu’il n’a pas été possible de trouver </w:t>
      </w:r>
      <w:r w:rsidR="00F01F98">
        <w:rPr>
          <w:rFonts w:ascii="Calibri" w:hAnsi="Calibri" w:cs="Calibri"/>
          <w:lang w:val="fr-FR"/>
        </w:rPr>
        <w:t>de</w:t>
      </w:r>
      <w:r w:rsidRPr="00D75166">
        <w:rPr>
          <w:rFonts w:ascii="Calibri" w:hAnsi="Calibri" w:cs="Calibri"/>
          <w:lang w:val="fr-FR"/>
        </w:rPr>
        <w:t xml:space="preserve"> consensus et suggère de soumettre le projet de résolution à la COP15 avec, </w:t>
      </w:r>
      <w:bookmarkStart w:id="7" w:name="_Hlk188536833"/>
      <w:r w:rsidRPr="00D75166">
        <w:rPr>
          <w:rFonts w:ascii="Calibri" w:hAnsi="Calibri" w:cs="Calibri"/>
          <w:lang w:val="fr-FR"/>
        </w:rPr>
        <w:t xml:space="preserve">entre crochets, la suggestion </w:t>
      </w:r>
      <w:bookmarkEnd w:id="7"/>
      <w:r w:rsidRPr="00D75166">
        <w:rPr>
          <w:rFonts w:ascii="Calibri" w:hAnsi="Calibri" w:cs="Calibri"/>
          <w:lang w:val="fr-FR"/>
        </w:rPr>
        <w:t>mentionnée ci-dessus.</w:t>
      </w:r>
    </w:p>
    <w:p w14:paraId="78E1503A" w14:textId="77777777" w:rsidR="00AD7443" w:rsidRPr="00D75166" w:rsidRDefault="00AD7443" w:rsidP="00A302C8">
      <w:pPr>
        <w:spacing w:after="0" w:line="240" w:lineRule="auto"/>
        <w:ind w:left="567" w:hanging="567"/>
        <w:rPr>
          <w:rFonts w:ascii="Calibri" w:hAnsi="Calibri" w:cs="Calibri"/>
          <w:lang w:val="fr-FR"/>
        </w:rPr>
      </w:pPr>
    </w:p>
    <w:p w14:paraId="76CFB821" w14:textId="77EC406A" w:rsidR="00AD7443" w:rsidRPr="00D75166" w:rsidRDefault="00AD7443" w:rsidP="00A302C8">
      <w:pPr>
        <w:spacing w:after="0" w:line="240" w:lineRule="auto"/>
        <w:contextualSpacing/>
        <w:rPr>
          <w:rFonts w:ascii="Calibri" w:eastAsia="Aptos" w:hAnsi="Calibri" w:cs="Calibri"/>
          <w:b/>
          <w:bCs/>
          <w:lang w:val="fr-FR"/>
        </w:rPr>
      </w:pPr>
      <w:r w:rsidRPr="00D75166">
        <w:rPr>
          <w:rFonts w:ascii="Calibri" w:hAnsi="Calibri" w:cs="Calibri"/>
          <w:b/>
          <w:iCs/>
          <w:lang w:val="fr-FR"/>
        </w:rPr>
        <w:t>Décision SC64-15 :</w:t>
      </w:r>
      <w:r w:rsidRPr="00D75166">
        <w:rPr>
          <w:rFonts w:ascii="Calibri" w:hAnsi="Calibri" w:cs="Calibri"/>
          <w:b/>
          <w:bCs/>
          <w:lang w:val="fr-FR"/>
        </w:rPr>
        <w:t xml:space="preserve"> </w:t>
      </w:r>
      <w:bookmarkStart w:id="8" w:name="_Hlk187212009"/>
      <w:r w:rsidRPr="00D75166">
        <w:rPr>
          <w:rFonts w:ascii="Calibri" w:hAnsi="Calibri" w:cs="Calibri"/>
          <w:b/>
          <w:bCs/>
          <w:lang w:val="fr-FR"/>
        </w:rPr>
        <w:t xml:space="preserve">Le Comité permanent prend note du Rapport du Groupe de travail sur le renforcement institutionnel </w:t>
      </w:r>
      <w:bookmarkEnd w:id="8"/>
      <w:r w:rsidRPr="00D75166">
        <w:rPr>
          <w:rFonts w:ascii="Calibri" w:hAnsi="Calibri" w:cs="Calibri"/>
          <w:b/>
          <w:bCs/>
          <w:lang w:val="fr-FR"/>
        </w:rPr>
        <w:t>et</w:t>
      </w:r>
      <w:r w:rsidRPr="00D75166">
        <w:rPr>
          <w:rFonts w:ascii="Calibri" w:eastAsia="Aptos" w:hAnsi="Calibri" w:cs="Calibri"/>
          <w:lang w:val="fr-FR"/>
        </w:rPr>
        <w:t xml:space="preserve"> </w:t>
      </w:r>
      <w:r w:rsidRPr="00D75166">
        <w:rPr>
          <w:rFonts w:ascii="Calibri" w:eastAsia="Aptos" w:hAnsi="Calibri" w:cs="Calibri"/>
          <w:b/>
          <w:bCs/>
          <w:lang w:val="fr-FR"/>
        </w:rPr>
        <w:t>donne instruction au Secrétariat de soumettre</w:t>
      </w:r>
      <w:r w:rsidR="00F01F98" w:rsidRPr="00D75166">
        <w:rPr>
          <w:rFonts w:ascii="Calibri" w:eastAsia="Aptos" w:hAnsi="Calibri" w:cs="Calibri"/>
          <w:b/>
          <w:bCs/>
          <w:lang w:val="fr-FR"/>
        </w:rPr>
        <w:t xml:space="preserve"> à la COP15</w:t>
      </w:r>
      <w:r w:rsidR="00EA0814">
        <w:rPr>
          <w:rFonts w:ascii="Calibri" w:eastAsia="Aptos" w:hAnsi="Calibri" w:cs="Calibri"/>
          <w:b/>
          <w:bCs/>
          <w:lang w:val="fr-FR"/>
        </w:rPr>
        <w:t>,</w:t>
      </w:r>
      <w:r w:rsidR="00F01F98" w:rsidRPr="00D75166">
        <w:rPr>
          <w:rFonts w:ascii="Calibri" w:eastAsia="Aptos" w:hAnsi="Calibri" w:cs="Calibri"/>
          <w:b/>
          <w:bCs/>
          <w:lang w:val="fr-FR"/>
        </w:rPr>
        <w:t xml:space="preserve"> pour examen, </w:t>
      </w:r>
      <w:r w:rsidRPr="00D75166">
        <w:rPr>
          <w:rFonts w:ascii="Calibri" w:eastAsia="Aptos" w:hAnsi="Calibri" w:cs="Calibri"/>
          <w:b/>
          <w:bCs/>
          <w:lang w:val="fr-FR"/>
        </w:rPr>
        <w:t>le projet de résolution</w:t>
      </w:r>
      <w:r w:rsidR="00F01F98" w:rsidRPr="00F01F98">
        <w:rPr>
          <w:rFonts w:ascii="Calibri" w:eastAsia="Aptos" w:hAnsi="Calibri" w:cs="Calibri"/>
          <w:b/>
          <w:bCs/>
          <w:lang w:val="fr-FR"/>
        </w:rPr>
        <w:t xml:space="preserve"> </w:t>
      </w:r>
      <w:r w:rsidR="00F01F98" w:rsidRPr="00D75166">
        <w:rPr>
          <w:rFonts w:ascii="Calibri" w:eastAsia="Aptos" w:hAnsi="Calibri" w:cs="Calibri"/>
          <w:b/>
          <w:bCs/>
          <w:lang w:val="fr-FR"/>
        </w:rPr>
        <w:t>sur le renforcement institutionnel</w:t>
      </w:r>
      <w:r w:rsidRPr="00D75166">
        <w:rPr>
          <w:rFonts w:ascii="Calibri" w:eastAsia="Aptos" w:hAnsi="Calibri" w:cs="Calibri"/>
          <w:b/>
          <w:bCs/>
          <w:lang w:val="fr-FR"/>
        </w:rPr>
        <w:t xml:space="preserve"> contenu dans le document SC64.12</w:t>
      </w:r>
      <w:r w:rsidR="00F01F98">
        <w:rPr>
          <w:rFonts w:ascii="Calibri" w:eastAsia="Aptos" w:hAnsi="Calibri" w:cs="Calibri"/>
          <w:b/>
          <w:bCs/>
          <w:lang w:val="fr-FR"/>
        </w:rPr>
        <w:t xml:space="preserve">, </w:t>
      </w:r>
      <w:r w:rsidR="00E5506C">
        <w:rPr>
          <w:rFonts w:ascii="Calibri" w:eastAsia="Aptos" w:hAnsi="Calibri" w:cs="Calibri"/>
          <w:b/>
          <w:bCs/>
          <w:lang w:val="fr-FR"/>
        </w:rPr>
        <w:t>modifié</w:t>
      </w:r>
      <w:r w:rsidRPr="00D75166">
        <w:rPr>
          <w:rFonts w:ascii="Calibri" w:eastAsia="Aptos" w:hAnsi="Calibri" w:cs="Calibri"/>
          <w:b/>
          <w:bCs/>
          <w:lang w:val="fr-FR"/>
        </w:rPr>
        <w:t xml:space="preserve"> pour tenir compte des </w:t>
      </w:r>
      <w:r w:rsidR="00E5506C">
        <w:rPr>
          <w:rFonts w:ascii="Calibri" w:eastAsia="Aptos" w:hAnsi="Calibri" w:cs="Calibri"/>
          <w:b/>
          <w:bCs/>
          <w:lang w:val="fr-FR"/>
        </w:rPr>
        <w:t>observations</w:t>
      </w:r>
      <w:r w:rsidRPr="00D75166">
        <w:rPr>
          <w:rFonts w:ascii="Calibri" w:eastAsia="Aptos" w:hAnsi="Calibri" w:cs="Calibri"/>
          <w:b/>
          <w:bCs/>
          <w:lang w:val="fr-FR"/>
        </w:rPr>
        <w:t xml:space="preserve"> du Comité</w:t>
      </w:r>
      <w:r w:rsidR="00E5506C">
        <w:rPr>
          <w:rFonts w:ascii="Calibri" w:eastAsia="Aptos" w:hAnsi="Calibri" w:cs="Calibri"/>
          <w:b/>
          <w:bCs/>
          <w:lang w:val="fr-FR"/>
        </w:rPr>
        <w:t>.</w:t>
      </w:r>
    </w:p>
    <w:p w14:paraId="19D7BBF5" w14:textId="77777777" w:rsidR="00AD7443" w:rsidRPr="00D75166" w:rsidRDefault="00AD7443" w:rsidP="00A302C8">
      <w:pPr>
        <w:spacing w:after="0" w:line="240" w:lineRule="auto"/>
        <w:contextualSpacing/>
        <w:rPr>
          <w:rFonts w:ascii="Calibri" w:eastAsia="Aptos" w:hAnsi="Calibri" w:cs="Calibri"/>
          <w:b/>
          <w:bCs/>
          <w:lang w:val="fr-FR"/>
        </w:rPr>
      </w:pPr>
    </w:p>
    <w:p w14:paraId="0CBEFFF1" w14:textId="77777777" w:rsidR="00F61978" w:rsidRPr="00E5506C" w:rsidRDefault="00AD7443"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lastRenderedPageBreak/>
        <w:t xml:space="preserve">Point 15.1 de l’ordre du jour : </w:t>
      </w:r>
      <w:r w:rsidR="00F61978" w:rsidRPr="00E5506C">
        <w:rPr>
          <w:rFonts w:ascii="Calibri" w:hAnsi="Calibri" w:cs="Calibri"/>
          <w:bCs/>
          <w:lang w:val="fr-FR"/>
        </w:rPr>
        <w:t>Communication, renforcement des capacités, éducation,</w:t>
      </w:r>
    </w:p>
    <w:p w14:paraId="04526420" w14:textId="677B721F" w:rsidR="00AD7443" w:rsidRPr="00E5506C" w:rsidRDefault="00F61978"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E5506C">
        <w:rPr>
          <w:rFonts w:ascii="Calibri" w:hAnsi="Calibri" w:cs="Calibri"/>
          <w:bCs/>
          <w:lang w:val="fr-FR"/>
        </w:rPr>
        <w:t xml:space="preserve">sensibilisation et participation (CESP) : </w:t>
      </w:r>
      <w:r w:rsidR="00AD7443" w:rsidRPr="00E5506C">
        <w:rPr>
          <w:rFonts w:ascii="Calibri" w:hAnsi="Calibri" w:cs="Calibri"/>
          <w:lang w:val="fr-FR"/>
        </w:rPr>
        <w:t>Rapport du Président du Groupe de surveillance des activités de CESP</w:t>
      </w:r>
    </w:p>
    <w:p w14:paraId="67D7C2FD" w14:textId="77777777" w:rsidR="00AD7443" w:rsidRPr="00D75166" w:rsidRDefault="00AD7443" w:rsidP="00A302C8">
      <w:pPr>
        <w:keepNext/>
        <w:spacing w:after="0" w:line="240" w:lineRule="auto"/>
        <w:contextualSpacing/>
        <w:rPr>
          <w:rFonts w:ascii="Calibri" w:hAnsi="Calibri" w:cs="Calibri"/>
          <w:b/>
          <w:lang w:val="fr-FR"/>
        </w:rPr>
      </w:pPr>
    </w:p>
    <w:p w14:paraId="5B6059EC" w14:textId="24DEC956"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bCs/>
          <w:lang w:val="fr-FR"/>
        </w:rPr>
        <w:t>1</w:t>
      </w:r>
      <w:r>
        <w:rPr>
          <w:rFonts w:ascii="Calibri" w:hAnsi="Calibri" w:cs="Calibri"/>
          <w:bCs/>
          <w:lang w:val="fr-FR"/>
        </w:rPr>
        <w:t>4</w:t>
      </w:r>
      <w:r w:rsidR="00F61978">
        <w:rPr>
          <w:rFonts w:ascii="Calibri" w:hAnsi="Calibri" w:cs="Calibri"/>
          <w:bCs/>
          <w:lang w:val="fr-FR"/>
        </w:rPr>
        <w:t>7</w:t>
      </w:r>
      <w:r w:rsidRPr="00D75166">
        <w:rPr>
          <w:rFonts w:ascii="Calibri" w:hAnsi="Calibri" w:cs="Calibri"/>
          <w:bCs/>
          <w:lang w:val="fr-FR"/>
        </w:rPr>
        <w:t>.</w:t>
      </w:r>
      <w:r w:rsidRPr="00D75166">
        <w:rPr>
          <w:rFonts w:ascii="Calibri" w:hAnsi="Calibri" w:cs="Calibri"/>
          <w:bCs/>
          <w:lang w:val="fr-FR"/>
        </w:rPr>
        <w:tab/>
        <w:t xml:space="preserve">Le </w:t>
      </w:r>
      <w:r w:rsidRPr="00D75166">
        <w:rPr>
          <w:rFonts w:ascii="Calibri" w:hAnsi="Calibri" w:cs="Calibri"/>
          <w:lang w:val="fr-FR"/>
        </w:rPr>
        <w:t>Gabon, qui préside le Groupe de surveillance des activités de CESP, présente le rapport contenu dans le document SC64 Doc.15.1, proposant une vue d’ensemble des activités du Groupe depuis la 63</w:t>
      </w:r>
      <w:r w:rsidRPr="00D75166">
        <w:rPr>
          <w:rFonts w:ascii="Calibri" w:hAnsi="Calibri" w:cs="Calibri"/>
          <w:vertAlign w:val="superscript"/>
          <w:lang w:val="fr-FR"/>
        </w:rPr>
        <w:t>e</w:t>
      </w:r>
      <w:r w:rsidRPr="00D75166">
        <w:rPr>
          <w:rFonts w:ascii="Calibri" w:hAnsi="Calibri" w:cs="Calibri"/>
          <w:lang w:val="fr-FR"/>
        </w:rPr>
        <w:t xml:space="preserve"> Réunion du Comité permanent. Le Gabon informe les Parties contractantes que la Zambie assume désormais la Vice-présidence du Groupe et remercie pour </w:t>
      </w:r>
      <w:r w:rsidR="00F61978">
        <w:rPr>
          <w:rFonts w:ascii="Calibri" w:hAnsi="Calibri" w:cs="Calibri"/>
          <w:lang w:val="fr-FR"/>
        </w:rPr>
        <w:t>leur</w:t>
      </w:r>
      <w:r w:rsidRPr="00D75166">
        <w:rPr>
          <w:rFonts w:ascii="Calibri" w:hAnsi="Calibri" w:cs="Calibri"/>
          <w:lang w:val="fr-FR"/>
        </w:rPr>
        <w:t xml:space="preserve"> travail assidu le Vice-président sortant</w:t>
      </w:r>
      <w:r w:rsidR="00F61978">
        <w:rPr>
          <w:rFonts w:ascii="Calibri" w:hAnsi="Calibri" w:cs="Calibri"/>
          <w:lang w:val="fr-FR"/>
        </w:rPr>
        <w:t xml:space="preserve"> </w:t>
      </w:r>
      <w:r w:rsidR="00F61978" w:rsidRPr="0056121F">
        <w:rPr>
          <w:rFonts w:ascii="Calibri" w:hAnsi="Calibri" w:cs="Calibri"/>
          <w:lang w:val="fr-FR"/>
        </w:rPr>
        <w:t>et</w:t>
      </w:r>
      <w:r w:rsidRPr="0056121F">
        <w:rPr>
          <w:rFonts w:ascii="Calibri" w:hAnsi="Calibri" w:cs="Calibri"/>
          <w:lang w:val="fr-FR"/>
        </w:rPr>
        <w:t xml:space="preserve"> </w:t>
      </w:r>
      <w:r w:rsidRPr="00D75166">
        <w:rPr>
          <w:rFonts w:ascii="Calibri" w:hAnsi="Calibri" w:cs="Calibri"/>
          <w:lang w:val="fr-FR"/>
        </w:rPr>
        <w:t xml:space="preserve">le représentant du Wildfowl &amp; Wetlands Trust (WWT). La Zambie signale la mise à jour de plusieurs ressources de CESP et la révision du manuel de la CESP, se félicite des brochures destinées aux </w:t>
      </w:r>
      <w:r w:rsidR="00F61978">
        <w:rPr>
          <w:rFonts w:ascii="Calibri" w:hAnsi="Calibri" w:cs="Calibri"/>
          <w:lang w:val="fr-FR"/>
        </w:rPr>
        <w:t xml:space="preserve">nouveaux </w:t>
      </w:r>
      <w:r w:rsidRPr="00D75166">
        <w:rPr>
          <w:rFonts w:ascii="Calibri" w:hAnsi="Calibri" w:cs="Calibri"/>
          <w:lang w:val="fr-FR"/>
        </w:rPr>
        <w:t xml:space="preserve">Correspondants, et d’une collection de ressources numériques pouvant être adaptées par les </w:t>
      </w:r>
      <w:r w:rsidRPr="00D75166">
        <w:rPr>
          <w:rFonts w:ascii="Calibri" w:hAnsi="Calibri" w:cs="Calibri"/>
          <w:bCs/>
          <w:lang w:val="fr-FR"/>
        </w:rPr>
        <w:t>Parties contractantes</w:t>
      </w:r>
      <w:r w:rsidRPr="00D75166">
        <w:rPr>
          <w:rFonts w:ascii="Calibri" w:hAnsi="Calibri" w:cs="Calibri"/>
          <w:lang w:val="fr-FR"/>
        </w:rPr>
        <w:t>. Le Gabon déclare que le Groupe a estimé qu’il pourrait être utile de modifier le titre du Programme, et suggère « Populations et zones humides » ou « Le Programme pour les populations et les zones humides de la Convention sur les zones humides ».</w:t>
      </w:r>
    </w:p>
    <w:p w14:paraId="1A668FCC" w14:textId="77777777" w:rsidR="00AD7443" w:rsidRPr="00D75166" w:rsidRDefault="00AD7443" w:rsidP="00A302C8">
      <w:pPr>
        <w:spacing w:after="0" w:line="240" w:lineRule="auto"/>
        <w:ind w:left="567" w:hanging="567"/>
        <w:rPr>
          <w:rFonts w:ascii="Calibri" w:hAnsi="Calibri" w:cs="Calibri"/>
          <w:lang w:val="fr-FR"/>
        </w:rPr>
      </w:pPr>
    </w:p>
    <w:p w14:paraId="6BA74F83" w14:textId="38945515" w:rsidR="00AD7443" w:rsidRPr="00D75166" w:rsidRDefault="00F61978" w:rsidP="00A302C8">
      <w:pPr>
        <w:spacing w:after="0" w:line="240" w:lineRule="auto"/>
        <w:ind w:left="567" w:hanging="567"/>
        <w:rPr>
          <w:rFonts w:ascii="Calibri" w:hAnsi="Calibri" w:cs="Calibri"/>
          <w:lang w:val="fr-FR"/>
        </w:rPr>
      </w:pPr>
      <w:r>
        <w:rPr>
          <w:rFonts w:ascii="Calibri" w:hAnsi="Calibri" w:cs="Calibri"/>
          <w:lang w:val="fr-FR"/>
        </w:rPr>
        <w:t>148</w:t>
      </w:r>
      <w:r w:rsidR="00AD7443" w:rsidRPr="00D75166">
        <w:rPr>
          <w:rFonts w:ascii="Calibri" w:hAnsi="Calibri" w:cs="Calibri"/>
          <w:lang w:val="fr-FR"/>
        </w:rPr>
        <w:t>.</w:t>
      </w:r>
      <w:r w:rsidR="00AD7443" w:rsidRPr="00D75166">
        <w:rPr>
          <w:rFonts w:ascii="Calibri" w:hAnsi="Calibri" w:cs="Calibri"/>
          <w:lang w:val="fr-FR"/>
        </w:rPr>
        <w:tab/>
        <w:t xml:space="preserve">Les </w:t>
      </w:r>
      <w:r w:rsidR="00AD7443" w:rsidRPr="00D75166">
        <w:rPr>
          <w:rFonts w:ascii="Calibri" w:hAnsi="Calibri" w:cs="Calibri"/>
          <w:bCs/>
          <w:lang w:val="fr-FR"/>
        </w:rPr>
        <w:t>Parties contractantes</w:t>
      </w:r>
      <w:r w:rsidR="00AD7443" w:rsidRPr="00D75166">
        <w:rPr>
          <w:rFonts w:ascii="Calibri" w:hAnsi="Calibri" w:cs="Calibri"/>
          <w:lang w:val="fr-FR"/>
        </w:rPr>
        <w:t xml:space="preserve"> remercient le Groupe de surveillance des activités de CESP pour ses travaux et proposent d’approuver le rapport. Un membre du Comité permanent suggère de poursuivre, à la COP15, la discussion sur un titre </w:t>
      </w:r>
      <w:r>
        <w:rPr>
          <w:rFonts w:ascii="Calibri" w:hAnsi="Calibri" w:cs="Calibri"/>
          <w:lang w:val="fr-FR"/>
        </w:rPr>
        <w:t>illustrant</w:t>
      </w:r>
      <w:r w:rsidR="00AD7443" w:rsidRPr="00D75166">
        <w:rPr>
          <w:rFonts w:ascii="Calibri" w:hAnsi="Calibri" w:cs="Calibri"/>
          <w:lang w:val="fr-FR"/>
        </w:rPr>
        <w:t xml:space="preserve"> les activités du programme. Un observateur fait remarquer que changer le titre peut être une tâche complexe mais ajoute que trouver un nom plus descriptif qu’un acronyme serait utile. </w:t>
      </w:r>
    </w:p>
    <w:p w14:paraId="0CA23C98" w14:textId="77777777" w:rsidR="00AD7443" w:rsidRPr="00D75166" w:rsidRDefault="00AD7443" w:rsidP="00A302C8">
      <w:pPr>
        <w:spacing w:after="0" w:line="240" w:lineRule="auto"/>
        <w:ind w:left="567" w:hanging="567"/>
        <w:rPr>
          <w:rFonts w:ascii="Calibri" w:hAnsi="Calibri" w:cs="Calibri"/>
          <w:lang w:val="fr-FR"/>
        </w:rPr>
      </w:pPr>
    </w:p>
    <w:p w14:paraId="46FB4B31" w14:textId="2C8EC3D0"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lang w:val="fr-FR"/>
        </w:rPr>
        <w:t>1</w:t>
      </w:r>
      <w:r w:rsidR="00F61978">
        <w:rPr>
          <w:rFonts w:ascii="Calibri" w:hAnsi="Calibri" w:cs="Calibri"/>
          <w:lang w:val="fr-FR"/>
        </w:rPr>
        <w:t>49</w:t>
      </w:r>
      <w:r w:rsidRPr="00D75166">
        <w:rPr>
          <w:rFonts w:ascii="Calibri" w:hAnsi="Calibri" w:cs="Calibri"/>
          <w:lang w:val="fr-FR"/>
        </w:rPr>
        <w:t>.</w:t>
      </w:r>
      <w:r w:rsidRPr="00D75166">
        <w:rPr>
          <w:rFonts w:ascii="Calibri" w:hAnsi="Calibri" w:cs="Calibri"/>
          <w:lang w:val="fr-FR"/>
        </w:rPr>
        <w:tab/>
        <w:t xml:space="preserve">Le Gabon, la Suède, la Tchéquie </w:t>
      </w:r>
      <w:r w:rsidR="00F61978">
        <w:rPr>
          <w:rFonts w:ascii="Calibri" w:hAnsi="Calibri" w:cs="Calibri"/>
          <w:lang w:val="fr-FR"/>
        </w:rPr>
        <w:t xml:space="preserve">s’exprimant </w:t>
      </w:r>
      <w:r w:rsidRPr="00D75166">
        <w:rPr>
          <w:rFonts w:ascii="Calibri" w:hAnsi="Calibri" w:cs="Calibri"/>
          <w:bCs/>
          <w:lang w:val="fr-FR"/>
        </w:rPr>
        <w:t>au nom des États membres de l’Union européenne</w:t>
      </w:r>
      <w:r w:rsidRPr="00D75166">
        <w:rPr>
          <w:rFonts w:ascii="Calibri" w:hAnsi="Calibri" w:cs="Calibri"/>
          <w:lang w:val="fr-FR"/>
        </w:rPr>
        <w:t xml:space="preserve"> et MedWet</w:t>
      </w:r>
      <w:r w:rsidRPr="00D75166">
        <w:rPr>
          <w:rFonts w:ascii="Calibri" w:hAnsi="Calibri" w:cs="Calibri"/>
          <w:bCs/>
          <w:lang w:val="fr-FR"/>
        </w:rPr>
        <w:t xml:space="preserve"> interviennent dans la discussion</w:t>
      </w:r>
      <w:r w:rsidRPr="00D75166">
        <w:rPr>
          <w:rFonts w:ascii="Calibri" w:hAnsi="Calibri" w:cs="Calibri"/>
          <w:lang w:val="fr-FR"/>
        </w:rPr>
        <w:t>.</w:t>
      </w:r>
    </w:p>
    <w:p w14:paraId="31806494" w14:textId="77777777" w:rsidR="00AD7443" w:rsidRPr="00D75166" w:rsidRDefault="00AD7443" w:rsidP="00A302C8">
      <w:pPr>
        <w:spacing w:after="0" w:line="240" w:lineRule="auto"/>
        <w:ind w:left="720" w:hanging="720"/>
        <w:rPr>
          <w:rFonts w:ascii="Calibri" w:hAnsi="Calibri" w:cs="Calibri"/>
          <w:lang w:val="fr-FR"/>
        </w:rPr>
      </w:pPr>
    </w:p>
    <w:p w14:paraId="259F4A13" w14:textId="77777777" w:rsidR="00AD7443" w:rsidRPr="00D75166" w:rsidRDefault="00AD7443" w:rsidP="00A302C8">
      <w:pPr>
        <w:spacing w:after="0" w:line="240" w:lineRule="auto"/>
        <w:rPr>
          <w:rFonts w:ascii="Calibri" w:eastAsia="SimSun" w:hAnsi="Calibri" w:cs="Calibri"/>
          <w:b/>
          <w:iCs/>
          <w:lang w:val="fr-FR"/>
        </w:rPr>
      </w:pPr>
      <w:r w:rsidRPr="00D75166">
        <w:rPr>
          <w:rFonts w:ascii="Calibri" w:hAnsi="Calibri" w:cs="Calibri"/>
          <w:b/>
          <w:lang w:val="fr-FR"/>
        </w:rPr>
        <w:t>Décision SC64-16 : Le Comité permanent prend note du Rapport du Groupe de surveillance des activités de CESP figurant dans le document SC64 Doc.15.1.</w:t>
      </w:r>
    </w:p>
    <w:p w14:paraId="6AE9793E" w14:textId="77777777" w:rsidR="00AD7443" w:rsidRPr="00D75166" w:rsidRDefault="00AD7443" w:rsidP="00A302C8">
      <w:pPr>
        <w:spacing w:after="0" w:line="240" w:lineRule="auto"/>
        <w:rPr>
          <w:rFonts w:ascii="Calibri" w:eastAsia="SimSun" w:hAnsi="Calibri" w:cs="Calibri"/>
          <w:b/>
          <w:iCs/>
          <w:lang w:val="fr-FR" w:eastAsia="zh-CN"/>
        </w:rPr>
      </w:pPr>
    </w:p>
    <w:p w14:paraId="5A45375C" w14:textId="77777777" w:rsidR="00525039" w:rsidRPr="0056121F" w:rsidRDefault="00AD7443"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 xml:space="preserve">Point 15.2 de l'ordre du jour : </w:t>
      </w:r>
      <w:r w:rsidR="00525039" w:rsidRPr="0056121F">
        <w:rPr>
          <w:rFonts w:ascii="Calibri" w:hAnsi="Calibri" w:cs="Calibri"/>
          <w:bCs/>
          <w:lang w:val="fr-FR"/>
        </w:rPr>
        <w:t>Communication, renforcement des capacités, éducation,</w:t>
      </w:r>
    </w:p>
    <w:p w14:paraId="19DD1E29" w14:textId="2C69A1C9" w:rsidR="00AD7443" w:rsidRPr="00D75166" w:rsidRDefault="00525039"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56121F">
        <w:rPr>
          <w:rFonts w:ascii="Calibri" w:hAnsi="Calibri" w:cs="Calibri"/>
          <w:bCs/>
          <w:lang w:val="fr-FR"/>
        </w:rPr>
        <w:t xml:space="preserve">sensibilisation et participation (CESP) : </w:t>
      </w:r>
      <w:r w:rsidR="00AD7443" w:rsidRPr="00D75166">
        <w:rPr>
          <w:rFonts w:ascii="Calibri" w:hAnsi="Calibri" w:cs="Calibri"/>
          <w:lang w:val="fr-FR"/>
        </w:rPr>
        <w:t>Projet de résolution sur la CESP</w:t>
      </w:r>
    </w:p>
    <w:p w14:paraId="52DACE41" w14:textId="77777777" w:rsidR="00AD7443" w:rsidRPr="00D75166" w:rsidRDefault="00AD7443" w:rsidP="00A302C8">
      <w:pPr>
        <w:spacing w:after="0" w:line="240" w:lineRule="auto"/>
        <w:contextualSpacing/>
        <w:rPr>
          <w:rFonts w:ascii="Calibri" w:hAnsi="Calibri" w:cs="Calibri"/>
          <w:bCs/>
          <w:lang w:val="fr-FR"/>
        </w:rPr>
      </w:pPr>
    </w:p>
    <w:p w14:paraId="2F2778C5" w14:textId="5CEEB71E" w:rsidR="00AD7443" w:rsidRPr="00D75166" w:rsidRDefault="00AD7443" w:rsidP="00A302C8">
      <w:pPr>
        <w:spacing w:after="0" w:line="240" w:lineRule="auto"/>
        <w:ind w:left="567" w:hanging="567"/>
        <w:rPr>
          <w:rFonts w:ascii="Calibri" w:hAnsi="Calibri" w:cs="Calibri"/>
          <w:iCs/>
          <w:lang w:val="fr-FR"/>
        </w:rPr>
      </w:pPr>
      <w:r w:rsidRPr="00D75166">
        <w:rPr>
          <w:rFonts w:ascii="Calibri" w:hAnsi="Calibri" w:cs="Calibri"/>
          <w:lang w:val="fr-FR"/>
        </w:rPr>
        <w:t>1</w:t>
      </w:r>
      <w:r w:rsidR="00525039">
        <w:rPr>
          <w:rFonts w:ascii="Calibri" w:hAnsi="Calibri" w:cs="Calibri"/>
          <w:lang w:val="fr-FR"/>
        </w:rPr>
        <w:t>50</w:t>
      </w:r>
      <w:r w:rsidRPr="00D75166">
        <w:rPr>
          <w:rFonts w:ascii="Calibri" w:hAnsi="Calibri" w:cs="Calibri"/>
          <w:lang w:val="fr-FR"/>
        </w:rPr>
        <w:t>.</w:t>
      </w:r>
      <w:r w:rsidRPr="00D75166">
        <w:rPr>
          <w:rFonts w:ascii="Calibri" w:hAnsi="Calibri" w:cs="Calibri"/>
          <w:lang w:val="fr-FR"/>
        </w:rPr>
        <w:tab/>
        <w:t xml:space="preserve">Le Secrétariat présente le projet de résolution contenu dans le document SC64 Doc.15.2, rappelant aux Parties contractantes la Décision SC63-24 qui charge le Secrétariat de préparer un projet de résolution </w:t>
      </w:r>
      <w:r w:rsidR="00525039">
        <w:rPr>
          <w:rFonts w:ascii="Calibri" w:hAnsi="Calibri" w:cs="Calibri"/>
          <w:lang w:val="fr-FR"/>
        </w:rPr>
        <w:t>afin de rendre</w:t>
      </w:r>
      <w:r w:rsidRPr="00D75166">
        <w:rPr>
          <w:rFonts w:ascii="Calibri" w:hAnsi="Calibri" w:cs="Calibri"/>
          <w:lang w:val="fr-FR"/>
        </w:rPr>
        <w:t xml:space="preserve"> compte du regroupement des Recommandations et Résolutions relatives à la CESP, approuvé dans la Décision SC63-22, ainsi que d</w:t>
      </w:r>
      <w:r w:rsidR="00525039">
        <w:rPr>
          <w:rFonts w:ascii="Calibri" w:hAnsi="Calibri" w:cs="Calibri"/>
          <w:lang w:val="fr-FR"/>
        </w:rPr>
        <w:t>u</w:t>
      </w:r>
      <w:r w:rsidRPr="00D75166">
        <w:rPr>
          <w:rFonts w:ascii="Calibri" w:hAnsi="Calibri" w:cs="Calibri"/>
          <w:lang w:val="fr-FR"/>
        </w:rPr>
        <w:t xml:space="preserve"> point de vue du Comité permanent sur le processus et le calendrier à suivre pour nommer les membres du Groupe pour la période triennale 2025-2028. Le Secrétariat souligne que l'objectif du projet de résolution est de parvenir à une seule résolution sur les questions liées à la CESP, et se dit favorable à la recommandation visant à </w:t>
      </w:r>
      <w:r w:rsidR="00F85CC8">
        <w:rPr>
          <w:rFonts w:ascii="Calibri" w:hAnsi="Calibri" w:cs="Calibri"/>
          <w:lang w:val="fr-FR"/>
        </w:rPr>
        <w:t>changer le titre du programme pour « P</w:t>
      </w:r>
      <w:r w:rsidRPr="00D75166">
        <w:rPr>
          <w:rFonts w:ascii="Calibri" w:hAnsi="Calibri" w:cs="Calibri"/>
          <w:lang w:val="fr-FR"/>
        </w:rPr>
        <w:t>opulations et zones humides ».</w:t>
      </w:r>
    </w:p>
    <w:p w14:paraId="1850D949" w14:textId="77777777" w:rsidR="00AD7443" w:rsidRPr="00D75166" w:rsidRDefault="00AD7443" w:rsidP="00A302C8">
      <w:pPr>
        <w:spacing w:after="0" w:line="240" w:lineRule="auto"/>
        <w:ind w:left="567" w:hanging="567"/>
        <w:rPr>
          <w:rFonts w:ascii="Calibri" w:hAnsi="Calibri" w:cs="Calibri"/>
          <w:iCs/>
          <w:lang w:val="fr-FR"/>
        </w:rPr>
      </w:pPr>
    </w:p>
    <w:p w14:paraId="70AC9670" w14:textId="3EB18593" w:rsidR="00AD7443" w:rsidRPr="00D75166" w:rsidRDefault="00F85CC8" w:rsidP="00A302C8">
      <w:pPr>
        <w:spacing w:after="0" w:line="240" w:lineRule="auto"/>
        <w:ind w:left="567" w:hanging="567"/>
        <w:rPr>
          <w:rFonts w:ascii="Calibri" w:hAnsi="Calibri" w:cs="Calibri"/>
          <w:iCs/>
          <w:lang w:val="fr-FR"/>
        </w:rPr>
      </w:pPr>
      <w:r>
        <w:rPr>
          <w:rFonts w:ascii="Calibri" w:hAnsi="Calibri" w:cs="Calibri"/>
          <w:lang w:val="fr-FR"/>
        </w:rPr>
        <w:t>151</w:t>
      </w:r>
      <w:r w:rsidR="00AD7443" w:rsidRPr="00D75166">
        <w:rPr>
          <w:rFonts w:ascii="Calibri" w:hAnsi="Calibri" w:cs="Calibri"/>
          <w:lang w:val="fr-FR"/>
        </w:rPr>
        <w:t>.</w:t>
      </w:r>
      <w:r w:rsidR="00AD7443" w:rsidRPr="00D75166">
        <w:rPr>
          <w:rFonts w:ascii="Calibri" w:hAnsi="Calibri" w:cs="Calibri"/>
          <w:lang w:val="fr-FR"/>
        </w:rPr>
        <w:tab/>
        <w:t xml:space="preserve">Les membres du Comité permanent remercient le Groupe de surveillance des activités de CESP et le Secrétariat pour leur travail. Faisant valoir que les activités de CESP sont menées de façon volontaire avec des objectifs ambitieux, un membre suggère d’utiliser un vocabulaire plus mesuré en « invitant » les Parties contractantes à entreprendre des activités plutôt qu’en les « appelant à » ou les « priant instamment ». S’agissant des futures activités du Groupe de surveillance des activités de CESP, jointes au document, le même membre du Comité permanent suggère de transmettre aux Parties contractantes des orientations sur la sélection des candidats qualifiés et potentiellement intéressés par une nomination au sein du Groupe de surveillance des activités de CESP, ainsi que d'identifier les lacunes en matière de communication qui devront être comblées avant de proposer des actions spécifiques. Faisant </w:t>
      </w:r>
      <w:r w:rsidR="00AD7443" w:rsidRPr="00D75166">
        <w:rPr>
          <w:rFonts w:ascii="Calibri" w:hAnsi="Calibri" w:cs="Calibri"/>
          <w:lang w:val="fr-FR"/>
        </w:rPr>
        <w:lastRenderedPageBreak/>
        <w:t>suite aux discussions sur les futures activités du Groupe, le Comité permanent décide de charger l’actuel Groupe de surveillance des activités de CESP de discuter plus en détail de la procédure.</w:t>
      </w:r>
    </w:p>
    <w:p w14:paraId="28144D7C" w14:textId="77777777" w:rsidR="00AD7443" w:rsidRPr="00D75166" w:rsidRDefault="00AD7443" w:rsidP="00A302C8">
      <w:pPr>
        <w:spacing w:after="0" w:line="240" w:lineRule="auto"/>
        <w:ind w:left="567" w:hanging="567"/>
        <w:rPr>
          <w:rFonts w:ascii="Calibri" w:hAnsi="Calibri" w:cs="Calibri"/>
          <w:iCs/>
          <w:lang w:val="fr-FR"/>
        </w:rPr>
      </w:pPr>
    </w:p>
    <w:p w14:paraId="2DED5F32" w14:textId="11467BC3" w:rsidR="00AD7443" w:rsidRPr="00D75166" w:rsidRDefault="00AD7443" w:rsidP="00A302C8">
      <w:pPr>
        <w:spacing w:after="0" w:line="240" w:lineRule="auto"/>
        <w:ind w:left="567" w:hanging="567"/>
        <w:rPr>
          <w:rFonts w:ascii="Calibri" w:hAnsi="Calibri" w:cs="Calibri"/>
          <w:lang w:val="fr-FR"/>
        </w:rPr>
      </w:pPr>
      <w:r>
        <w:rPr>
          <w:rFonts w:ascii="Calibri" w:hAnsi="Calibri" w:cs="Calibri"/>
          <w:lang w:val="fr-FR"/>
        </w:rPr>
        <w:t>1</w:t>
      </w:r>
      <w:r w:rsidR="00F85CC8">
        <w:rPr>
          <w:rFonts w:ascii="Calibri" w:hAnsi="Calibri" w:cs="Calibri"/>
          <w:lang w:val="fr-FR"/>
        </w:rPr>
        <w:t>52</w:t>
      </w:r>
      <w:r w:rsidRPr="00D75166">
        <w:rPr>
          <w:rFonts w:ascii="Calibri" w:hAnsi="Calibri" w:cs="Calibri"/>
          <w:lang w:val="fr-FR"/>
        </w:rPr>
        <w:t>.</w:t>
      </w:r>
      <w:r w:rsidRPr="00D75166">
        <w:rPr>
          <w:rFonts w:ascii="Calibri" w:hAnsi="Calibri" w:cs="Calibri"/>
          <w:lang w:val="fr-FR"/>
        </w:rPr>
        <w:tab/>
        <w:t xml:space="preserve">Un membre du Comité permanent suggère en outre de : mettre entre crochets le paragraphe demandant au Groupe de surveillance des activités de CESP de continuer à suivre et rendre compte de la mise en œuvre du Programme de CESP au niveau national et international, soulignant l’importante charge de travail impliquée, ajoutant qu’il faudrait mettre l’accent sur le fait de guider les Parties contractantes plutôt que de les surveiller ; mentionner que la Journée mondiale des zones humides est un outil important, notamment pour sensibiliser le public </w:t>
      </w:r>
      <w:r w:rsidR="00F85CC8">
        <w:rPr>
          <w:rFonts w:ascii="Calibri" w:hAnsi="Calibri" w:cs="Calibri"/>
          <w:lang w:val="fr-FR"/>
        </w:rPr>
        <w:t>aux</w:t>
      </w:r>
      <w:r w:rsidRPr="00D75166">
        <w:rPr>
          <w:rFonts w:ascii="Calibri" w:hAnsi="Calibri" w:cs="Calibri"/>
          <w:lang w:val="fr-FR"/>
        </w:rPr>
        <w:t xml:space="preserve"> questions liées à la Convention ainsi que pour motiver les Parties contractantes à organiser des activités au niveau national ; et mettre les ressources et outils de CESP à la disposition des Correspondants nationaux.</w:t>
      </w:r>
    </w:p>
    <w:p w14:paraId="0669D024" w14:textId="77777777" w:rsidR="00AD7443" w:rsidRPr="00D75166" w:rsidRDefault="00AD7443" w:rsidP="00A302C8">
      <w:pPr>
        <w:spacing w:after="0" w:line="240" w:lineRule="auto"/>
        <w:ind w:left="567" w:hanging="567"/>
        <w:rPr>
          <w:rFonts w:ascii="Calibri" w:hAnsi="Calibri" w:cs="Calibri"/>
          <w:iCs/>
          <w:lang w:val="fr-FR"/>
        </w:rPr>
      </w:pPr>
    </w:p>
    <w:p w14:paraId="2462B9CA" w14:textId="4BEC5C24" w:rsidR="00AD7443" w:rsidRPr="00D75166" w:rsidRDefault="00F85CC8" w:rsidP="00A302C8">
      <w:pPr>
        <w:spacing w:after="0" w:line="240" w:lineRule="auto"/>
        <w:ind w:left="567" w:hanging="567"/>
        <w:rPr>
          <w:rFonts w:ascii="Calibri" w:hAnsi="Calibri" w:cs="Calibri"/>
          <w:lang w:val="fr-FR"/>
        </w:rPr>
      </w:pPr>
      <w:r>
        <w:rPr>
          <w:rFonts w:ascii="Calibri" w:hAnsi="Calibri" w:cs="Calibri"/>
          <w:lang w:val="fr-FR"/>
        </w:rPr>
        <w:t>153</w:t>
      </w:r>
      <w:r w:rsidR="00AD7443" w:rsidRPr="00D75166">
        <w:rPr>
          <w:rFonts w:ascii="Calibri" w:hAnsi="Calibri" w:cs="Calibri"/>
          <w:lang w:val="fr-FR"/>
        </w:rPr>
        <w:t>.</w:t>
      </w:r>
      <w:r w:rsidR="00AD7443" w:rsidRPr="00D75166">
        <w:rPr>
          <w:rFonts w:ascii="Calibri" w:hAnsi="Calibri" w:cs="Calibri"/>
          <w:lang w:val="fr-FR"/>
        </w:rPr>
        <w:tab/>
        <w:t xml:space="preserve">Le Canada, la Tchéquie </w:t>
      </w:r>
      <w:r w:rsidR="008906B6">
        <w:rPr>
          <w:rFonts w:ascii="Calibri" w:hAnsi="Calibri" w:cs="Calibri"/>
          <w:lang w:val="fr-FR"/>
        </w:rPr>
        <w:t xml:space="preserve">s’exprimant </w:t>
      </w:r>
      <w:r w:rsidR="00AD7443" w:rsidRPr="00D75166">
        <w:rPr>
          <w:rFonts w:ascii="Calibri" w:hAnsi="Calibri" w:cs="Calibri"/>
          <w:lang w:val="fr-FR"/>
        </w:rPr>
        <w:t xml:space="preserve">au nom des États membres de l’Union européenne et la Libye </w:t>
      </w:r>
      <w:r>
        <w:rPr>
          <w:rFonts w:ascii="Calibri" w:hAnsi="Calibri" w:cs="Calibri"/>
          <w:lang w:val="fr-FR"/>
        </w:rPr>
        <w:t>s’exprimant</w:t>
      </w:r>
      <w:r w:rsidRPr="00D75166">
        <w:rPr>
          <w:rFonts w:ascii="Calibri" w:hAnsi="Calibri" w:cs="Calibri"/>
          <w:lang w:val="fr-FR"/>
        </w:rPr>
        <w:t xml:space="preserve"> </w:t>
      </w:r>
      <w:r w:rsidR="00AD7443" w:rsidRPr="00D75166">
        <w:rPr>
          <w:rFonts w:ascii="Calibri" w:hAnsi="Calibri" w:cs="Calibri"/>
          <w:lang w:val="fr-FR"/>
        </w:rPr>
        <w:t>au nom de la région Afrique interviennent</w:t>
      </w:r>
      <w:r>
        <w:rPr>
          <w:rFonts w:ascii="Calibri" w:hAnsi="Calibri" w:cs="Calibri"/>
          <w:lang w:val="fr-FR"/>
        </w:rPr>
        <w:t xml:space="preserve"> dans la discussion</w:t>
      </w:r>
      <w:r w:rsidR="00AD7443" w:rsidRPr="00D75166">
        <w:rPr>
          <w:rFonts w:ascii="Calibri" w:hAnsi="Calibri" w:cs="Calibri"/>
          <w:lang w:val="fr-FR"/>
        </w:rPr>
        <w:t>.</w:t>
      </w:r>
    </w:p>
    <w:p w14:paraId="7A7E4382" w14:textId="77777777" w:rsidR="00AD7443" w:rsidRPr="00D75166" w:rsidRDefault="00AD7443" w:rsidP="00A302C8">
      <w:pPr>
        <w:spacing w:after="0" w:line="240" w:lineRule="auto"/>
        <w:ind w:left="720" w:hanging="720"/>
        <w:rPr>
          <w:rFonts w:ascii="Calibri" w:hAnsi="Calibri" w:cs="Calibri"/>
          <w:lang w:val="fr-FR"/>
        </w:rPr>
      </w:pPr>
    </w:p>
    <w:p w14:paraId="58F0DD38" w14:textId="3D702290" w:rsidR="00AD7443" w:rsidRPr="00D75166" w:rsidRDefault="00AD7443" w:rsidP="00A302C8">
      <w:pPr>
        <w:spacing w:after="0" w:line="240" w:lineRule="auto"/>
        <w:contextualSpacing/>
        <w:rPr>
          <w:rFonts w:ascii="Calibri" w:hAnsi="Calibri" w:cs="Calibri"/>
          <w:lang w:val="fr-FR"/>
        </w:rPr>
      </w:pPr>
      <w:r w:rsidRPr="00D75166">
        <w:rPr>
          <w:rFonts w:ascii="Calibri" w:hAnsi="Calibri" w:cs="Calibri"/>
          <w:b/>
          <w:lang w:val="fr-FR"/>
        </w:rPr>
        <w:t xml:space="preserve">Décision SC64-17 : Le Comité permanent donne instruction au Secrétariat de soumettre le projet de résolution contenu dans le document SC64 Doc.15.2 </w:t>
      </w:r>
      <w:r w:rsidR="00F85CC8">
        <w:rPr>
          <w:rFonts w:ascii="Calibri" w:hAnsi="Calibri" w:cs="Calibri"/>
          <w:b/>
          <w:lang w:val="fr-FR"/>
        </w:rPr>
        <w:t>intitulé</w:t>
      </w:r>
      <w:r w:rsidRPr="00D75166">
        <w:rPr>
          <w:rFonts w:ascii="Calibri" w:hAnsi="Calibri" w:cs="Calibri"/>
          <w:b/>
          <w:lang w:val="fr-FR"/>
        </w:rPr>
        <w:t xml:space="preserve"> </w:t>
      </w:r>
      <w:r w:rsidR="00A435D2" w:rsidRPr="00A435D2">
        <w:rPr>
          <w:rFonts w:ascii="Calibri" w:hAnsi="Calibri" w:cs="Calibri"/>
          <w:b/>
          <w:lang w:val="fr-FR"/>
        </w:rPr>
        <w:t>Communication, renforcement des capacités, éducation, sensibilisation et participation</w:t>
      </w:r>
      <w:r w:rsidRPr="00D75166">
        <w:rPr>
          <w:rFonts w:ascii="Calibri" w:hAnsi="Calibri" w:cs="Calibri"/>
          <w:b/>
          <w:lang w:val="fr-FR"/>
        </w:rPr>
        <w:t xml:space="preserve"> (CESP)</w:t>
      </w:r>
      <w:r w:rsidRPr="00D75166">
        <w:rPr>
          <w:rFonts w:ascii="Calibri" w:hAnsi="Calibri" w:cs="Calibri"/>
          <w:i/>
          <w:lang w:val="fr-FR"/>
        </w:rPr>
        <w:t xml:space="preserve"> </w:t>
      </w:r>
      <w:r w:rsidRPr="00D75166">
        <w:rPr>
          <w:rFonts w:ascii="Calibri" w:hAnsi="Calibri" w:cs="Calibri"/>
          <w:b/>
          <w:lang w:val="fr-FR"/>
        </w:rPr>
        <w:t>à la COP15</w:t>
      </w:r>
      <w:r w:rsidR="00EA0814">
        <w:rPr>
          <w:rFonts w:ascii="Calibri" w:hAnsi="Calibri" w:cs="Calibri"/>
          <w:b/>
          <w:lang w:val="fr-FR"/>
        </w:rPr>
        <w:t>,</w:t>
      </w:r>
      <w:r w:rsidRPr="00D75166">
        <w:rPr>
          <w:rFonts w:ascii="Calibri" w:hAnsi="Calibri" w:cs="Calibri"/>
          <w:b/>
          <w:lang w:val="fr-FR"/>
        </w:rPr>
        <w:t xml:space="preserve"> pour examen,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 du</w:t>
      </w:r>
      <w:r w:rsidRPr="00D75166">
        <w:rPr>
          <w:rFonts w:ascii="Calibri" w:hAnsi="Calibri" w:cs="Calibri"/>
          <w:b/>
          <w:lang w:val="fr-FR"/>
        </w:rPr>
        <w:t xml:space="preserve"> Comité.</w:t>
      </w:r>
    </w:p>
    <w:p w14:paraId="2B638516" w14:textId="77777777" w:rsidR="00AD7443" w:rsidRPr="00D75166" w:rsidRDefault="00AD7443" w:rsidP="00A302C8">
      <w:pPr>
        <w:spacing w:after="0" w:line="240" w:lineRule="auto"/>
        <w:contextualSpacing/>
        <w:rPr>
          <w:rFonts w:ascii="Calibri" w:hAnsi="Calibri" w:cs="Calibri"/>
          <w:bCs/>
          <w:lang w:val="fr-FR"/>
        </w:rPr>
      </w:pPr>
    </w:p>
    <w:p w14:paraId="23F56B5F"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14 de l'ordre du jour : Renforcer la visibilité de la Convention et les synergies avec d’autres accords multilatéraux sur l’environnement et d’autres institutions internationales</w:t>
      </w:r>
    </w:p>
    <w:p w14:paraId="1924CED7" w14:textId="77777777" w:rsidR="00AD7443" w:rsidRPr="00D75166" w:rsidRDefault="00AD7443" w:rsidP="00A302C8">
      <w:pPr>
        <w:spacing w:after="0" w:line="240" w:lineRule="auto"/>
        <w:contextualSpacing/>
        <w:rPr>
          <w:rFonts w:ascii="Calibri" w:hAnsi="Calibri" w:cs="Calibri"/>
          <w:bCs/>
          <w:lang w:val="fr-FR"/>
        </w:rPr>
      </w:pPr>
    </w:p>
    <w:p w14:paraId="341FD1D7" w14:textId="5C1F1DF5" w:rsidR="00AD7443" w:rsidRPr="00D75166" w:rsidRDefault="0015615C" w:rsidP="00A302C8">
      <w:pPr>
        <w:spacing w:after="0" w:line="240" w:lineRule="auto"/>
        <w:ind w:left="567" w:hanging="567"/>
        <w:rPr>
          <w:rFonts w:ascii="Calibri" w:hAnsi="Calibri" w:cs="Calibri"/>
          <w:lang w:val="fr-FR"/>
        </w:rPr>
      </w:pPr>
      <w:r>
        <w:rPr>
          <w:rFonts w:ascii="Calibri" w:hAnsi="Calibri" w:cs="Calibri"/>
          <w:lang w:val="fr-FR"/>
        </w:rPr>
        <w:t>154</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document SC64 Doc.14, notant qu’il </w:t>
      </w:r>
      <w:r>
        <w:rPr>
          <w:rFonts w:ascii="Calibri" w:hAnsi="Calibri" w:cs="Calibri"/>
          <w:lang w:val="fr-FR"/>
        </w:rPr>
        <w:t>décrit</w:t>
      </w:r>
      <w:r w:rsidR="00AD7443" w:rsidRPr="00D75166">
        <w:rPr>
          <w:rFonts w:ascii="Calibri" w:hAnsi="Calibri" w:cs="Calibri"/>
          <w:lang w:val="fr-FR"/>
        </w:rPr>
        <w:t xml:space="preserve"> les principales activités menées depuis la </w:t>
      </w:r>
      <w:r>
        <w:rPr>
          <w:rFonts w:ascii="Calibri" w:hAnsi="Calibri" w:cs="Calibri"/>
          <w:lang w:val="fr-FR"/>
        </w:rPr>
        <w:t>63</w:t>
      </w:r>
      <w:r w:rsidRPr="0015615C">
        <w:rPr>
          <w:rFonts w:ascii="Calibri" w:hAnsi="Calibri" w:cs="Calibri"/>
          <w:vertAlign w:val="superscript"/>
          <w:lang w:val="fr-FR"/>
        </w:rPr>
        <w:t>e</w:t>
      </w:r>
      <w:r>
        <w:rPr>
          <w:rFonts w:ascii="Calibri" w:hAnsi="Calibri" w:cs="Calibri"/>
          <w:lang w:val="fr-FR"/>
        </w:rPr>
        <w:t xml:space="preserve"> Réunion du Comité permanent</w:t>
      </w:r>
      <w:r w:rsidR="00AD7443" w:rsidRPr="00D75166">
        <w:rPr>
          <w:rFonts w:ascii="Calibri" w:hAnsi="Calibri" w:cs="Calibri"/>
          <w:lang w:val="fr-FR"/>
        </w:rPr>
        <w:t xml:space="preserve"> et </w:t>
      </w:r>
      <w:r w:rsidR="00F4575F">
        <w:rPr>
          <w:rFonts w:ascii="Calibri" w:hAnsi="Calibri" w:cs="Calibri"/>
          <w:lang w:val="fr-FR"/>
        </w:rPr>
        <w:t>souligne</w:t>
      </w:r>
      <w:r w:rsidR="00AD7443" w:rsidRPr="00D75166">
        <w:rPr>
          <w:rFonts w:ascii="Calibri" w:hAnsi="Calibri" w:cs="Calibri"/>
          <w:lang w:val="fr-FR"/>
        </w:rPr>
        <w:t xml:space="preserve"> les résultats obtenus. Le Secrétariat fait état de la collaboration active lors des Conférences des Parties </w:t>
      </w:r>
      <w:r w:rsidR="0070207A">
        <w:rPr>
          <w:rFonts w:ascii="Calibri" w:hAnsi="Calibri" w:cs="Calibri"/>
          <w:lang w:val="fr-FR"/>
        </w:rPr>
        <w:t>aux</w:t>
      </w:r>
      <w:r w:rsidR="00AD7443" w:rsidRPr="00D75166">
        <w:rPr>
          <w:rFonts w:ascii="Calibri" w:hAnsi="Calibri" w:cs="Calibri"/>
          <w:lang w:val="fr-FR"/>
        </w:rPr>
        <w:t xml:space="preserve"> Conventions de Rio, attirant l’attention sur le 6</w:t>
      </w:r>
      <w:r w:rsidR="00AD7443" w:rsidRPr="00D75166">
        <w:rPr>
          <w:rFonts w:ascii="Calibri" w:hAnsi="Calibri" w:cs="Calibri"/>
          <w:vertAlign w:val="superscript"/>
          <w:lang w:val="fr-FR"/>
        </w:rPr>
        <w:t>e</w:t>
      </w:r>
      <w:r w:rsidR="00AD7443" w:rsidRPr="00D75166">
        <w:rPr>
          <w:rFonts w:ascii="Calibri" w:hAnsi="Calibri" w:cs="Calibri"/>
          <w:lang w:val="fr-FR"/>
        </w:rPr>
        <w:t xml:space="preserve"> Plan de travail conjoint entre la Convention sur la diversité biologique et la Convention sur les zones humides, et </w:t>
      </w:r>
      <w:r w:rsidR="009224C3" w:rsidRPr="0056121F">
        <w:rPr>
          <w:rFonts w:ascii="Calibri" w:hAnsi="Calibri" w:cs="Calibri"/>
          <w:lang w:val="fr-FR"/>
        </w:rPr>
        <w:t>note</w:t>
      </w:r>
      <w:r w:rsidR="00AD7443" w:rsidRPr="0056121F">
        <w:rPr>
          <w:rFonts w:ascii="Calibri" w:hAnsi="Calibri" w:cs="Calibri"/>
          <w:lang w:val="fr-FR"/>
        </w:rPr>
        <w:t xml:space="preserve"> </w:t>
      </w:r>
      <w:r w:rsidR="00AD7443" w:rsidRPr="00D75166">
        <w:rPr>
          <w:rFonts w:ascii="Calibri" w:hAnsi="Calibri" w:cs="Calibri"/>
          <w:lang w:val="fr-FR"/>
        </w:rPr>
        <w:t>que l’annexe 1 contient un projet de résolution connexe.</w:t>
      </w:r>
    </w:p>
    <w:p w14:paraId="43C206BD" w14:textId="77777777" w:rsidR="00AD7443" w:rsidRPr="00D75166" w:rsidRDefault="00AD7443" w:rsidP="00A302C8">
      <w:pPr>
        <w:spacing w:after="0" w:line="240" w:lineRule="auto"/>
        <w:ind w:left="567" w:hanging="567"/>
        <w:rPr>
          <w:rFonts w:ascii="Calibri" w:hAnsi="Calibri" w:cs="Calibri"/>
          <w:lang w:val="fr-FR"/>
        </w:rPr>
      </w:pPr>
    </w:p>
    <w:p w14:paraId="05894E24" w14:textId="05A726C4" w:rsidR="00AD7443" w:rsidRPr="00D75166" w:rsidRDefault="0015615C" w:rsidP="00A302C8">
      <w:pPr>
        <w:spacing w:after="0" w:line="240" w:lineRule="auto"/>
        <w:ind w:left="567" w:hanging="567"/>
        <w:rPr>
          <w:rFonts w:ascii="Calibri" w:hAnsi="Calibri" w:cs="Calibri"/>
          <w:lang w:val="fr-FR"/>
        </w:rPr>
      </w:pPr>
      <w:r>
        <w:rPr>
          <w:rFonts w:ascii="Calibri" w:hAnsi="Calibri" w:cs="Calibri"/>
          <w:lang w:val="fr-FR"/>
        </w:rPr>
        <w:t>155</w:t>
      </w:r>
      <w:r w:rsidR="00AD7443" w:rsidRPr="00D75166">
        <w:rPr>
          <w:rFonts w:ascii="Calibri" w:hAnsi="Calibri" w:cs="Calibri"/>
          <w:lang w:val="fr-FR"/>
        </w:rPr>
        <w:t>.</w:t>
      </w:r>
      <w:r w:rsidR="00AD7443" w:rsidRPr="00D75166">
        <w:rPr>
          <w:rFonts w:ascii="Calibri" w:hAnsi="Calibri" w:cs="Calibri"/>
          <w:lang w:val="fr-FR"/>
        </w:rPr>
        <w:tab/>
        <w:t>De nombreux membres du Comité permanent expriment leur appréciation pour le travail du Secrétariat et pour le projet de résolution. Certains membres suggèrent d’évaluer l’</w:t>
      </w:r>
      <w:r w:rsidR="009224C3">
        <w:rPr>
          <w:rFonts w:ascii="Calibri" w:hAnsi="Calibri" w:cs="Calibri"/>
          <w:lang w:val="fr-FR"/>
        </w:rPr>
        <w:t>effet</w:t>
      </w:r>
      <w:r w:rsidR="00AD7443" w:rsidRPr="00D75166">
        <w:rPr>
          <w:rFonts w:ascii="Calibri" w:hAnsi="Calibri" w:cs="Calibri"/>
          <w:lang w:val="fr-FR"/>
        </w:rPr>
        <w:t xml:space="preserve"> des activités du Secrétariat </w:t>
      </w:r>
      <w:r w:rsidR="009224C3">
        <w:rPr>
          <w:rFonts w:ascii="Calibri" w:hAnsi="Calibri" w:cs="Calibri"/>
          <w:lang w:val="fr-FR"/>
        </w:rPr>
        <w:t>sur le renforcement</w:t>
      </w:r>
      <w:r w:rsidR="00AD7443" w:rsidRPr="00D75166">
        <w:rPr>
          <w:rFonts w:ascii="Calibri" w:hAnsi="Calibri" w:cs="Calibri"/>
          <w:lang w:val="fr-FR"/>
        </w:rPr>
        <w:t xml:space="preserve"> de la visibilité de la Convention et </w:t>
      </w:r>
      <w:r w:rsidR="009224C3">
        <w:rPr>
          <w:rFonts w:ascii="Calibri" w:hAnsi="Calibri" w:cs="Calibri"/>
          <w:lang w:val="fr-FR"/>
        </w:rPr>
        <w:t>la création de</w:t>
      </w:r>
      <w:r w:rsidR="00AD7443" w:rsidRPr="00D75166">
        <w:rPr>
          <w:rFonts w:ascii="Calibri" w:hAnsi="Calibri" w:cs="Calibri"/>
          <w:lang w:val="fr-FR"/>
        </w:rPr>
        <w:t xml:space="preserve"> synergies, en précisant qu'une telle évaluation pourrait contribuer à prioriser les activités </w:t>
      </w:r>
      <w:r w:rsidR="009224C3">
        <w:rPr>
          <w:rFonts w:ascii="Calibri" w:hAnsi="Calibri" w:cs="Calibri"/>
          <w:lang w:val="fr-FR"/>
        </w:rPr>
        <w:t>les plus efficaces</w:t>
      </w:r>
      <w:r w:rsidR="00AD7443" w:rsidRPr="00D75166">
        <w:rPr>
          <w:rFonts w:ascii="Calibri" w:hAnsi="Calibri" w:cs="Calibri"/>
          <w:lang w:val="fr-FR"/>
        </w:rPr>
        <w:t>.</w:t>
      </w:r>
    </w:p>
    <w:p w14:paraId="7F876782" w14:textId="77777777" w:rsidR="00AD7443" w:rsidRPr="00D75166" w:rsidRDefault="00AD7443" w:rsidP="00A302C8">
      <w:pPr>
        <w:spacing w:after="0" w:line="240" w:lineRule="auto"/>
        <w:ind w:left="567" w:hanging="567"/>
        <w:rPr>
          <w:rFonts w:ascii="Calibri" w:hAnsi="Calibri" w:cs="Calibri"/>
          <w:lang w:val="fr-FR"/>
        </w:rPr>
      </w:pPr>
    </w:p>
    <w:p w14:paraId="089ADB6B" w14:textId="1D513B6B" w:rsidR="00AD7443" w:rsidRPr="00D75166" w:rsidRDefault="0015615C" w:rsidP="00A302C8">
      <w:pPr>
        <w:spacing w:after="0" w:line="240" w:lineRule="auto"/>
        <w:ind w:left="567" w:hanging="567"/>
        <w:rPr>
          <w:rFonts w:ascii="Calibri" w:eastAsia="Aptos" w:hAnsi="Calibri" w:cs="Calibri"/>
          <w:lang w:val="fr-FR"/>
        </w:rPr>
      </w:pPr>
      <w:r>
        <w:rPr>
          <w:rFonts w:ascii="Calibri" w:hAnsi="Calibri" w:cs="Calibri"/>
          <w:lang w:val="fr-FR"/>
        </w:rPr>
        <w:t>156</w:t>
      </w:r>
      <w:r w:rsidR="00AD7443" w:rsidRPr="00D75166">
        <w:rPr>
          <w:rFonts w:ascii="Calibri" w:hAnsi="Calibri" w:cs="Calibri"/>
          <w:lang w:val="fr-FR"/>
        </w:rPr>
        <w:t>.</w:t>
      </w:r>
      <w:r w:rsidR="00AD7443" w:rsidRPr="00D75166">
        <w:rPr>
          <w:rFonts w:ascii="Calibri" w:hAnsi="Calibri" w:cs="Calibri"/>
          <w:lang w:val="fr-FR"/>
        </w:rPr>
        <w:tab/>
        <w:t xml:space="preserve">S’agissant du projet de résolution, certains membres suggèrent de faire référence aux objectifs « volontaires » de neutralité en matière de dégradation des terres, à la Convention-cadre des Nations Unies </w:t>
      </w:r>
      <w:r w:rsidR="00BC0019" w:rsidRPr="0056121F">
        <w:rPr>
          <w:rFonts w:ascii="Calibri" w:hAnsi="Calibri" w:cs="Calibri"/>
          <w:lang w:val="fr-FR"/>
        </w:rPr>
        <w:t xml:space="preserve">sur les changements climatiques (CCNUCC) </w:t>
      </w:r>
      <w:r w:rsidR="00AD7443" w:rsidRPr="00D75166">
        <w:rPr>
          <w:rFonts w:ascii="Calibri" w:hAnsi="Calibri" w:cs="Calibri"/>
          <w:lang w:val="fr-FR"/>
        </w:rPr>
        <w:t>ainsi qu’à l’Accord de Paris. Un membre suggère d’amender un paragraphe sur la sensibilisation à la vulnérabilité des zones humides et leurs services écosystémiques en lien avec le</w:t>
      </w:r>
      <w:r w:rsidR="00BC0019">
        <w:rPr>
          <w:rFonts w:ascii="Calibri" w:hAnsi="Calibri" w:cs="Calibri"/>
          <w:lang w:val="fr-FR"/>
        </w:rPr>
        <w:t>s</w:t>
      </w:r>
      <w:r w:rsidR="00AD7443" w:rsidRPr="00D75166">
        <w:rPr>
          <w:rFonts w:ascii="Calibri" w:hAnsi="Calibri" w:cs="Calibri"/>
          <w:lang w:val="fr-FR"/>
        </w:rPr>
        <w:t xml:space="preserve"> changement</w:t>
      </w:r>
      <w:r w:rsidR="00BC0019">
        <w:rPr>
          <w:rFonts w:ascii="Calibri" w:hAnsi="Calibri" w:cs="Calibri"/>
          <w:lang w:val="fr-FR"/>
        </w:rPr>
        <w:t>s</w:t>
      </w:r>
      <w:r w:rsidR="00AD7443" w:rsidRPr="00D75166">
        <w:rPr>
          <w:rFonts w:ascii="Calibri" w:hAnsi="Calibri" w:cs="Calibri"/>
          <w:lang w:val="fr-FR"/>
        </w:rPr>
        <w:t xml:space="preserve"> climatique</w:t>
      </w:r>
      <w:r w:rsidR="00BC0019">
        <w:rPr>
          <w:rFonts w:ascii="Calibri" w:hAnsi="Calibri" w:cs="Calibri"/>
          <w:lang w:val="fr-FR"/>
        </w:rPr>
        <w:t>s</w:t>
      </w:r>
      <w:r w:rsidR="00AD7443" w:rsidRPr="00D75166">
        <w:rPr>
          <w:rFonts w:ascii="Calibri" w:hAnsi="Calibri" w:cs="Calibri"/>
          <w:lang w:val="fr-FR"/>
        </w:rPr>
        <w:t>.</w:t>
      </w:r>
    </w:p>
    <w:p w14:paraId="37E04EA5" w14:textId="77777777" w:rsidR="00AD7443" w:rsidRPr="00D75166" w:rsidRDefault="00AD7443" w:rsidP="00A302C8">
      <w:pPr>
        <w:spacing w:after="0" w:line="240" w:lineRule="auto"/>
        <w:ind w:left="567" w:hanging="567"/>
        <w:rPr>
          <w:rFonts w:ascii="Calibri" w:eastAsia="Aptos" w:hAnsi="Calibri" w:cs="Calibri"/>
          <w:lang w:val="fr-FR"/>
        </w:rPr>
      </w:pPr>
    </w:p>
    <w:p w14:paraId="3335E151" w14:textId="0D107310" w:rsidR="00AD7443" w:rsidRPr="00D75166" w:rsidRDefault="00BC0019" w:rsidP="00A302C8">
      <w:pPr>
        <w:spacing w:after="0" w:line="240" w:lineRule="auto"/>
        <w:ind w:left="567" w:hanging="567"/>
        <w:rPr>
          <w:rFonts w:ascii="Calibri" w:hAnsi="Calibri" w:cs="Calibri"/>
          <w:lang w:val="fr-FR"/>
        </w:rPr>
      </w:pPr>
      <w:r>
        <w:rPr>
          <w:rFonts w:ascii="Calibri" w:hAnsi="Calibri" w:cs="Calibri"/>
          <w:lang w:val="fr-FR"/>
        </w:rPr>
        <w:t>157</w:t>
      </w:r>
      <w:r w:rsidR="00AD7443" w:rsidRPr="00D75166">
        <w:rPr>
          <w:rFonts w:ascii="Calibri" w:hAnsi="Calibri" w:cs="Calibri"/>
          <w:lang w:val="fr-FR"/>
        </w:rPr>
        <w:t>.</w:t>
      </w:r>
      <w:r w:rsidR="00AD7443" w:rsidRPr="00D75166">
        <w:rPr>
          <w:rFonts w:ascii="Calibri" w:hAnsi="Calibri" w:cs="Calibri"/>
          <w:lang w:val="fr-FR"/>
        </w:rPr>
        <w:tab/>
        <w:t>D’autres membres indiquent que : la Conférence Berne III sur la coopération entre les Conventions sur la biodiversité n’est pas un forum multilatéral ouvert à tous, et suggère</w:t>
      </w:r>
      <w:r>
        <w:rPr>
          <w:rFonts w:ascii="Calibri" w:hAnsi="Calibri" w:cs="Calibri"/>
          <w:lang w:val="fr-FR"/>
        </w:rPr>
        <w:t>nt</w:t>
      </w:r>
      <w:r w:rsidR="00AD7443" w:rsidRPr="00D75166">
        <w:rPr>
          <w:rFonts w:ascii="Calibri" w:hAnsi="Calibri" w:cs="Calibri"/>
          <w:lang w:val="fr-FR"/>
        </w:rPr>
        <w:t xml:space="preserve"> donc de « prendre note » de ses conclusions plutôt que de « s’en féliciter » ; et que la Convention sur la protection et l'utilisation des cours d'eau transfrontières et des lacs internationaux, aussi connue sous le nom de Convention sur l’eau, n’est pas une convention mondiale.</w:t>
      </w:r>
    </w:p>
    <w:p w14:paraId="35119DF1" w14:textId="77777777" w:rsidR="00AD7443" w:rsidRPr="00D75166" w:rsidRDefault="00AD7443" w:rsidP="00A302C8">
      <w:pPr>
        <w:spacing w:after="0" w:line="240" w:lineRule="auto"/>
        <w:ind w:left="567" w:hanging="567"/>
        <w:rPr>
          <w:rFonts w:ascii="Calibri" w:hAnsi="Calibri" w:cs="Calibri"/>
          <w:lang w:val="fr-FR"/>
        </w:rPr>
      </w:pPr>
    </w:p>
    <w:p w14:paraId="7FE50542" w14:textId="5811F828" w:rsidR="00AD7443" w:rsidRPr="0056121F" w:rsidRDefault="00BC0019" w:rsidP="00A302C8">
      <w:pPr>
        <w:spacing w:after="0" w:line="240" w:lineRule="auto"/>
        <w:ind w:left="567" w:hanging="567"/>
        <w:rPr>
          <w:rFonts w:ascii="Calibri" w:hAnsi="Calibri" w:cs="Calibri"/>
          <w:lang w:val="fr-FR"/>
        </w:rPr>
      </w:pPr>
      <w:r>
        <w:rPr>
          <w:rFonts w:ascii="Calibri" w:hAnsi="Calibri" w:cs="Calibri"/>
          <w:lang w:val="fr-FR"/>
        </w:rPr>
        <w:lastRenderedPageBreak/>
        <w:t>158</w:t>
      </w:r>
      <w:r w:rsidR="00AD7443" w:rsidRPr="00D75166">
        <w:rPr>
          <w:rFonts w:ascii="Calibri" w:hAnsi="Calibri" w:cs="Calibri"/>
          <w:lang w:val="fr-FR"/>
        </w:rPr>
        <w:t>.</w:t>
      </w:r>
      <w:r w:rsidR="00AD7443" w:rsidRPr="00D75166">
        <w:rPr>
          <w:rFonts w:ascii="Calibri" w:hAnsi="Calibri" w:cs="Calibri"/>
          <w:lang w:val="fr-FR"/>
        </w:rPr>
        <w:tab/>
        <w:t>Des membres du Comité permanent proposent en outre</w:t>
      </w:r>
      <w:r>
        <w:rPr>
          <w:rFonts w:ascii="Calibri" w:hAnsi="Calibri" w:cs="Calibri"/>
          <w:lang w:val="fr-FR"/>
        </w:rPr>
        <w:t xml:space="preserve"> </w:t>
      </w:r>
      <w:r w:rsidR="00AD7443" w:rsidRPr="00D75166">
        <w:rPr>
          <w:rFonts w:ascii="Calibri" w:hAnsi="Calibri" w:cs="Calibri"/>
          <w:lang w:val="fr-FR"/>
        </w:rPr>
        <w:t xml:space="preserve">: </w:t>
      </w:r>
      <w:r>
        <w:rPr>
          <w:rFonts w:ascii="Calibri" w:hAnsi="Calibri" w:cs="Calibri"/>
          <w:lang w:val="fr-FR"/>
        </w:rPr>
        <w:t>d’ajouter une référence à</w:t>
      </w:r>
      <w:r w:rsidR="00AD7443" w:rsidRPr="00D75166">
        <w:rPr>
          <w:rFonts w:ascii="Calibri" w:hAnsi="Calibri" w:cs="Calibri"/>
          <w:lang w:val="fr-FR"/>
        </w:rPr>
        <w:t xml:space="preserve"> la Résolution 6/4 de l’</w:t>
      </w:r>
      <w:r>
        <w:rPr>
          <w:rFonts w:ascii="Calibri" w:hAnsi="Calibri" w:cs="Calibri"/>
          <w:lang w:val="fr-FR"/>
        </w:rPr>
        <w:t>UNEA</w:t>
      </w:r>
      <w:r w:rsidR="00AD7443" w:rsidRPr="00D75166">
        <w:rPr>
          <w:rFonts w:ascii="Calibri" w:hAnsi="Calibri" w:cs="Calibri"/>
          <w:lang w:val="fr-FR"/>
        </w:rPr>
        <w:t xml:space="preserve"> </w:t>
      </w:r>
      <w:r w:rsidR="00AD7443" w:rsidRPr="0056121F">
        <w:rPr>
          <w:rFonts w:ascii="Calibri" w:hAnsi="Calibri" w:cs="Calibri"/>
          <w:lang w:val="fr-FR"/>
        </w:rPr>
        <w:t>sur la promotion des synergies, de la coopération ou de la collaboration à des fins de mise en œuvre des accords multilatéraux sur l’environnement et autres instruments environnementaux pertinents</w:t>
      </w:r>
      <w:r w:rsidR="00AD7443" w:rsidRPr="00D75166">
        <w:rPr>
          <w:rFonts w:ascii="Calibri" w:hAnsi="Calibri" w:cs="Calibri"/>
          <w:lang w:val="fr-FR"/>
        </w:rPr>
        <w:t xml:space="preserve"> </w:t>
      </w:r>
      <w:r w:rsidR="00AD7443" w:rsidRPr="009A49AE">
        <w:rPr>
          <w:rFonts w:ascii="Calibri" w:hAnsi="Calibri" w:cs="Calibri"/>
          <w:lang w:val="fr-FR"/>
        </w:rPr>
        <w:t xml:space="preserve">; </w:t>
      </w:r>
      <w:r w:rsidRPr="009A49AE">
        <w:rPr>
          <w:rFonts w:ascii="Calibri" w:hAnsi="Calibri" w:cs="Calibri"/>
          <w:lang w:val="fr-FR"/>
        </w:rPr>
        <w:t>d</w:t>
      </w:r>
      <w:r w:rsidR="00327F5B" w:rsidRPr="009A49AE">
        <w:rPr>
          <w:rFonts w:ascii="Calibri" w:hAnsi="Calibri" w:cs="Calibri"/>
          <w:lang w:val="fr-FR"/>
        </w:rPr>
        <w:t>e remplacer</w:t>
      </w:r>
      <w:r w:rsidRPr="009A49AE">
        <w:rPr>
          <w:rFonts w:ascii="Calibri" w:hAnsi="Calibri" w:cs="Calibri"/>
          <w:lang w:val="fr-FR"/>
        </w:rPr>
        <w:t xml:space="preserve"> </w:t>
      </w:r>
      <w:r w:rsidR="00AD7443" w:rsidRPr="009A49AE">
        <w:rPr>
          <w:rFonts w:ascii="Calibri" w:hAnsi="Calibri" w:cs="Calibri"/>
          <w:lang w:val="fr-FR"/>
        </w:rPr>
        <w:t>« </w:t>
      </w:r>
      <w:r w:rsidR="00327F5B" w:rsidRPr="009A49AE">
        <w:rPr>
          <w:rFonts w:ascii="Calibri" w:hAnsi="Calibri" w:cs="Calibri"/>
          <w:lang w:val="fr-FR"/>
        </w:rPr>
        <w:t>Approuve</w:t>
      </w:r>
      <w:r w:rsidR="00AD7443" w:rsidRPr="009A49AE">
        <w:rPr>
          <w:rFonts w:ascii="Calibri" w:hAnsi="Calibri" w:cs="Calibri"/>
          <w:lang w:val="fr-FR"/>
        </w:rPr>
        <w:t> »</w:t>
      </w:r>
      <w:r w:rsidR="00AD7443" w:rsidRPr="00D75166">
        <w:rPr>
          <w:rFonts w:ascii="Calibri" w:hAnsi="Calibri" w:cs="Calibri"/>
          <w:lang w:val="fr-FR"/>
        </w:rPr>
        <w:t xml:space="preserve"> </w:t>
      </w:r>
      <w:r w:rsidR="00327F5B">
        <w:rPr>
          <w:rFonts w:ascii="Calibri" w:hAnsi="Calibri" w:cs="Calibri"/>
          <w:lang w:val="fr-FR"/>
        </w:rPr>
        <w:t xml:space="preserve">par </w:t>
      </w:r>
      <w:r w:rsidR="00AD7443" w:rsidRPr="00D75166">
        <w:rPr>
          <w:rFonts w:ascii="Calibri" w:hAnsi="Calibri" w:cs="Calibri"/>
          <w:lang w:val="fr-FR"/>
        </w:rPr>
        <w:t>« </w:t>
      </w:r>
      <w:r w:rsidR="00327F5B">
        <w:rPr>
          <w:rFonts w:ascii="Calibri" w:hAnsi="Calibri" w:cs="Calibri"/>
          <w:lang w:val="fr-FR"/>
        </w:rPr>
        <w:t>Accueille favora</w:t>
      </w:r>
      <w:r w:rsidR="009A49AE">
        <w:rPr>
          <w:rFonts w:ascii="Calibri" w:hAnsi="Calibri" w:cs="Calibri"/>
          <w:lang w:val="fr-FR"/>
        </w:rPr>
        <w:t>blement</w:t>
      </w:r>
      <w:r w:rsidR="00327F5B">
        <w:rPr>
          <w:rFonts w:ascii="Calibri" w:hAnsi="Calibri" w:cs="Calibri"/>
          <w:lang w:val="fr-FR"/>
        </w:rPr>
        <w:t xml:space="preserve"> </w:t>
      </w:r>
      <w:r w:rsidR="00AD7443" w:rsidRPr="00D75166">
        <w:rPr>
          <w:rFonts w:ascii="Calibri" w:hAnsi="Calibri" w:cs="Calibri"/>
          <w:lang w:val="fr-FR"/>
        </w:rPr>
        <w:t xml:space="preserve"> » le Cadre mondial </w:t>
      </w:r>
      <w:r>
        <w:rPr>
          <w:rFonts w:ascii="Calibri" w:hAnsi="Calibri" w:cs="Calibri"/>
          <w:lang w:val="fr-FR"/>
        </w:rPr>
        <w:t>de</w:t>
      </w:r>
      <w:r w:rsidR="00AD7443" w:rsidRPr="00D75166">
        <w:rPr>
          <w:rFonts w:ascii="Calibri" w:hAnsi="Calibri" w:cs="Calibri"/>
          <w:lang w:val="fr-FR"/>
        </w:rPr>
        <w:t xml:space="preserve"> la biodiversité Kunming-Montréal ; de supprimer le paragraphe priant instamment les Parties contractantes de renforcer leurs actions en vue de terminer, de maintenir et de mettre à jour les inventaires des zones humides, parce qu’il recoupe d’autres points </w:t>
      </w:r>
      <w:r>
        <w:rPr>
          <w:rFonts w:ascii="Calibri" w:hAnsi="Calibri" w:cs="Calibri"/>
          <w:lang w:val="fr-FR"/>
        </w:rPr>
        <w:t xml:space="preserve">inscrits </w:t>
      </w:r>
      <w:r w:rsidR="00AD7443" w:rsidRPr="00D75166">
        <w:rPr>
          <w:rFonts w:ascii="Calibri" w:hAnsi="Calibri" w:cs="Calibri"/>
          <w:lang w:val="fr-FR"/>
        </w:rPr>
        <w:t>à l’ordre du jour</w:t>
      </w:r>
      <w:r>
        <w:rPr>
          <w:rFonts w:ascii="Calibri" w:hAnsi="Calibri" w:cs="Calibri"/>
          <w:lang w:val="fr-FR"/>
        </w:rPr>
        <w:t xml:space="preserve"> ; et </w:t>
      </w:r>
      <w:r w:rsidRPr="0056121F">
        <w:rPr>
          <w:rFonts w:ascii="Calibri" w:hAnsi="Calibri" w:cs="Calibri"/>
          <w:lang w:val="fr-FR"/>
        </w:rPr>
        <w:t>d’inclure en annexe l’arbre décisionnel déterminant quand recourir aux accords de coopération, ce qui permettrait d’abroger la Décision SC63-08 du Comité permanent</w:t>
      </w:r>
      <w:r w:rsidR="00AD7443" w:rsidRPr="0056121F">
        <w:rPr>
          <w:rFonts w:ascii="Calibri" w:hAnsi="Calibri" w:cs="Calibri"/>
          <w:lang w:val="fr-FR"/>
        </w:rPr>
        <w:t>.</w:t>
      </w:r>
    </w:p>
    <w:p w14:paraId="1007A599" w14:textId="77777777" w:rsidR="00AD7443" w:rsidRPr="00D75166" w:rsidRDefault="00AD7443" w:rsidP="00A302C8">
      <w:pPr>
        <w:spacing w:after="0" w:line="240" w:lineRule="auto"/>
        <w:ind w:left="567" w:hanging="567"/>
        <w:rPr>
          <w:rFonts w:ascii="Calibri" w:hAnsi="Calibri" w:cs="Calibri"/>
          <w:lang w:val="fr-FR"/>
        </w:rPr>
      </w:pPr>
    </w:p>
    <w:p w14:paraId="1068925C" w14:textId="481532DB" w:rsidR="00AD7443" w:rsidRPr="00D75166" w:rsidRDefault="003E51E2" w:rsidP="00A302C8">
      <w:pPr>
        <w:spacing w:after="0" w:line="240" w:lineRule="auto"/>
        <w:ind w:left="567" w:hanging="567"/>
        <w:rPr>
          <w:rFonts w:ascii="Calibri" w:hAnsi="Calibri" w:cs="Calibri"/>
          <w:lang w:val="fr-FR"/>
        </w:rPr>
      </w:pPr>
      <w:r>
        <w:rPr>
          <w:rFonts w:ascii="Calibri" w:hAnsi="Calibri" w:cs="Calibri"/>
          <w:lang w:val="fr-FR"/>
        </w:rPr>
        <w:t>159</w:t>
      </w:r>
      <w:r w:rsidR="00AD7443" w:rsidRPr="00D75166">
        <w:rPr>
          <w:rFonts w:ascii="Calibri" w:hAnsi="Calibri" w:cs="Calibri"/>
          <w:lang w:val="fr-FR"/>
        </w:rPr>
        <w:t>.</w:t>
      </w:r>
      <w:r w:rsidR="00AD7443" w:rsidRPr="00D75166">
        <w:rPr>
          <w:rFonts w:ascii="Calibri" w:hAnsi="Calibri" w:cs="Calibri"/>
          <w:lang w:val="fr-FR"/>
        </w:rPr>
        <w:tab/>
        <w:t>La Convention sur l’eau fait valoir une coopération continue avec la Convention sur les zones humides, soulignant être devenue une convention mondiale depuis 2016 avec notamment 12 Parties d’Afrique.</w:t>
      </w:r>
    </w:p>
    <w:p w14:paraId="16C39A9B" w14:textId="77777777" w:rsidR="00AD7443" w:rsidRPr="00D75166" w:rsidRDefault="00AD7443" w:rsidP="00A302C8">
      <w:pPr>
        <w:spacing w:after="0" w:line="240" w:lineRule="auto"/>
        <w:ind w:left="567" w:hanging="567"/>
        <w:rPr>
          <w:rFonts w:ascii="Calibri" w:hAnsi="Calibri" w:cs="Calibri"/>
          <w:lang w:val="fr-FR"/>
        </w:rPr>
      </w:pPr>
    </w:p>
    <w:p w14:paraId="690EF536" w14:textId="294024B5" w:rsidR="00AD7443" w:rsidRPr="00D75166" w:rsidRDefault="003E51E2" w:rsidP="00A302C8">
      <w:pPr>
        <w:spacing w:after="0" w:line="240" w:lineRule="auto"/>
        <w:ind w:left="567" w:hanging="567"/>
        <w:rPr>
          <w:rFonts w:ascii="Calibri" w:hAnsi="Calibri" w:cs="Calibri"/>
          <w:lang w:val="fr-FR"/>
        </w:rPr>
      </w:pPr>
      <w:r>
        <w:rPr>
          <w:rFonts w:ascii="Calibri" w:hAnsi="Calibri" w:cs="Calibri"/>
          <w:lang w:val="fr-FR"/>
        </w:rPr>
        <w:t>160</w:t>
      </w:r>
      <w:r w:rsidR="00AD7443" w:rsidRPr="00D75166">
        <w:rPr>
          <w:rFonts w:ascii="Calibri" w:hAnsi="Calibri" w:cs="Calibri"/>
          <w:lang w:val="fr-FR"/>
        </w:rPr>
        <w:t>.</w:t>
      </w:r>
      <w:r w:rsidR="00AD7443" w:rsidRPr="00D75166">
        <w:rPr>
          <w:rFonts w:ascii="Calibri" w:hAnsi="Calibri" w:cs="Calibri"/>
          <w:lang w:val="fr-FR"/>
        </w:rPr>
        <w:tab/>
        <w:t xml:space="preserve">L’Argentine, l’Australie, le Brésil, le Canada, la Chine, la Colombie, la Tchéquie </w:t>
      </w:r>
      <w:r w:rsidR="00F629D7">
        <w:rPr>
          <w:rFonts w:ascii="Calibri" w:hAnsi="Calibri" w:cs="Calibri"/>
          <w:lang w:val="fr-FR"/>
        </w:rPr>
        <w:t xml:space="preserve">s’exprimant </w:t>
      </w:r>
      <w:r w:rsidR="00AD7443" w:rsidRPr="00D75166">
        <w:rPr>
          <w:rFonts w:ascii="Calibri" w:hAnsi="Calibri" w:cs="Calibri"/>
          <w:lang w:val="fr-FR"/>
        </w:rPr>
        <w:t xml:space="preserve">au nom de l’Union européenne, le Japon, le Kenya </w:t>
      </w:r>
      <w:r w:rsidR="00F629D7">
        <w:rPr>
          <w:rFonts w:ascii="Calibri" w:hAnsi="Calibri" w:cs="Calibri"/>
          <w:lang w:val="fr-FR"/>
        </w:rPr>
        <w:t>s’exprimant</w:t>
      </w:r>
      <w:r w:rsidR="00F629D7" w:rsidRPr="00D75166">
        <w:rPr>
          <w:rFonts w:ascii="Calibri" w:hAnsi="Calibri" w:cs="Calibri"/>
          <w:lang w:val="fr-FR"/>
        </w:rPr>
        <w:t xml:space="preserve"> </w:t>
      </w:r>
      <w:r w:rsidR="00AD7443" w:rsidRPr="00D75166">
        <w:rPr>
          <w:rFonts w:ascii="Calibri" w:hAnsi="Calibri" w:cs="Calibri"/>
          <w:lang w:val="fr-FR"/>
        </w:rPr>
        <w:t xml:space="preserve">au nom des Parties contractantes </w:t>
      </w:r>
      <w:r w:rsidR="00F629D7">
        <w:rPr>
          <w:rFonts w:ascii="Calibri" w:hAnsi="Calibri" w:cs="Calibri"/>
          <w:lang w:val="fr-FR"/>
        </w:rPr>
        <w:t>d</w:t>
      </w:r>
      <w:r w:rsidR="00AD7443" w:rsidRPr="00D75166">
        <w:rPr>
          <w:rFonts w:ascii="Calibri" w:hAnsi="Calibri" w:cs="Calibri"/>
          <w:lang w:val="fr-FR"/>
        </w:rPr>
        <w:t>’Afrique, la Suède et la Convention sur l’eau interviennent</w:t>
      </w:r>
      <w:r w:rsidR="00F629D7">
        <w:rPr>
          <w:rFonts w:ascii="Calibri" w:hAnsi="Calibri" w:cs="Calibri"/>
          <w:lang w:val="fr-FR"/>
        </w:rPr>
        <w:t xml:space="preserve"> dans la discussion</w:t>
      </w:r>
      <w:r w:rsidR="00AD7443" w:rsidRPr="00D75166">
        <w:rPr>
          <w:rFonts w:ascii="Calibri" w:hAnsi="Calibri" w:cs="Calibri"/>
          <w:lang w:val="fr-FR"/>
        </w:rPr>
        <w:t>.</w:t>
      </w:r>
    </w:p>
    <w:p w14:paraId="7DE20EB3" w14:textId="77777777" w:rsidR="00AD7443" w:rsidRPr="00D75166" w:rsidRDefault="00AD7443" w:rsidP="00A302C8">
      <w:pPr>
        <w:spacing w:after="0" w:line="240" w:lineRule="auto"/>
        <w:ind w:left="720" w:hanging="720"/>
        <w:rPr>
          <w:rFonts w:ascii="Calibri" w:hAnsi="Calibri" w:cs="Calibri"/>
          <w:lang w:val="fr-FR"/>
        </w:rPr>
      </w:pPr>
      <w:r w:rsidRPr="00D75166">
        <w:rPr>
          <w:rFonts w:ascii="Calibri" w:hAnsi="Calibri" w:cs="Calibri"/>
          <w:lang w:val="fr-FR"/>
        </w:rPr>
        <w:t xml:space="preserve"> </w:t>
      </w:r>
    </w:p>
    <w:p w14:paraId="645AF36B" w14:textId="7E75F595" w:rsidR="00AD7443" w:rsidRDefault="00AD7443" w:rsidP="00A302C8">
      <w:pPr>
        <w:spacing w:after="0" w:line="240" w:lineRule="auto"/>
        <w:contextualSpacing/>
        <w:rPr>
          <w:rFonts w:ascii="Calibri" w:hAnsi="Calibri" w:cs="Calibri"/>
          <w:b/>
          <w:lang w:val="fr-FR"/>
        </w:rPr>
      </w:pPr>
      <w:r w:rsidRPr="00F629D7">
        <w:rPr>
          <w:rFonts w:ascii="Calibri" w:hAnsi="Calibri" w:cs="Calibri"/>
          <w:b/>
          <w:lang w:val="fr-FR"/>
        </w:rPr>
        <w:t xml:space="preserve">Décision SC64-18 : </w:t>
      </w:r>
      <w:r w:rsidR="00F629D7" w:rsidRPr="00F629D7">
        <w:rPr>
          <w:rFonts w:ascii="Calibri" w:hAnsi="Calibri" w:cs="Calibri"/>
          <w:b/>
          <w:lang w:val="fr-FR"/>
        </w:rPr>
        <w:t>L</w:t>
      </w:r>
      <w:r w:rsidRPr="00F629D7">
        <w:rPr>
          <w:rFonts w:ascii="Calibri" w:hAnsi="Calibri" w:cs="Calibri"/>
          <w:b/>
          <w:lang w:val="fr-FR"/>
        </w:rPr>
        <w:t>e Comité permanent</w:t>
      </w:r>
      <w:r w:rsidR="00F629D7">
        <w:rPr>
          <w:rFonts w:ascii="Calibri" w:hAnsi="Calibri" w:cs="Calibri"/>
          <w:b/>
          <w:lang w:val="fr-FR"/>
        </w:rPr>
        <w:t> :</w:t>
      </w:r>
    </w:p>
    <w:p w14:paraId="4328A416" w14:textId="77777777" w:rsidR="00F629D7" w:rsidRPr="00F629D7" w:rsidRDefault="00F629D7" w:rsidP="00A302C8">
      <w:pPr>
        <w:spacing w:after="0" w:line="240" w:lineRule="auto"/>
        <w:contextualSpacing/>
        <w:rPr>
          <w:rFonts w:ascii="Calibri" w:eastAsia="SimSun" w:hAnsi="Calibri" w:cs="Calibri"/>
          <w:b/>
          <w:bCs/>
          <w:lang w:val="fr-FR"/>
        </w:rPr>
      </w:pPr>
    </w:p>
    <w:p w14:paraId="10393C98" w14:textId="24147E3E" w:rsidR="00AD7443" w:rsidRPr="00F629D7" w:rsidRDefault="00F629D7" w:rsidP="00F629D7">
      <w:pPr>
        <w:pStyle w:val="ListParagraph"/>
        <w:numPr>
          <w:ilvl w:val="0"/>
          <w:numId w:val="20"/>
        </w:numPr>
        <w:spacing w:after="0" w:line="240" w:lineRule="auto"/>
        <w:ind w:left="567" w:hanging="567"/>
        <w:rPr>
          <w:rFonts w:ascii="Calibri" w:eastAsia="SimSun" w:hAnsi="Calibri" w:cs="Calibri"/>
          <w:b/>
          <w:iCs/>
          <w:lang w:val="fr-FR"/>
        </w:rPr>
      </w:pPr>
      <w:r w:rsidRPr="00F629D7">
        <w:rPr>
          <w:rFonts w:ascii="Calibri" w:hAnsi="Calibri" w:cs="Calibri"/>
          <w:b/>
          <w:lang w:val="fr-FR"/>
        </w:rPr>
        <w:t>p</w:t>
      </w:r>
      <w:r w:rsidR="00AD7443" w:rsidRPr="00F629D7">
        <w:rPr>
          <w:rFonts w:ascii="Calibri" w:hAnsi="Calibri" w:cs="Calibri"/>
          <w:b/>
          <w:lang w:val="fr-FR"/>
        </w:rPr>
        <w:t>rend note des progrès réalisés depuis la 63</w:t>
      </w:r>
      <w:r w:rsidR="00AD7443" w:rsidRPr="00F629D7">
        <w:rPr>
          <w:rFonts w:ascii="Calibri" w:hAnsi="Calibri" w:cs="Calibri"/>
          <w:b/>
          <w:vertAlign w:val="superscript"/>
          <w:lang w:val="fr-FR"/>
        </w:rPr>
        <w:t>e</w:t>
      </w:r>
      <w:r w:rsidR="00AD7443" w:rsidRPr="00F629D7">
        <w:rPr>
          <w:rFonts w:ascii="Calibri" w:hAnsi="Calibri" w:cs="Calibri"/>
          <w:b/>
          <w:lang w:val="fr-FR"/>
        </w:rPr>
        <w:t xml:space="preserve"> Réunion du Comité permanent en ce qui concerne la mise en œuvre de la Résolution XIV.6, </w:t>
      </w:r>
      <w:r w:rsidR="00AD7443" w:rsidRPr="00F629D7">
        <w:rPr>
          <w:rFonts w:ascii="Calibri" w:hAnsi="Calibri" w:cs="Calibri"/>
          <w:b/>
          <w:i/>
          <w:lang w:val="fr-FR"/>
        </w:rPr>
        <w:t>Renforcer la visibilité de la Convention et les synergies avec d’autres accords multilatéraux sur l’environnement et institutions internationales</w:t>
      </w:r>
      <w:r w:rsidR="00AD7443" w:rsidRPr="00F629D7">
        <w:rPr>
          <w:rFonts w:ascii="Calibri" w:hAnsi="Calibri" w:cs="Calibri"/>
          <w:b/>
          <w:lang w:val="fr-FR"/>
        </w:rPr>
        <w:t xml:space="preserve"> ;</w:t>
      </w:r>
      <w:r>
        <w:rPr>
          <w:rFonts w:ascii="Calibri" w:hAnsi="Calibri" w:cs="Calibri"/>
          <w:b/>
          <w:lang w:val="fr-FR"/>
        </w:rPr>
        <w:t xml:space="preserve"> </w:t>
      </w:r>
      <w:r w:rsidRPr="0056121F">
        <w:rPr>
          <w:rFonts w:ascii="Calibri" w:hAnsi="Calibri" w:cs="Calibri"/>
          <w:b/>
          <w:lang w:val="fr-FR"/>
        </w:rPr>
        <w:t>et</w:t>
      </w:r>
    </w:p>
    <w:p w14:paraId="2F2B2B08" w14:textId="77777777" w:rsidR="00F629D7" w:rsidRPr="00F629D7" w:rsidRDefault="00F629D7" w:rsidP="00F629D7">
      <w:pPr>
        <w:pStyle w:val="ListParagraph"/>
        <w:spacing w:after="0" w:line="240" w:lineRule="auto"/>
        <w:ind w:left="567"/>
        <w:rPr>
          <w:rFonts w:ascii="Calibri" w:eastAsia="SimSun" w:hAnsi="Calibri" w:cs="Calibri"/>
          <w:b/>
          <w:iCs/>
          <w:lang w:val="fr-FR"/>
        </w:rPr>
      </w:pPr>
    </w:p>
    <w:p w14:paraId="7ED65C32" w14:textId="681AE6D8" w:rsidR="00AD7443" w:rsidRPr="00D75166" w:rsidRDefault="00F629D7" w:rsidP="00A302C8">
      <w:pPr>
        <w:pStyle w:val="ListParagraph"/>
        <w:numPr>
          <w:ilvl w:val="0"/>
          <w:numId w:val="20"/>
        </w:numPr>
        <w:spacing w:after="0" w:line="240" w:lineRule="auto"/>
        <w:ind w:left="567" w:hanging="567"/>
        <w:rPr>
          <w:rFonts w:ascii="Calibri" w:eastAsia="SimSun" w:hAnsi="Calibri" w:cs="Calibri"/>
          <w:b/>
          <w:iCs/>
          <w:lang w:val="fr-FR"/>
        </w:rPr>
      </w:pPr>
      <w:r>
        <w:rPr>
          <w:rFonts w:ascii="Calibri" w:hAnsi="Calibri" w:cs="Calibri"/>
          <w:b/>
          <w:lang w:val="fr-FR"/>
        </w:rPr>
        <w:t>d</w:t>
      </w:r>
      <w:r w:rsidR="00AD7443" w:rsidRPr="00D75166">
        <w:rPr>
          <w:rFonts w:ascii="Calibri" w:hAnsi="Calibri" w:cs="Calibri"/>
          <w:b/>
          <w:lang w:val="fr-FR"/>
        </w:rPr>
        <w:t>onne instruction au Secrétariat de soumettre</w:t>
      </w:r>
      <w:r w:rsidR="00EA0814" w:rsidRPr="00EA0814">
        <w:rPr>
          <w:rFonts w:ascii="Calibri" w:hAnsi="Calibri" w:cs="Calibri"/>
          <w:b/>
          <w:lang w:val="fr-FR"/>
        </w:rPr>
        <w:t xml:space="preserve"> </w:t>
      </w:r>
      <w:r w:rsidR="00EA0814" w:rsidRPr="00D75166">
        <w:rPr>
          <w:rFonts w:ascii="Calibri" w:hAnsi="Calibri" w:cs="Calibri"/>
          <w:b/>
          <w:lang w:val="fr-FR"/>
        </w:rPr>
        <w:t>à la COP15</w:t>
      </w:r>
      <w:r w:rsidR="00EA0814">
        <w:rPr>
          <w:rFonts w:ascii="Calibri" w:hAnsi="Calibri" w:cs="Calibri"/>
          <w:b/>
          <w:lang w:val="fr-FR"/>
        </w:rPr>
        <w:t>,</w:t>
      </w:r>
      <w:r w:rsidR="00EA0814" w:rsidRPr="00D75166">
        <w:rPr>
          <w:rFonts w:ascii="Calibri" w:hAnsi="Calibri" w:cs="Calibri"/>
          <w:b/>
          <w:lang w:val="fr-FR"/>
        </w:rPr>
        <w:t xml:space="preserve"> pour examen, </w:t>
      </w:r>
      <w:r w:rsidR="00AD7443" w:rsidRPr="00D75166">
        <w:rPr>
          <w:rFonts w:ascii="Calibri" w:hAnsi="Calibri" w:cs="Calibri"/>
          <w:b/>
          <w:lang w:val="fr-FR"/>
        </w:rPr>
        <w:t xml:space="preserve">le projet de résolution contenu dans le document SC64 Doc.14 sur le </w:t>
      </w:r>
      <w:r>
        <w:rPr>
          <w:rFonts w:ascii="Calibri" w:hAnsi="Calibri" w:cs="Calibri"/>
          <w:b/>
          <w:lang w:val="fr-FR"/>
        </w:rPr>
        <w:t>R</w:t>
      </w:r>
      <w:r w:rsidR="00AD7443" w:rsidRPr="00D75166">
        <w:rPr>
          <w:rFonts w:ascii="Calibri" w:hAnsi="Calibri" w:cs="Calibri"/>
          <w:b/>
          <w:lang w:val="fr-FR"/>
        </w:rPr>
        <w:t>enforcement de la visibilité de la Convention et des synergies en partenariat avec d’autres accords multilatéraux sur l’environnement et institutions internationales</w:t>
      </w:r>
      <w:r>
        <w:rPr>
          <w:rFonts w:ascii="Calibri" w:hAnsi="Calibri" w:cs="Calibri"/>
          <w:b/>
          <w:lang w:val="fr-FR"/>
        </w:rPr>
        <w:t>,</w:t>
      </w:r>
      <w:r w:rsidR="00AD7443" w:rsidRPr="00D75166">
        <w:rPr>
          <w:rFonts w:ascii="Calibri" w:hAnsi="Calibri" w:cs="Calibri"/>
          <w:b/>
          <w:lang w:val="fr-FR"/>
        </w:rPr>
        <w:t xml:space="preserve"> </w:t>
      </w:r>
      <w:r w:rsidR="00AD6CD2">
        <w:rPr>
          <w:rFonts w:eastAsia="Aptos" w:cstheme="minorHAnsi"/>
          <w:b/>
          <w:bCs/>
          <w:lang w:val="fr-FR"/>
        </w:rPr>
        <w:t>modifié pour tenir compte des observations du Comité</w:t>
      </w:r>
      <w:r w:rsidR="00AD7443" w:rsidRPr="00D75166">
        <w:rPr>
          <w:rFonts w:ascii="Calibri" w:hAnsi="Calibri" w:cs="Calibri"/>
          <w:b/>
          <w:lang w:val="fr-FR"/>
        </w:rPr>
        <w:t>.</w:t>
      </w:r>
    </w:p>
    <w:p w14:paraId="009BE739" w14:textId="77777777" w:rsidR="00AD7443" w:rsidRPr="00D75166" w:rsidRDefault="00AD7443" w:rsidP="00A302C8">
      <w:pPr>
        <w:spacing w:after="0" w:line="240" w:lineRule="auto"/>
        <w:rPr>
          <w:rFonts w:ascii="Calibri" w:eastAsia="Aptos" w:hAnsi="Calibri" w:cs="Calibri"/>
          <w:b/>
          <w:bCs/>
          <w:lang w:val="fr-FR"/>
        </w:rPr>
      </w:pPr>
    </w:p>
    <w:p w14:paraId="78022F53"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10 de l'ordre du jour : Problèmes urgents d’utilisation rationnelle des zones humides devant recevoir une attention accrue : mise à jour concernant les inventaires des zones humides</w:t>
      </w:r>
    </w:p>
    <w:p w14:paraId="06DE7725" w14:textId="77777777" w:rsidR="00AD7443" w:rsidRPr="00D75166" w:rsidRDefault="00AD7443" w:rsidP="00A302C8">
      <w:pPr>
        <w:spacing w:after="0" w:line="240" w:lineRule="auto"/>
        <w:contextualSpacing/>
        <w:rPr>
          <w:rFonts w:ascii="Calibri" w:hAnsi="Calibri" w:cs="Calibri"/>
          <w:bCs/>
          <w:lang w:val="fr-FR"/>
        </w:rPr>
      </w:pPr>
    </w:p>
    <w:p w14:paraId="1F8D8C5A" w14:textId="2AB3A46E"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161</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rapport </w:t>
      </w:r>
      <w:r>
        <w:rPr>
          <w:rFonts w:ascii="Calibri" w:hAnsi="Calibri" w:cs="Calibri"/>
          <w:lang w:val="fr-FR"/>
        </w:rPr>
        <w:t>figurant</w:t>
      </w:r>
      <w:r w:rsidR="00AD7443" w:rsidRPr="00D75166">
        <w:rPr>
          <w:rFonts w:ascii="Calibri" w:hAnsi="Calibri" w:cs="Calibri"/>
          <w:lang w:val="fr-FR"/>
        </w:rPr>
        <w:t xml:space="preserve"> dans le document SC64 Doc.10</w:t>
      </w:r>
      <w:r>
        <w:rPr>
          <w:rFonts w:ascii="Calibri" w:hAnsi="Calibri" w:cs="Calibri"/>
          <w:lang w:val="fr-FR"/>
        </w:rPr>
        <w:t xml:space="preserve"> et fait</w:t>
      </w:r>
      <w:r w:rsidR="00AD7443" w:rsidRPr="00D75166">
        <w:rPr>
          <w:rFonts w:ascii="Calibri" w:hAnsi="Calibri" w:cs="Calibri"/>
          <w:lang w:val="fr-FR"/>
        </w:rPr>
        <w:t xml:space="preserve"> le point sur les axes de travail pertinents qui contribuent au mécanisme d’appui aux Parties contractantes concernant la réalisation de leurs inventaires nationaux des zones humides.</w:t>
      </w:r>
    </w:p>
    <w:p w14:paraId="144E1E3B" w14:textId="77777777" w:rsidR="00AD7443" w:rsidRPr="00D75166" w:rsidRDefault="00AD7443" w:rsidP="00A302C8">
      <w:pPr>
        <w:spacing w:after="0" w:line="240" w:lineRule="auto"/>
        <w:ind w:left="567" w:hanging="567"/>
        <w:contextualSpacing/>
        <w:rPr>
          <w:rFonts w:ascii="Calibri" w:hAnsi="Calibri" w:cs="Calibri"/>
          <w:bCs/>
          <w:lang w:val="fr-FR"/>
        </w:rPr>
      </w:pPr>
    </w:p>
    <w:p w14:paraId="13EA867E" w14:textId="02EDA5AB"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162</w:t>
      </w:r>
      <w:r w:rsidR="00AD7443" w:rsidRPr="00D75166">
        <w:rPr>
          <w:rFonts w:ascii="Calibri" w:hAnsi="Calibri" w:cs="Calibri"/>
          <w:lang w:val="fr-FR"/>
        </w:rPr>
        <w:t>.</w:t>
      </w:r>
      <w:r w:rsidR="00AD7443" w:rsidRPr="00D75166">
        <w:rPr>
          <w:rFonts w:ascii="Calibri" w:hAnsi="Calibri" w:cs="Calibri"/>
          <w:lang w:val="fr-FR"/>
        </w:rPr>
        <w:tab/>
        <w:t xml:space="preserve">Les Parties contractantes saluent les progrès réalisés en ce qui concerne le mécanisme d’appui à la réalisation des inventaires nationaux des zones humides, et suggèrent entre autres : </w:t>
      </w:r>
      <w:r>
        <w:rPr>
          <w:rFonts w:ascii="Calibri" w:hAnsi="Calibri" w:cs="Calibri"/>
          <w:lang w:val="fr-FR"/>
        </w:rPr>
        <w:t xml:space="preserve">de </w:t>
      </w:r>
      <w:r w:rsidR="00AD7443" w:rsidRPr="00D75166">
        <w:rPr>
          <w:rFonts w:ascii="Calibri" w:hAnsi="Calibri" w:cs="Calibri"/>
          <w:lang w:val="fr-FR"/>
        </w:rPr>
        <w:t>développer le mécanisme</w:t>
      </w:r>
      <w:r w:rsidR="003B46E5">
        <w:rPr>
          <w:rFonts w:ascii="Calibri" w:hAnsi="Calibri" w:cs="Calibri"/>
          <w:lang w:val="fr-FR"/>
        </w:rPr>
        <w:t> </w:t>
      </w:r>
      <w:r w:rsidR="00AD7443" w:rsidRPr="00D75166">
        <w:rPr>
          <w:rFonts w:ascii="Calibri" w:hAnsi="Calibri" w:cs="Calibri"/>
          <w:lang w:val="fr-FR"/>
        </w:rPr>
        <w:t xml:space="preserve">; </w:t>
      </w:r>
      <w:r>
        <w:rPr>
          <w:rFonts w:ascii="Calibri" w:hAnsi="Calibri" w:cs="Calibri"/>
          <w:lang w:val="fr-FR"/>
        </w:rPr>
        <w:t>d’</w:t>
      </w:r>
      <w:r w:rsidR="00AD7443" w:rsidRPr="00D75166">
        <w:rPr>
          <w:rFonts w:ascii="Calibri" w:hAnsi="Calibri" w:cs="Calibri"/>
          <w:lang w:val="fr-FR"/>
        </w:rPr>
        <w:t xml:space="preserve">encourager les membres à créer leurs inventaires nationaux des zones humides en fonction des spécificités de leur pays ; </w:t>
      </w:r>
      <w:r>
        <w:rPr>
          <w:rFonts w:ascii="Calibri" w:hAnsi="Calibri" w:cs="Calibri"/>
          <w:lang w:val="fr-FR"/>
        </w:rPr>
        <w:t>d’</w:t>
      </w:r>
      <w:r w:rsidR="00AD7443" w:rsidRPr="00D75166">
        <w:rPr>
          <w:rFonts w:ascii="Calibri" w:hAnsi="Calibri" w:cs="Calibri"/>
          <w:lang w:val="fr-FR"/>
        </w:rPr>
        <w:t xml:space="preserve">explorer le potentiel des nouvelles technologies comme l'intelligence artificielle et la télédétection ; et de produire de nouvelles ressources d’information sur le stockage du carbone dans les zones humides, en précisant que les données pertinentes pourraient s’avérer utiles pour la rédaction des rapports nationaux au titre de la </w:t>
      </w:r>
      <w:r w:rsidR="00AD7443" w:rsidRPr="0056121F">
        <w:rPr>
          <w:rFonts w:ascii="Calibri" w:hAnsi="Calibri" w:cs="Calibri"/>
          <w:lang w:val="fr-FR"/>
        </w:rPr>
        <w:t>C</w:t>
      </w:r>
      <w:r w:rsidRPr="0056121F">
        <w:rPr>
          <w:rFonts w:ascii="Calibri" w:hAnsi="Calibri" w:cs="Calibri"/>
          <w:lang w:val="fr-FR"/>
        </w:rPr>
        <w:t>CNUCC</w:t>
      </w:r>
      <w:r w:rsidR="00AD7443" w:rsidRPr="00D75166">
        <w:rPr>
          <w:rFonts w:ascii="Calibri" w:hAnsi="Calibri" w:cs="Calibri"/>
          <w:lang w:val="fr-FR"/>
        </w:rPr>
        <w:t>.</w:t>
      </w:r>
    </w:p>
    <w:p w14:paraId="27364713" w14:textId="77777777" w:rsidR="00AD7443" w:rsidRPr="00D75166" w:rsidRDefault="00AD7443" w:rsidP="00A302C8">
      <w:pPr>
        <w:spacing w:after="0" w:line="240" w:lineRule="auto"/>
        <w:ind w:left="567" w:hanging="567"/>
        <w:contextualSpacing/>
        <w:rPr>
          <w:rFonts w:ascii="Calibri" w:hAnsi="Calibri" w:cs="Calibri"/>
          <w:bCs/>
          <w:lang w:val="fr-FR"/>
        </w:rPr>
      </w:pPr>
    </w:p>
    <w:p w14:paraId="68515953" w14:textId="0050F1B3"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163</w:t>
      </w:r>
      <w:r w:rsidR="00AD7443" w:rsidRPr="00D75166">
        <w:rPr>
          <w:rFonts w:ascii="Calibri" w:hAnsi="Calibri" w:cs="Calibri"/>
          <w:lang w:val="fr-FR"/>
        </w:rPr>
        <w:t>.</w:t>
      </w:r>
      <w:r w:rsidR="00AD7443" w:rsidRPr="00D75166">
        <w:rPr>
          <w:rFonts w:ascii="Calibri" w:hAnsi="Calibri" w:cs="Calibri"/>
          <w:lang w:val="fr-FR"/>
        </w:rPr>
        <w:tab/>
        <w:t xml:space="preserve">La Belgique </w:t>
      </w:r>
      <w:r w:rsidRPr="0056121F">
        <w:rPr>
          <w:rFonts w:ascii="Calibri" w:hAnsi="Calibri" w:cs="Calibri"/>
          <w:lang w:val="fr-FR"/>
        </w:rPr>
        <w:t xml:space="preserve">s’exprimant </w:t>
      </w:r>
      <w:r w:rsidR="00AD7443" w:rsidRPr="0056121F">
        <w:rPr>
          <w:rFonts w:ascii="Calibri" w:hAnsi="Calibri" w:cs="Calibri"/>
          <w:lang w:val="fr-FR"/>
        </w:rPr>
        <w:t xml:space="preserve">au nom </w:t>
      </w:r>
      <w:r w:rsidRPr="0056121F">
        <w:rPr>
          <w:rFonts w:ascii="Calibri" w:hAnsi="Calibri" w:cs="Calibri"/>
          <w:lang w:val="fr-FR"/>
        </w:rPr>
        <w:t>de la Région Europe</w:t>
      </w:r>
      <w:r w:rsidR="00AD7443" w:rsidRPr="0056121F">
        <w:rPr>
          <w:rFonts w:ascii="Calibri" w:hAnsi="Calibri" w:cs="Calibri"/>
          <w:lang w:val="fr-FR"/>
        </w:rPr>
        <w:t xml:space="preserve"> </w:t>
      </w:r>
      <w:r w:rsidR="00AD7443" w:rsidRPr="00D75166">
        <w:rPr>
          <w:rFonts w:ascii="Calibri" w:hAnsi="Calibri" w:cs="Calibri"/>
          <w:lang w:val="fr-FR"/>
        </w:rPr>
        <w:t>et l’Indonésie interviennent</w:t>
      </w:r>
      <w:r>
        <w:rPr>
          <w:rFonts w:ascii="Calibri" w:hAnsi="Calibri" w:cs="Calibri"/>
          <w:lang w:val="fr-FR"/>
        </w:rPr>
        <w:t xml:space="preserve"> dans la discussion</w:t>
      </w:r>
      <w:r w:rsidR="00AD7443" w:rsidRPr="00D75166">
        <w:rPr>
          <w:rFonts w:ascii="Calibri" w:hAnsi="Calibri" w:cs="Calibri"/>
          <w:lang w:val="fr-FR"/>
        </w:rPr>
        <w:t>.</w:t>
      </w:r>
    </w:p>
    <w:p w14:paraId="13DCB28D" w14:textId="77777777" w:rsidR="00AD7443" w:rsidRPr="00D75166" w:rsidRDefault="00AD7443" w:rsidP="00A302C8">
      <w:pPr>
        <w:spacing w:after="0" w:line="240" w:lineRule="auto"/>
        <w:contextualSpacing/>
        <w:rPr>
          <w:rFonts w:ascii="Calibri" w:hAnsi="Calibri" w:cs="Calibri"/>
          <w:bCs/>
          <w:lang w:val="fr-FR"/>
        </w:rPr>
      </w:pPr>
    </w:p>
    <w:p w14:paraId="14BA8632" w14:textId="77777777" w:rsidR="00AD7443" w:rsidRDefault="00AD7443" w:rsidP="00A302C8">
      <w:pPr>
        <w:keepNext/>
        <w:spacing w:after="0" w:line="240" w:lineRule="auto"/>
        <w:contextualSpacing/>
        <w:rPr>
          <w:rFonts w:ascii="Calibri" w:hAnsi="Calibri" w:cs="Calibri"/>
          <w:b/>
          <w:lang w:val="fr-FR"/>
        </w:rPr>
      </w:pPr>
      <w:r w:rsidRPr="00D75166">
        <w:rPr>
          <w:rFonts w:ascii="Calibri" w:hAnsi="Calibri" w:cs="Calibri"/>
          <w:b/>
          <w:lang w:val="fr-FR"/>
        </w:rPr>
        <w:lastRenderedPageBreak/>
        <w:t>Décision SC64-19 : Le Comité permanent :</w:t>
      </w:r>
    </w:p>
    <w:p w14:paraId="4DAAC57D" w14:textId="77777777" w:rsidR="003B46E5" w:rsidRPr="00D75166" w:rsidRDefault="003B46E5" w:rsidP="00A302C8">
      <w:pPr>
        <w:keepNext/>
        <w:spacing w:after="0" w:line="240" w:lineRule="auto"/>
        <w:contextualSpacing/>
        <w:rPr>
          <w:rFonts w:ascii="Calibri" w:hAnsi="Calibri" w:cs="Calibri"/>
          <w:b/>
          <w:lang w:val="fr-FR"/>
        </w:rPr>
      </w:pPr>
    </w:p>
    <w:p w14:paraId="52BADDC4" w14:textId="1C00815F" w:rsidR="00AD7443" w:rsidRPr="003B46E5" w:rsidRDefault="00AD7443" w:rsidP="003B46E5">
      <w:pPr>
        <w:pStyle w:val="ListParagraph"/>
        <w:numPr>
          <w:ilvl w:val="0"/>
          <w:numId w:val="22"/>
        </w:numPr>
        <w:spacing w:after="0" w:line="240" w:lineRule="auto"/>
        <w:rPr>
          <w:rFonts w:ascii="Calibri" w:hAnsi="Calibri" w:cs="Calibri"/>
          <w:b/>
          <w:lang w:val="fr-FR"/>
        </w:rPr>
      </w:pPr>
      <w:r w:rsidRPr="003B46E5">
        <w:rPr>
          <w:rFonts w:ascii="Calibri" w:hAnsi="Calibri" w:cs="Calibri"/>
          <w:b/>
          <w:lang w:val="fr-FR"/>
        </w:rPr>
        <w:t>prend note des progrès accomplis par le Secrétariat pour fournir un mécanisme d’appui aux Parties contractantes en ce qui concerne la réalisation de leurs inventaires nationaux des zones humides ;</w:t>
      </w:r>
      <w:r w:rsidR="003B46E5">
        <w:rPr>
          <w:rFonts w:ascii="Calibri" w:hAnsi="Calibri" w:cs="Calibri"/>
          <w:b/>
          <w:lang w:val="fr-FR"/>
        </w:rPr>
        <w:t xml:space="preserve"> </w:t>
      </w:r>
      <w:r w:rsidR="003B46E5" w:rsidRPr="0056121F">
        <w:rPr>
          <w:rFonts w:ascii="Calibri" w:hAnsi="Calibri" w:cs="Calibri"/>
          <w:b/>
          <w:lang w:val="fr-FR"/>
        </w:rPr>
        <w:t>et</w:t>
      </w:r>
    </w:p>
    <w:p w14:paraId="11900FA0" w14:textId="77777777" w:rsidR="003B46E5" w:rsidRPr="003B46E5" w:rsidRDefault="003B46E5" w:rsidP="003B46E5">
      <w:pPr>
        <w:pStyle w:val="ListParagraph"/>
        <w:spacing w:after="0" w:line="240" w:lineRule="auto"/>
        <w:rPr>
          <w:rFonts w:ascii="Calibri" w:hAnsi="Calibri" w:cs="Calibri"/>
          <w:b/>
          <w:lang w:val="fr-FR"/>
        </w:rPr>
      </w:pPr>
    </w:p>
    <w:p w14:paraId="65DA8B7B" w14:textId="47586945" w:rsidR="00AD7443" w:rsidRPr="003B46E5" w:rsidRDefault="003B46E5" w:rsidP="003B46E5">
      <w:pPr>
        <w:pStyle w:val="ListParagraph"/>
        <w:numPr>
          <w:ilvl w:val="0"/>
          <w:numId w:val="22"/>
        </w:numPr>
        <w:spacing w:after="0" w:line="240" w:lineRule="auto"/>
        <w:rPr>
          <w:rFonts w:ascii="Calibri" w:hAnsi="Calibri" w:cs="Calibri"/>
          <w:b/>
          <w:lang w:val="fr-FR"/>
        </w:rPr>
      </w:pPr>
      <w:r>
        <w:rPr>
          <w:rFonts w:ascii="Calibri" w:hAnsi="Calibri" w:cs="Calibri"/>
          <w:b/>
          <w:lang w:val="fr-FR"/>
        </w:rPr>
        <w:t>d</w:t>
      </w:r>
      <w:r w:rsidR="00AD7443" w:rsidRPr="003B46E5">
        <w:rPr>
          <w:rFonts w:ascii="Calibri" w:hAnsi="Calibri" w:cs="Calibri"/>
          <w:b/>
          <w:lang w:val="fr-FR"/>
        </w:rPr>
        <w:t>emande au Secrétariat de continuer à développer le mécanisme d’appui à la réalisation des inventaires nationaux des zones humides, en mobilisant des ressources et des partenariats afin de proposer des formations plus poussées et un meilleur appui technique.</w:t>
      </w:r>
    </w:p>
    <w:p w14:paraId="0C25E160" w14:textId="77777777" w:rsidR="00AD7443" w:rsidRPr="00D75166" w:rsidRDefault="00AD7443" w:rsidP="00A302C8">
      <w:pPr>
        <w:spacing w:after="0" w:line="240" w:lineRule="auto"/>
        <w:ind w:left="720" w:hanging="720"/>
        <w:contextualSpacing/>
        <w:rPr>
          <w:rFonts w:ascii="Calibri" w:hAnsi="Calibri" w:cs="Calibri"/>
          <w:b/>
          <w:lang w:val="fr-FR"/>
        </w:rPr>
      </w:pPr>
    </w:p>
    <w:p w14:paraId="2443E4BC"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22.3 de l'ordre du jour : Projet de résolution sur les prix Ramsar pour la conservation des zones humides</w:t>
      </w:r>
    </w:p>
    <w:p w14:paraId="5BAAD75D" w14:textId="77777777" w:rsidR="00AD7443" w:rsidRPr="00D75166" w:rsidRDefault="00AD7443" w:rsidP="00A302C8">
      <w:pPr>
        <w:spacing w:after="0" w:line="240" w:lineRule="auto"/>
        <w:contextualSpacing/>
        <w:rPr>
          <w:rFonts w:ascii="Calibri" w:hAnsi="Calibri" w:cs="Calibri"/>
          <w:bCs/>
          <w:lang w:val="fr-FR"/>
        </w:rPr>
      </w:pPr>
    </w:p>
    <w:p w14:paraId="4414E72C" w14:textId="7A67D3C8" w:rsidR="00AD7443" w:rsidRPr="00D75166" w:rsidRDefault="00AA0BA4" w:rsidP="00A302C8">
      <w:pPr>
        <w:spacing w:after="0" w:line="240" w:lineRule="auto"/>
        <w:ind w:left="567" w:hanging="567"/>
        <w:contextualSpacing/>
        <w:rPr>
          <w:rFonts w:ascii="Calibri" w:hAnsi="Calibri" w:cs="Calibri"/>
          <w:bCs/>
          <w:lang w:val="fr-FR"/>
        </w:rPr>
      </w:pPr>
      <w:r>
        <w:rPr>
          <w:rFonts w:ascii="Calibri" w:hAnsi="Calibri" w:cs="Calibri"/>
          <w:lang w:val="fr-FR"/>
        </w:rPr>
        <w:t>164</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projet de résolution contenu dans le document SC64 Doc.22.3, soulignant qu’il autoriserait le Comité permanent, plutôt que la COP, à décider des catégories de </w:t>
      </w:r>
      <w:r>
        <w:rPr>
          <w:rFonts w:ascii="Calibri" w:hAnsi="Calibri" w:cs="Calibri"/>
          <w:lang w:val="fr-FR"/>
        </w:rPr>
        <w:t>p</w:t>
      </w:r>
      <w:r w:rsidR="00AD7443" w:rsidRPr="00D75166">
        <w:rPr>
          <w:rFonts w:ascii="Calibri" w:hAnsi="Calibri" w:cs="Calibri"/>
          <w:lang w:val="fr-FR"/>
        </w:rPr>
        <w:t>rix Ramsar pour la conservation des zones humides ainsi que des critères d’éligibilité, comme indiqué au paragraphe 6, et note que la proposition de résolution remplacerait la Résolution XIV.9 et ses annexes.</w:t>
      </w:r>
    </w:p>
    <w:p w14:paraId="70F55B66" w14:textId="77777777" w:rsidR="00AD7443" w:rsidRPr="00D75166" w:rsidRDefault="00AD7443" w:rsidP="00A302C8">
      <w:pPr>
        <w:spacing w:after="0" w:line="240" w:lineRule="auto"/>
        <w:ind w:left="567" w:hanging="567"/>
        <w:contextualSpacing/>
        <w:rPr>
          <w:rFonts w:ascii="Calibri" w:hAnsi="Calibri" w:cs="Calibri"/>
          <w:bCs/>
          <w:lang w:val="fr-FR"/>
        </w:rPr>
      </w:pPr>
    </w:p>
    <w:p w14:paraId="0FC03EC9" w14:textId="6E3D45FA" w:rsidR="00AD7443" w:rsidRPr="00D75166" w:rsidRDefault="00AA0BA4" w:rsidP="00A302C8">
      <w:pPr>
        <w:spacing w:after="0" w:line="240" w:lineRule="auto"/>
        <w:ind w:left="567" w:hanging="567"/>
        <w:contextualSpacing/>
        <w:rPr>
          <w:rFonts w:ascii="Calibri" w:hAnsi="Calibri" w:cs="Calibri"/>
          <w:bCs/>
          <w:lang w:val="fr-FR"/>
        </w:rPr>
      </w:pPr>
      <w:r>
        <w:rPr>
          <w:rFonts w:ascii="Calibri" w:hAnsi="Calibri" w:cs="Calibri"/>
          <w:lang w:val="fr-FR"/>
        </w:rPr>
        <w:t>165</w:t>
      </w:r>
      <w:r w:rsidR="00AD7443" w:rsidRPr="00D75166">
        <w:rPr>
          <w:rFonts w:ascii="Calibri" w:hAnsi="Calibri" w:cs="Calibri"/>
          <w:lang w:val="fr-FR"/>
        </w:rPr>
        <w:t>.</w:t>
      </w:r>
      <w:r w:rsidR="00AD7443" w:rsidRPr="00D75166">
        <w:rPr>
          <w:rFonts w:ascii="Calibri" w:hAnsi="Calibri" w:cs="Calibri"/>
          <w:lang w:val="fr-FR"/>
        </w:rPr>
        <w:tab/>
        <w:t>Les Parties contractantes s’opposent à la soumission du projet de résolution pour examen par la COP</w:t>
      </w:r>
      <w:r>
        <w:rPr>
          <w:rFonts w:ascii="Calibri" w:hAnsi="Calibri" w:cs="Calibri"/>
          <w:color w:val="ED0000"/>
          <w:lang w:val="fr-FR"/>
        </w:rPr>
        <w:t xml:space="preserve"> </w:t>
      </w:r>
      <w:r w:rsidRPr="0056121F">
        <w:rPr>
          <w:rFonts w:ascii="Calibri" w:hAnsi="Calibri" w:cs="Calibri"/>
          <w:lang w:val="fr-FR"/>
        </w:rPr>
        <w:t>et un membre propose des amendements correspondants aux paragraphes pertinents du projet de résolution sur les rôles et responsabilités du Comité permanent qui figure dans le document SC64 Doc.13</w:t>
      </w:r>
      <w:r w:rsidR="00AD7443" w:rsidRPr="0056121F">
        <w:rPr>
          <w:rFonts w:ascii="Calibri" w:hAnsi="Calibri" w:cs="Calibri"/>
          <w:lang w:val="fr-FR"/>
        </w:rPr>
        <w:t xml:space="preserve">. </w:t>
      </w:r>
      <w:r w:rsidR="00AD7443" w:rsidRPr="00D75166">
        <w:rPr>
          <w:rFonts w:ascii="Calibri" w:hAnsi="Calibri" w:cs="Calibri"/>
          <w:lang w:val="fr-FR"/>
        </w:rPr>
        <w:t xml:space="preserve">Un membre du Comité permanent </w:t>
      </w:r>
      <w:r>
        <w:rPr>
          <w:rFonts w:ascii="Calibri" w:hAnsi="Calibri" w:cs="Calibri"/>
          <w:lang w:val="fr-FR"/>
        </w:rPr>
        <w:t>fait</w:t>
      </w:r>
      <w:r w:rsidR="00AD7443" w:rsidRPr="00D75166">
        <w:rPr>
          <w:rFonts w:ascii="Calibri" w:hAnsi="Calibri" w:cs="Calibri"/>
          <w:lang w:val="fr-FR"/>
        </w:rPr>
        <w:t xml:space="preserve"> des suggestions d’amendement </w:t>
      </w:r>
      <w:r>
        <w:rPr>
          <w:rFonts w:ascii="Calibri" w:hAnsi="Calibri" w:cs="Calibri"/>
          <w:lang w:val="fr-FR"/>
        </w:rPr>
        <w:t>à</w:t>
      </w:r>
      <w:r w:rsidR="00AD7443" w:rsidRPr="00D75166">
        <w:rPr>
          <w:rFonts w:ascii="Calibri" w:hAnsi="Calibri" w:cs="Calibri"/>
          <w:lang w:val="fr-FR"/>
        </w:rPr>
        <w:t xml:space="preserve"> la Résolution XIV.9 afin de remédier aux difficultés posées par la procédure des </w:t>
      </w:r>
      <w:r>
        <w:rPr>
          <w:rFonts w:ascii="Calibri" w:hAnsi="Calibri" w:cs="Calibri"/>
          <w:lang w:val="fr-FR"/>
        </w:rPr>
        <w:t>p</w:t>
      </w:r>
      <w:r w:rsidR="00AD7443" w:rsidRPr="00D75166">
        <w:rPr>
          <w:rFonts w:ascii="Calibri" w:hAnsi="Calibri" w:cs="Calibri"/>
          <w:lang w:val="fr-FR"/>
        </w:rPr>
        <w:t xml:space="preserve">rix Ramsar pour la conservation des zones humides. Un autre membre déconseille d’inventer de nouveaux critères d’attribution des prix à chaque période triennale, et demande s’il est nécessaire d’y apporter plus de flexibilité, exprimant sa préférence pour un projet de résolution amendé qui </w:t>
      </w:r>
      <w:r>
        <w:rPr>
          <w:rFonts w:ascii="Calibri" w:hAnsi="Calibri" w:cs="Calibri"/>
          <w:lang w:val="fr-FR"/>
        </w:rPr>
        <w:t>pourrait</w:t>
      </w:r>
      <w:r w:rsidR="00AD7443" w:rsidRPr="00D75166">
        <w:rPr>
          <w:rFonts w:ascii="Calibri" w:hAnsi="Calibri" w:cs="Calibri"/>
          <w:lang w:val="fr-FR"/>
        </w:rPr>
        <w:t xml:space="preserve"> remédier aux difficultés de mise en œuvre de la Résolution XIV.9. Une Partie contractante, </w:t>
      </w:r>
      <w:r>
        <w:rPr>
          <w:rFonts w:ascii="Calibri" w:hAnsi="Calibri" w:cs="Calibri"/>
          <w:lang w:val="fr-FR"/>
        </w:rPr>
        <w:t xml:space="preserve">s’exprimant </w:t>
      </w:r>
      <w:r w:rsidR="00AD7443" w:rsidRPr="00D75166">
        <w:rPr>
          <w:rFonts w:ascii="Calibri" w:hAnsi="Calibri" w:cs="Calibri"/>
          <w:lang w:val="fr-FR"/>
        </w:rPr>
        <w:t xml:space="preserve">au nom d'une région, </w:t>
      </w:r>
      <w:r>
        <w:rPr>
          <w:rFonts w:ascii="Calibri" w:hAnsi="Calibri" w:cs="Calibri"/>
          <w:lang w:val="fr-FR"/>
        </w:rPr>
        <w:t>se déclare satisfaite</w:t>
      </w:r>
      <w:r w:rsidR="00AD7443" w:rsidRPr="00D75166">
        <w:rPr>
          <w:rFonts w:ascii="Calibri" w:hAnsi="Calibri" w:cs="Calibri"/>
          <w:lang w:val="fr-FR"/>
        </w:rPr>
        <w:t xml:space="preserve"> de la Résolution XIV.9, notant que celle-ci offre un cadre adapté en ce qui concerne les </w:t>
      </w:r>
      <w:r>
        <w:rPr>
          <w:rFonts w:ascii="Calibri" w:hAnsi="Calibri" w:cs="Calibri"/>
          <w:lang w:val="fr-FR"/>
        </w:rPr>
        <w:t>p</w:t>
      </w:r>
      <w:r w:rsidR="00AD7443" w:rsidRPr="00D75166">
        <w:rPr>
          <w:rFonts w:ascii="Calibri" w:hAnsi="Calibri" w:cs="Calibri"/>
          <w:lang w:val="fr-FR"/>
        </w:rPr>
        <w:t>rix Ramsar pour la conservation des zones humides.</w:t>
      </w:r>
    </w:p>
    <w:p w14:paraId="5D3559B1" w14:textId="77777777" w:rsidR="00AD7443" w:rsidRPr="00D75166" w:rsidRDefault="00AD7443" w:rsidP="00A302C8">
      <w:pPr>
        <w:spacing w:after="0" w:line="240" w:lineRule="auto"/>
        <w:ind w:left="567" w:hanging="567"/>
        <w:contextualSpacing/>
        <w:rPr>
          <w:rFonts w:ascii="Calibri" w:hAnsi="Calibri" w:cs="Calibri"/>
          <w:bCs/>
          <w:lang w:val="fr-FR"/>
        </w:rPr>
      </w:pPr>
    </w:p>
    <w:p w14:paraId="62BECFBD" w14:textId="3ADE7CA4" w:rsidR="00AD7443" w:rsidRPr="00D75166" w:rsidRDefault="006473D9" w:rsidP="00A302C8">
      <w:pPr>
        <w:spacing w:after="0" w:line="240" w:lineRule="auto"/>
        <w:ind w:left="567" w:hanging="567"/>
        <w:contextualSpacing/>
        <w:rPr>
          <w:rFonts w:ascii="Calibri" w:hAnsi="Calibri" w:cs="Calibri"/>
          <w:bCs/>
          <w:lang w:val="fr-FR"/>
        </w:rPr>
      </w:pPr>
      <w:r>
        <w:rPr>
          <w:rFonts w:ascii="Calibri" w:hAnsi="Calibri" w:cs="Calibri"/>
          <w:lang w:val="fr-FR"/>
        </w:rPr>
        <w:t>166</w:t>
      </w:r>
      <w:r w:rsidR="00AD7443" w:rsidRPr="00D75166">
        <w:rPr>
          <w:rFonts w:ascii="Calibri" w:hAnsi="Calibri" w:cs="Calibri"/>
          <w:lang w:val="fr-FR"/>
        </w:rPr>
        <w:t>.</w:t>
      </w:r>
      <w:r w:rsidR="00AD7443" w:rsidRPr="00D75166">
        <w:rPr>
          <w:rFonts w:ascii="Calibri" w:hAnsi="Calibri" w:cs="Calibri"/>
          <w:lang w:val="fr-FR"/>
        </w:rPr>
        <w:tab/>
        <w:t xml:space="preserve">Le Canada, la Pologne </w:t>
      </w:r>
      <w:r w:rsidR="00E35DC5" w:rsidRPr="0056121F">
        <w:rPr>
          <w:lang w:val="fr-FR"/>
        </w:rPr>
        <w:t>s’exprimant au nom des États membres de l’Union européenne</w:t>
      </w:r>
      <w:r w:rsidR="00E35DC5" w:rsidRPr="0056121F">
        <w:rPr>
          <w:rFonts w:ascii="Calibri" w:hAnsi="Calibri" w:cs="Calibri"/>
          <w:lang w:val="fr-FR"/>
        </w:rPr>
        <w:t xml:space="preserve"> </w:t>
      </w:r>
      <w:r w:rsidR="00AD7443" w:rsidRPr="00D75166">
        <w:rPr>
          <w:rFonts w:ascii="Calibri" w:hAnsi="Calibri" w:cs="Calibri"/>
          <w:lang w:val="fr-FR"/>
        </w:rPr>
        <w:t>et la Suède interviennent</w:t>
      </w:r>
      <w:r w:rsidR="00AA0BA4">
        <w:rPr>
          <w:rFonts w:ascii="Calibri" w:hAnsi="Calibri" w:cs="Calibri"/>
          <w:lang w:val="fr-FR"/>
        </w:rPr>
        <w:t xml:space="preserve"> dans la discussion</w:t>
      </w:r>
      <w:r w:rsidR="00AD7443" w:rsidRPr="00D75166">
        <w:rPr>
          <w:rFonts w:ascii="Calibri" w:hAnsi="Calibri" w:cs="Calibri"/>
          <w:lang w:val="fr-FR"/>
        </w:rPr>
        <w:t>.</w:t>
      </w:r>
    </w:p>
    <w:p w14:paraId="4D3469D7" w14:textId="77777777" w:rsidR="00AD7443" w:rsidRPr="00D75166" w:rsidRDefault="00AD7443" w:rsidP="00A302C8">
      <w:pPr>
        <w:spacing w:after="0" w:line="240" w:lineRule="auto"/>
        <w:contextualSpacing/>
        <w:rPr>
          <w:rFonts w:ascii="Calibri" w:hAnsi="Calibri" w:cs="Calibri"/>
          <w:bCs/>
          <w:lang w:val="fr-FR"/>
        </w:rPr>
      </w:pPr>
    </w:p>
    <w:p w14:paraId="6ECD3153" w14:textId="77777777" w:rsidR="00AD7443" w:rsidRPr="00D75166" w:rsidRDefault="00AD7443" w:rsidP="00A302C8">
      <w:pPr>
        <w:spacing w:after="0" w:line="240" w:lineRule="auto"/>
        <w:contextualSpacing/>
        <w:rPr>
          <w:rFonts w:ascii="Calibri" w:hAnsi="Calibri" w:cs="Calibri"/>
          <w:b/>
          <w:lang w:val="fr-FR"/>
        </w:rPr>
      </w:pPr>
      <w:r w:rsidRPr="00D75166">
        <w:rPr>
          <w:rFonts w:ascii="Calibri" w:hAnsi="Calibri" w:cs="Calibri"/>
          <w:b/>
          <w:lang w:val="fr-FR"/>
        </w:rPr>
        <w:t>Décision SC64-20 : Le Comité permanent décide de ne pas soumettre le projet de résolution figurant dans le document SC64 Doc.22.3 pour examen par la Conférence des Parties contractantes.</w:t>
      </w:r>
    </w:p>
    <w:p w14:paraId="50EA1D49" w14:textId="77777777" w:rsidR="00AD7443" w:rsidRPr="00D75166" w:rsidRDefault="00AD7443" w:rsidP="00A302C8">
      <w:pPr>
        <w:spacing w:after="0" w:line="240" w:lineRule="auto"/>
        <w:ind w:left="720" w:hanging="720"/>
        <w:contextualSpacing/>
        <w:rPr>
          <w:rFonts w:ascii="Calibri" w:hAnsi="Calibri" w:cs="Calibri"/>
          <w:b/>
          <w:lang w:val="fr-FR"/>
        </w:rPr>
      </w:pPr>
    </w:p>
    <w:p w14:paraId="40725528"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17 de l'ordre du jour : Plan de travail du Secrétariat pour 2025</w:t>
      </w:r>
    </w:p>
    <w:p w14:paraId="7D39BEFD" w14:textId="77777777" w:rsidR="00AD7443" w:rsidRPr="00D75166" w:rsidRDefault="00AD7443" w:rsidP="00A302C8">
      <w:pPr>
        <w:spacing w:after="0" w:line="240" w:lineRule="auto"/>
        <w:contextualSpacing/>
        <w:rPr>
          <w:rFonts w:ascii="Calibri" w:hAnsi="Calibri" w:cs="Calibri"/>
          <w:bCs/>
          <w:lang w:val="fr-FR"/>
        </w:rPr>
      </w:pPr>
    </w:p>
    <w:p w14:paraId="2B60D97C" w14:textId="06085035" w:rsidR="00AD7443" w:rsidRPr="00D75166" w:rsidRDefault="006473D9" w:rsidP="00A302C8">
      <w:pPr>
        <w:spacing w:after="0" w:line="240" w:lineRule="auto"/>
        <w:ind w:left="567" w:hanging="567"/>
        <w:rPr>
          <w:rFonts w:ascii="Calibri" w:hAnsi="Calibri" w:cs="Calibri"/>
          <w:lang w:val="fr-FR"/>
        </w:rPr>
      </w:pPr>
      <w:r>
        <w:rPr>
          <w:rFonts w:ascii="Calibri" w:hAnsi="Calibri" w:cs="Calibri"/>
          <w:lang w:val="fr-FR"/>
        </w:rPr>
        <w:t>167</w:t>
      </w:r>
      <w:r w:rsidR="00AD7443" w:rsidRPr="00D75166">
        <w:rPr>
          <w:rFonts w:ascii="Calibri" w:hAnsi="Calibri" w:cs="Calibri"/>
          <w:lang w:val="fr-FR"/>
        </w:rPr>
        <w:t>.</w:t>
      </w:r>
      <w:r w:rsidR="00AD7443" w:rsidRPr="00D75166">
        <w:rPr>
          <w:rFonts w:ascii="Calibri" w:hAnsi="Calibri" w:cs="Calibri"/>
          <w:lang w:val="fr-FR"/>
        </w:rPr>
        <w:tab/>
        <w:t>Le Secrétariat présente le document SC64 Doc.17, indiquant que le Plan de travail annuel pour 2025 est joint au présent document. Le Secrétariat souligne la structure du Plan, rappelant qu’en raison de la COP15, les préparations ont dû commencer plu</w:t>
      </w:r>
      <w:r w:rsidR="00120AAD">
        <w:rPr>
          <w:rFonts w:ascii="Calibri" w:hAnsi="Calibri" w:cs="Calibri"/>
          <w:lang w:val="fr-FR"/>
        </w:rPr>
        <w:t xml:space="preserve">s </w:t>
      </w:r>
      <w:r w:rsidR="00AD7443" w:rsidRPr="00D75166">
        <w:rPr>
          <w:rFonts w:ascii="Calibri" w:hAnsi="Calibri" w:cs="Calibri"/>
          <w:lang w:val="fr-FR"/>
        </w:rPr>
        <w:t>tôt qu’à l’accoutumée, et précisant qu’à la suite des décisions adoptées à la COP15, les activités seront examinées selon qu’il convient.</w:t>
      </w:r>
    </w:p>
    <w:p w14:paraId="3D844157" w14:textId="77777777" w:rsidR="00AD7443" w:rsidRPr="00D75166" w:rsidRDefault="00AD7443" w:rsidP="00A302C8">
      <w:pPr>
        <w:tabs>
          <w:tab w:val="left" w:pos="0"/>
        </w:tabs>
        <w:spacing w:after="0" w:line="240" w:lineRule="auto"/>
        <w:contextualSpacing/>
        <w:rPr>
          <w:rFonts w:ascii="Calibri" w:hAnsi="Calibri" w:cs="Calibri"/>
          <w:b/>
          <w:iCs/>
          <w:lang w:val="fr-FR"/>
        </w:rPr>
      </w:pPr>
    </w:p>
    <w:p w14:paraId="15CB7189" w14:textId="07F9A90B" w:rsidR="00AD7443" w:rsidRPr="00D75166" w:rsidRDefault="00AD7443" w:rsidP="00A302C8">
      <w:pPr>
        <w:tabs>
          <w:tab w:val="left" w:pos="0"/>
        </w:tabs>
        <w:spacing w:after="0" w:line="240" w:lineRule="auto"/>
        <w:contextualSpacing/>
        <w:rPr>
          <w:rFonts w:ascii="Calibri" w:hAnsi="Calibri" w:cs="Calibri"/>
          <w:b/>
          <w:iCs/>
          <w:lang w:val="fr-FR"/>
        </w:rPr>
      </w:pPr>
      <w:r w:rsidRPr="00D75166">
        <w:rPr>
          <w:rFonts w:ascii="Calibri" w:hAnsi="Calibri" w:cs="Calibri"/>
          <w:b/>
          <w:lang w:val="fr-FR"/>
        </w:rPr>
        <w:t>Décision SC64-21 : Le Comité permanent prend note de la version intégrée du Plan annuel du Secrétariat pour 2025, présenté dans le document SC64 Doc.17, et l’approuve.</w:t>
      </w:r>
    </w:p>
    <w:p w14:paraId="38CF60D3" w14:textId="77777777" w:rsidR="00AD7443" w:rsidRPr="00D75166" w:rsidRDefault="00AD7443" w:rsidP="00A302C8">
      <w:pPr>
        <w:spacing w:after="0" w:line="240" w:lineRule="auto"/>
        <w:ind w:left="720" w:hanging="720"/>
        <w:contextualSpacing/>
        <w:rPr>
          <w:rFonts w:ascii="Calibri" w:hAnsi="Calibri" w:cs="Calibri"/>
          <w:b/>
          <w:lang w:val="fr-FR"/>
        </w:rPr>
      </w:pPr>
    </w:p>
    <w:p w14:paraId="06C2402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lastRenderedPageBreak/>
        <w:t>Point 23 de l'ordre du jour : Projet de résolution sur les Initiatives régionales Ramsar 2025-2028</w:t>
      </w:r>
    </w:p>
    <w:p w14:paraId="65237579" w14:textId="77777777" w:rsidR="00AD7443" w:rsidRPr="00D75166" w:rsidRDefault="00AD7443" w:rsidP="00A302C8">
      <w:pPr>
        <w:spacing w:after="0" w:line="240" w:lineRule="auto"/>
        <w:contextualSpacing/>
        <w:rPr>
          <w:rFonts w:ascii="Calibri" w:hAnsi="Calibri" w:cs="Calibri"/>
          <w:bCs/>
          <w:lang w:val="fr-FR"/>
        </w:rPr>
      </w:pPr>
    </w:p>
    <w:p w14:paraId="1C5E9F57" w14:textId="7548F51D" w:rsidR="00AD7443" w:rsidRPr="00D75166" w:rsidRDefault="00120AAD" w:rsidP="00A302C8">
      <w:pPr>
        <w:spacing w:after="0" w:line="240" w:lineRule="auto"/>
        <w:ind w:left="567" w:hanging="567"/>
        <w:rPr>
          <w:rFonts w:ascii="Calibri" w:hAnsi="Calibri" w:cs="Calibri"/>
          <w:lang w:val="fr-FR"/>
        </w:rPr>
      </w:pPr>
      <w:r>
        <w:rPr>
          <w:rFonts w:ascii="Calibri" w:hAnsi="Calibri" w:cs="Calibri"/>
          <w:lang w:val="fr-FR"/>
        </w:rPr>
        <w:t>168</w:t>
      </w:r>
      <w:r w:rsidR="00AD7443" w:rsidRPr="00D75166">
        <w:rPr>
          <w:rFonts w:ascii="Calibri" w:hAnsi="Calibri" w:cs="Calibri"/>
          <w:lang w:val="fr-FR"/>
        </w:rPr>
        <w:t>.</w:t>
      </w:r>
      <w:r w:rsidR="00AD7443" w:rsidRPr="00D75166">
        <w:rPr>
          <w:rFonts w:ascii="Calibri" w:hAnsi="Calibri" w:cs="Calibri"/>
          <w:lang w:val="fr-FR"/>
        </w:rPr>
        <w:tab/>
        <w:t xml:space="preserve">Le Secrétariat présent le projet de résolution contenu dans le document SC64 Doc.23, notant que la Résolution XIV.7 </w:t>
      </w:r>
      <w:r>
        <w:rPr>
          <w:rFonts w:ascii="Calibri" w:hAnsi="Calibri" w:cs="Calibri"/>
          <w:lang w:val="fr-FR"/>
        </w:rPr>
        <w:t>associée</w:t>
      </w:r>
      <w:r w:rsidR="00AD7443" w:rsidRPr="00D75166">
        <w:rPr>
          <w:rFonts w:ascii="Calibri" w:hAnsi="Calibri" w:cs="Calibri"/>
          <w:lang w:val="fr-FR"/>
        </w:rPr>
        <w:t xml:space="preserve"> compte deux sections : </w:t>
      </w:r>
      <w:r>
        <w:rPr>
          <w:rFonts w:ascii="Calibri" w:hAnsi="Calibri" w:cs="Calibri"/>
          <w:lang w:val="fr-FR"/>
        </w:rPr>
        <w:t>la première</w:t>
      </w:r>
      <w:r w:rsidR="00AD7443" w:rsidRPr="00D75166">
        <w:rPr>
          <w:rFonts w:ascii="Calibri" w:hAnsi="Calibri" w:cs="Calibri"/>
          <w:lang w:val="fr-FR"/>
        </w:rPr>
        <w:t xml:space="preserve"> fournit des orientations générales sur les activités des </w:t>
      </w:r>
      <w:r w:rsidRPr="0056121F">
        <w:rPr>
          <w:rFonts w:ascii="Calibri" w:hAnsi="Calibri" w:cs="Calibri"/>
          <w:lang w:val="fr-FR"/>
        </w:rPr>
        <w:t xml:space="preserve">Initiatives régionales Ramsar </w:t>
      </w:r>
      <w:r>
        <w:rPr>
          <w:rFonts w:ascii="Calibri" w:hAnsi="Calibri" w:cs="Calibri"/>
          <w:lang w:val="fr-FR"/>
        </w:rPr>
        <w:t>(</w:t>
      </w:r>
      <w:r w:rsidR="00AD7443" w:rsidRPr="00D75166">
        <w:rPr>
          <w:rFonts w:ascii="Calibri" w:hAnsi="Calibri" w:cs="Calibri"/>
          <w:lang w:val="fr-FR"/>
        </w:rPr>
        <w:t>IRR</w:t>
      </w:r>
      <w:r>
        <w:rPr>
          <w:rFonts w:ascii="Calibri" w:hAnsi="Calibri" w:cs="Calibri"/>
          <w:lang w:val="fr-FR"/>
        </w:rPr>
        <w:t>)</w:t>
      </w:r>
      <w:r w:rsidR="00AD7443" w:rsidRPr="00D75166">
        <w:rPr>
          <w:rFonts w:ascii="Calibri" w:hAnsi="Calibri" w:cs="Calibri"/>
          <w:lang w:val="fr-FR"/>
        </w:rPr>
        <w:t xml:space="preserve">, y compris des orientations opérationnelles ; et </w:t>
      </w:r>
      <w:r>
        <w:rPr>
          <w:rFonts w:ascii="Calibri" w:hAnsi="Calibri" w:cs="Calibri"/>
          <w:lang w:val="fr-FR"/>
        </w:rPr>
        <w:t>la deuxième</w:t>
      </w:r>
      <w:r w:rsidR="00AD7443" w:rsidRPr="00D75166">
        <w:rPr>
          <w:rFonts w:ascii="Calibri" w:hAnsi="Calibri" w:cs="Calibri"/>
          <w:lang w:val="fr-FR"/>
        </w:rPr>
        <w:t xml:space="preserve"> répertori</w:t>
      </w:r>
      <w:r>
        <w:rPr>
          <w:rFonts w:ascii="Calibri" w:hAnsi="Calibri" w:cs="Calibri"/>
          <w:lang w:val="fr-FR"/>
        </w:rPr>
        <w:t>e</w:t>
      </w:r>
      <w:r w:rsidR="00AD7443" w:rsidRPr="00D75166">
        <w:rPr>
          <w:rFonts w:ascii="Calibri" w:hAnsi="Calibri" w:cs="Calibri"/>
          <w:lang w:val="fr-FR"/>
        </w:rPr>
        <w:t xml:space="preserve"> les IRR approuvées comme fonctionnant dans le cadre de la Convention. Soulignant la volonté d’isoler les éléments pérennes du projet de résolution de ceux qui nécessitent une mise à jour à chaque COP, le Secrétariat indique qu'une liste actualisée des IRR approuvées pour fonctionner à la prochaine période intersessions 2025-2028 est incluse dans le document.</w:t>
      </w:r>
    </w:p>
    <w:p w14:paraId="75139429" w14:textId="77777777" w:rsidR="00AD7443" w:rsidRPr="00D75166" w:rsidRDefault="00AD7443" w:rsidP="00A302C8">
      <w:pPr>
        <w:spacing w:after="0" w:line="240" w:lineRule="auto"/>
        <w:ind w:left="567" w:hanging="567"/>
        <w:rPr>
          <w:rFonts w:ascii="Calibri" w:hAnsi="Calibri" w:cs="Calibri"/>
          <w:lang w:val="fr-FR"/>
        </w:rPr>
      </w:pPr>
    </w:p>
    <w:p w14:paraId="0B27D4A5" w14:textId="71A92DA0" w:rsidR="00AD7443" w:rsidRPr="00D75166" w:rsidRDefault="00120AAD" w:rsidP="00A302C8">
      <w:pPr>
        <w:spacing w:after="0" w:line="240" w:lineRule="auto"/>
        <w:ind w:left="567" w:hanging="567"/>
        <w:rPr>
          <w:rFonts w:ascii="Calibri" w:hAnsi="Calibri" w:cs="Calibri"/>
          <w:lang w:val="fr-FR"/>
        </w:rPr>
      </w:pPr>
      <w:r>
        <w:rPr>
          <w:rFonts w:ascii="Calibri" w:hAnsi="Calibri" w:cs="Calibri"/>
          <w:lang w:val="fr-FR"/>
        </w:rPr>
        <w:t>169</w:t>
      </w:r>
      <w:r w:rsidR="00AD7443" w:rsidRPr="00D75166">
        <w:rPr>
          <w:rFonts w:ascii="Calibri" w:hAnsi="Calibri" w:cs="Calibri"/>
          <w:lang w:val="fr-FR"/>
        </w:rPr>
        <w:t>.</w:t>
      </w:r>
      <w:r w:rsidR="00AD7443" w:rsidRPr="00D75166">
        <w:rPr>
          <w:rFonts w:ascii="Calibri" w:hAnsi="Calibri" w:cs="Calibri"/>
          <w:lang w:val="fr-FR"/>
        </w:rPr>
        <w:tab/>
        <w:t xml:space="preserve">Les membres du Comité permanent accueillent favorablement le projet de résolution. Une Partie contractante souligne la nécessité de fournir aux IRR un financement approprié. Faisant suite à une requête de MedWet en vue de faire mention des mécanismes budgétaires par lesquels </w:t>
      </w:r>
      <w:r>
        <w:rPr>
          <w:rFonts w:ascii="Calibri" w:hAnsi="Calibri" w:cs="Calibri"/>
          <w:lang w:val="fr-FR"/>
        </w:rPr>
        <w:t xml:space="preserve">l’Initiative </w:t>
      </w:r>
      <w:r w:rsidR="00AD7443" w:rsidRPr="00D75166">
        <w:rPr>
          <w:rFonts w:ascii="Calibri" w:hAnsi="Calibri" w:cs="Calibri"/>
          <w:lang w:val="fr-FR"/>
        </w:rPr>
        <w:t>est financé</w:t>
      </w:r>
      <w:r>
        <w:rPr>
          <w:rFonts w:ascii="Calibri" w:hAnsi="Calibri" w:cs="Calibri"/>
          <w:lang w:val="fr-FR"/>
        </w:rPr>
        <w:t>e</w:t>
      </w:r>
      <w:r w:rsidR="00AD7443" w:rsidRPr="00D75166">
        <w:rPr>
          <w:rFonts w:ascii="Calibri" w:hAnsi="Calibri" w:cs="Calibri"/>
          <w:lang w:val="fr-FR"/>
        </w:rPr>
        <w:t xml:space="preserve">, une Partie contractante souligne que cela n’implique aucunement qu’une Partie contractante </w:t>
      </w:r>
      <w:r>
        <w:rPr>
          <w:rFonts w:ascii="Calibri" w:hAnsi="Calibri" w:cs="Calibri"/>
          <w:lang w:val="fr-FR"/>
        </w:rPr>
        <w:t>soit obligée de</w:t>
      </w:r>
      <w:r w:rsidR="00AD7443" w:rsidRPr="00D75166">
        <w:rPr>
          <w:rFonts w:ascii="Calibri" w:hAnsi="Calibri" w:cs="Calibri"/>
          <w:lang w:val="fr-FR"/>
        </w:rPr>
        <w:t xml:space="preserve"> contribuer au budget d</w:t>
      </w:r>
      <w:r>
        <w:rPr>
          <w:rFonts w:ascii="Calibri" w:hAnsi="Calibri" w:cs="Calibri"/>
          <w:lang w:val="fr-FR"/>
        </w:rPr>
        <w:t>e</w:t>
      </w:r>
      <w:r w:rsidR="00AD7443" w:rsidRPr="00D75166">
        <w:rPr>
          <w:rFonts w:ascii="Calibri" w:hAnsi="Calibri" w:cs="Calibri"/>
          <w:lang w:val="fr-FR"/>
        </w:rPr>
        <w:t xml:space="preserve"> MedWet, les contributions restant volontaires, et demande que cette précision soit </w:t>
      </w:r>
      <w:r w:rsidR="00B60857" w:rsidRPr="00AD7443">
        <w:rPr>
          <w:lang w:val="fr-FR"/>
        </w:rPr>
        <w:t xml:space="preserve">consignée dans le </w:t>
      </w:r>
      <w:r w:rsidR="00B60857">
        <w:rPr>
          <w:lang w:val="fr-FR"/>
        </w:rPr>
        <w:t>rapport</w:t>
      </w:r>
      <w:r w:rsidR="00B60857" w:rsidRPr="00AD7443">
        <w:rPr>
          <w:lang w:val="fr-FR"/>
        </w:rPr>
        <w:t xml:space="preserve"> de la réunion</w:t>
      </w:r>
      <w:r w:rsidR="00AD7443" w:rsidRPr="00D75166">
        <w:rPr>
          <w:rFonts w:ascii="Calibri" w:hAnsi="Calibri" w:cs="Calibri"/>
          <w:lang w:val="fr-FR"/>
        </w:rPr>
        <w:t xml:space="preserve">. </w:t>
      </w:r>
    </w:p>
    <w:p w14:paraId="12157936" w14:textId="77777777" w:rsidR="00AD7443" w:rsidRPr="00D75166" w:rsidRDefault="00AD7443" w:rsidP="00A302C8">
      <w:pPr>
        <w:spacing w:after="0" w:line="240" w:lineRule="auto"/>
        <w:ind w:left="567" w:hanging="567"/>
        <w:rPr>
          <w:rFonts w:ascii="Calibri" w:hAnsi="Calibri" w:cs="Calibri"/>
          <w:lang w:val="fr-FR"/>
        </w:rPr>
      </w:pPr>
    </w:p>
    <w:p w14:paraId="5CD7DA17" w14:textId="75B1FD90" w:rsidR="00AD7443" w:rsidRPr="00D75166" w:rsidRDefault="001522AD" w:rsidP="00A302C8">
      <w:pPr>
        <w:spacing w:after="0" w:line="240" w:lineRule="auto"/>
        <w:ind w:left="567" w:hanging="567"/>
        <w:rPr>
          <w:rFonts w:ascii="Calibri" w:hAnsi="Calibri" w:cs="Calibri"/>
          <w:lang w:val="fr-FR"/>
        </w:rPr>
      </w:pPr>
      <w:r>
        <w:rPr>
          <w:rFonts w:ascii="Calibri" w:hAnsi="Calibri" w:cs="Calibri"/>
          <w:lang w:val="fr-FR"/>
        </w:rPr>
        <w:t>170</w:t>
      </w:r>
      <w:r w:rsidR="00AD7443" w:rsidRPr="00D75166">
        <w:rPr>
          <w:rFonts w:ascii="Calibri" w:hAnsi="Calibri" w:cs="Calibri"/>
          <w:lang w:val="fr-FR"/>
        </w:rPr>
        <w:t>.</w:t>
      </w:r>
      <w:r w:rsidR="00AD7443" w:rsidRPr="00D75166">
        <w:rPr>
          <w:rFonts w:ascii="Calibri" w:hAnsi="Calibri" w:cs="Calibri"/>
          <w:lang w:val="fr-FR"/>
        </w:rPr>
        <w:tab/>
        <w:t xml:space="preserve">La France, l’Italie, Madagascar </w:t>
      </w:r>
      <w:r w:rsidR="00120AAD">
        <w:rPr>
          <w:rFonts w:ascii="Calibri" w:hAnsi="Calibri" w:cs="Calibri"/>
          <w:lang w:val="fr-FR"/>
        </w:rPr>
        <w:t>au nom de</w:t>
      </w:r>
      <w:r w:rsidR="00AD7443" w:rsidRPr="00D75166">
        <w:rPr>
          <w:rFonts w:ascii="Calibri" w:hAnsi="Calibri" w:cs="Calibri"/>
          <w:lang w:val="fr-FR"/>
        </w:rPr>
        <w:t xml:space="preserve"> la Zambie, la Suède et MedWet interviennent</w:t>
      </w:r>
      <w:r w:rsidR="00120AAD">
        <w:rPr>
          <w:rFonts w:ascii="Calibri" w:hAnsi="Calibri" w:cs="Calibri"/>
          <w:lang w:val="fr-FR"/>
        </w:rPr>
        <w:t xml:space="preserve"> dans la discussion</w:t>
      </w:r>
      <w:r w:rsidR="00AD7443" w:rsidRPr="00D75166">
        <w:rPr>
          <w:rFonts w:ascii="Calibri" w:hAnsi="Calibri" w:cs="Calibri"/>
          <w:lang w:val="fr-FR"/>
        </w:rPr>
        <w:t>.</w:t>
      </w:r>
    </w:p>
    <w:p w14:paraId="5FD69D83" w14:textId="77777777" w:rsidR="00AD7443" w:rsidRPr="00D75166" w:rsidRDefault="00AD7443" w:rsidP="00A302C8">
      <w:pPr>
        <w:spacing w:after="0" w:line="240" w:lineRule="auto"/>
        <w:rPr>
          <w:rFonts w:ascii="Calibri" w:hAnsi="Calibri" w:cs="Calibri"/>
          <w:lang w:val="fr-FR"/>
        </w:rPr>
      </w:pPr>
    </w:p>
    <w:p w14:paraId="47659FC7" w14:textId="6C1A8FC8" w:rsidR="00AD7443" w:rsidRPr="00D75166" w:rsidRDefault="00AD7443" w:rsidP="00A302C8">
      <w:pPr>
        <w:spacing w:after="0" w:line="240" w:lineRule="auto"/>
        <w:contextualSpacing/>
        <w:rPr>
          <w:rFonts w:ascii="Calibri" w:hAnsi="Calibri" w:cs="Calibri"/>
          <w:b/>
          <w:iCs/>
          <w:lang w:val="fr-FR"/>
        </w:rPr>
      </w:pPr>
      <w:r w:rsidRPr="00D75166">
        <w:rPr>
          <w:rFonts w:ascii="Calibri" w:hAnsi="Calibri" w:cs="Calibri"/>
          <w:b/>
          <w:lang w:val="fr-FR"/>
        </w:rPr>
        <w:t xml:space="preserve">Décision SC64-22 : Le Comité permanent donne instruction au Secrétariat de soumettre </w:t>
      </w:r>
      <w:r w:rsidR="0025236F" w:rsidRPr="00D75166">
        <w:rPr>
          <w:rFonts w:ascii="Calibri" w:hAnsi="Calibri" w:cs="Calibri"/>
          <w:b/>
          <w:lang w:val="fr-FR"/>
        </w:rPr>
        <w:t>à la COP15</w:t>
      </w:r>
      <w:r w:rsidR="0025236F">
        <w:rPr>
          <w:rFonts w:ascii="Calibri" w:hAnsi="Calibri" w:cs="Calibri"/>
          <w:b/>
          <w:lang w:val="fr-FR"/>
        </w:rPr>
        <w:t>,</w:t>
      </w:r>
      <w:r w:rsidR="0025236F" w:rsidRPr="00D75166">
        <w:rPr>
          <w:rFonts w:ascii="Calibri" w:hAnsi="Calibri" w:cs="Calibri"/>
          <w:b/>
          <w:lang w:val="fr-FR"/>
        </w:rPr>
        <w:t xml:space="preserve"> pour examen, </w:t>
      </w:r>
      <w:r w:rsidRPr="00D75166">
        <w:rPr>
          <w:rFonts w:ascii="Calibri" w:hAnsi="Calibri" w:cs="Calibri"/>
          <w:b/>
          <w:lang w:val="fr-FR"/>
        </w:rPr>
        <w:t xml:space="preserve">le projet de résolution contenu dans le document SC64 Doc.23 sur les </w:t>
      </w:r>
      <w:r w:rsidR="00120AAD">
        <w:rPr>
          <w:rFonts w:ascii="Calibri" w:hAnsi="Calibri" w:cs="Calibri"/>
          <w:b/>
          <w:lang w:val="fr-FR"/>
        </w:rPr>
        <w:t>I</w:t>
      </w:r>
      <w:r w:rsidRPr="00D75166">
        <w:rPr>
          <w:rFonts w:ascii="Calibri" w:hAnsi="Calibri" w:cs="Calibri"/>
          <w:b/>
          <w:lang w:val="fr-FR"/>
        </w:rPr>
        <w:t>nitiatives régionales Ramsar 2025-2028</w:t>
      </w:r>
      <w:r w:rsidR="00120AAD">
        <w:rPr>
          <w:rFonts w:ascii="Calibri" w:hAnsi="Calibri" w:cs="Calibri"/>
          <w:b/>
          <w:lang w:val="fr-FR"/>
        </w:rPr>
        <w:t>,</w:t>
      </w:r>
      <w:r w:rsidRPr="00D75166">
        <w:rPr>
          <w:rFonts w:ascii="Calibri" w:hAnsi="Calibri" w:cs="Calibri"/>
          <w:b/>
          <w:lang w:val="fr-FR"/>
        </w:rPr>
        <w:t xml:space="preserve">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w:t>
      </w:r>
      <w:r w:rsidR="00120AAD">
        <w:rPr>
          <w:rFonts w:ascii="Calibri" w:hAnsi="Calibri" w:cs="Calibri"/>
          <w:b/>
          <w:lang w:val="fr-FR"/>
        </w:rPr>
        <w:t xml:space="preserve"> du</w:t>
      </w:r>
      <w:r w:rsidRPr="00D75166">
        <w:rPr>
          <w:rFonts w:ascii="Calibri" w:hAnsi="Calibri" w:cs="Calibri"/>
          <w:b/>
          <w:lang w:val="fr-FR"/>
        </w:rPr>
        <w:t xml:space="preserve"> Comité. </w:t>
      </w:r>
    </w:p>
    <w:p w14:paraId="20AF726E" w14:textId="77777777" w:rsidR="00AD7443" w:rsidRPr="00D75166" w:rsidRDefault="00AD7443" w:rsidP="00A302C8">
      <w:pPr>
        <w:spacing w:after="0" w:line="240" w:lineRule="auto"/>
        <w:ind w:left="720" w:hanging="720"/>
        <w:contextualSpacing/>
        <w:rPr>
          <w:rFonts w:ascii="Calibri" w:hAnsi="Calibri" w:cs="Calibri"/>
          <w:b/>
          <w:lang w:val="fr-FR"/>
        </w:rPr>
      </w:pPr>
    </w:p>
    <w:p w14:paraId="05C5B756"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22.1 de l'ordre du jour : Rapport du Sous-groupe sur la COP15</w:t>
      </w:r>
    </w:p>
    <w:p w14:paraId="0D171BC3" w14:textId="77777777" w:rsidR="00AD7443" w:rsidRPr="00D75166" w:rsidRDefault="00AD7443" w:rsidP="00A302C8">
      <w:pPr>
        <w:spacing w:after="0" w:line="240" w:lineRule="auto"/>
        <w:contextualSpacing/>
        <w:rPr>
          <w:rFonts w:ascii="Calibri" w:hAnsi="Calibri" w:cs="Calibri"/>
          <w:bCs/>
          <w:lang w:val="fr-FR"/>
        </w:rPr>
      </w:pPr>
    </w:p>
    <w:p w14:paraId="4A90C030" w14:textId="5BEBED10" w:rsidR="00AD7443" w:rsidRPr="00D75166" w:rsidRDefault="00696FB5" w:rsidP="00A302C8">
      <w:pPr>
        <w:spacing w:after="0" w:line="240" w:lineRule="auto"/>
        <w:ind w:left="567" w:hanging="567"/>
        <w:rPr>
          <w:rFonts w:ascii="Calibri" w:hAnsi="Calibri" w:cs="Calibri"/>
          <w:lang w:val="fr-FR"/>
        </w:rPr>
      </w:pPr>
      <w:r>
        <w:rPr>
          <w:rFonts w:ascii="Calibri" w:hAnsi="Calibri" w:cs="Calibri"/>
          <w:lang w:val="fr-FR"/>
        </w:rPr>
        <w:t>171</w:t>
      </w:r>
      <w:r w:rsidR="00AD7443" w:rsidRPr="00D75166">
        <w:rPr>
          <w:rFonts w:ascii="Calibri" w:hAnsi="Calibri" w:cs="Calibri"/>
          <w:lang w:val="fr-FR"/>
        </w:rPr>
        <w:t>.</w:t>
      </w:r>
      <w:r w:rsidR="00AD7443" w:rsidRPr="00D75166">
        <w:rPr>
          <w:rFonts w:ascii="Calibri" w:hAnsi="Calibri" w:cs="Calibri"/>
          <w:lang w:val="fr-FR"/>
        </w:rPr>
        <w:tab/>
        <w:t xml:space="preserve">Le Zimbabwe rend compte de l’état de préparation à la COP15, donnant un aperçu complet des activités terminées et des activités en cours. Le Zimbabwe fait valoir une approche à l’échelle de tout le gouvernement, donnant des détails sur : le lieu, la répartition des salles pour les différentes réunions ; les autres infrastructures, notamment celles liées à l'hébergement, au transport, à la restauration et aux bénévoles ; la réception de bienvenue et </w:t>
      </w:r>
      <w:r>
        <w:rPr>
          <w:rFonts w:ascii="Calibri" w:hAnsi="Calibri" w:cs="Calibri"/>
          <w:lang w:val="fr-FR"/>
        </w:rPr>
        <w:t>les</w:t>
      </w:r>
      <w:r w:rsidR="00AD7443" w:rsidRPr="00D75166">
        <w:rPr>
          <w:rFonts w:ascii="Calibri" w:hAnsi="Calibri" w:cs="Calibri"/>
          <w:lang w:val="fr-FR"/>
        </w:rPr>
        <w:t xml:space="preserve"> activités culturelles ; </w:t>
      </w:r>
      <w:r>
        <w:rPr>
          <w:rFonts w:ascii="Calibri" w:hAnsi="Calibri" w:cs="Calibri"/>
          <w:lang w:val="fr-FR"/>
        </w:rPr>
        <w:t>les</w:t>
      </w:r>
      <w:r w:rsidR="00AD7443" w:rsidRPr="00D75166">
        <w:rPr>
          <w:rFonts w:ascii="Calibri" w:hAnsi="Calibri" w:cs="Calibri"/>
          <w:lang w:val="fr-FR"/>
        </w:rPr>
        <w:t xml:space="preserve"> </w:t>
      </w:r>
      <w:r>
        <w:rPr>
          <w:rFonts w:ascii="Calibri" w:hAnsi="Calibri" w:cs="Calibri"/>
          <w:lang w:val="fr-FR"/>
        </w:rPr>
        <w:t>espaces</w:t>
      </w:r>
      <w:r w:rsidR="00AD7443" w:rsidRPr="00D75166">
        <w:rPr>
          <w:rFonts w:ascii="Calibri" w:hAnsi="Calibri" w:cs="Calibri"/>
          <w:lang w:val="fr-FR"/>
        </w:rPr>
        <w:t xml:space="preserve"> d'exposition et pavillons ; ainsi </w:t>
      </w:r>
      <w:r>
        <w:rPr>
          <w:rFonts w:ascii="Calibri" w:hAnsi="Calibri" w:cs="Calibri"/>
          <w:lang w:val="fr-FR"/>
        </w:rPr>
        <w:t>que</w:t>
      </w:r>
      <w:r w:rsidR="00AD7443" w:rsidRPr="00D75166">
        <w:rPr>
          <w:rFonts w:ascii="Calibri" w:hAnsi="Calibri" w:cs="Calibri"/>
          <w:lang w:val="fr-FR"/>
        </w:rPr>
        <w:t xml:space="preserve"> les excursions </w:t>
      </w:r>
      <w:r>
        <w:rPr>
          <w:rFonts w:ascii="Calibri" w:hAnsi="Calibri" w:cs="Calibri"/>
          <w:lang w:val="fr-FR"/>
        </w:rPr>
        <w:t>prévues</w:t>
      </w:r>
      <w:r w:rsidR="00AD7443" w:rsidRPr="00D75166">
        <w:rPr>
          <w:rFonts w:ascii="Calibri" w:hAnsi="Calibri" w:cs="Calibri"/>
          <w:lang w:val="fr-FR"/>
        </w:rPr>
        <w:t>.</w:t>
      </w:r>
    </w:p>
    <w:p w14:paraId="2E29BBB1" w14:textId="77777777" w:rsidR="00AD7443" w:rsidRPr="00D75166" w:rsidRDefault="00AD7443" w:rsidP="00A302C8">
      <w:pPr>
        <w:spacing w:after="0" w:line="240" w:lineRule="auto"/>
        <w:ind w:left="567" w:hanging="567"/>
        <w:rPr>
          <w:rFonts w:ascii="Calibri" w:hAnsi="Calibri" w:cs="Calibri"/>
          <w:lang w:val="fr-FR"/>
        </w:rPr>
      </w:pPr>
    </w:p>
    <w:p w14:paraId="12124F5E" w14:textId="614DC2E4" w:rsidR="00AD7443" w:rsidRPr="00D75166" w:rsidRDefault="00696FB5" w:rsidP="00A302C8">
      <w:pPr>
        <w:spacing w:after="0" w:line="240" w:lineRule="auto"/>
        <w:ind w:left="567" w:hanging="567"/>
        <w:rPr>
          <w:rFonts w:ascii="Calibri" w:hAnsi="Calibri" w:cs="Calibri"/>
          <w:lang w:val="fr-FR"/>
        </w:rPr>
      </w:pPr>
      <w:r>
        <w:rPr>
          <w:rFonts w:ascii="Calibri" w:hAnsi="Calibri" w:cs="Calibri"/>
          <w:lang w:val="fr-FR"/>
        </w:rPr>
        <w:t>172</w:t>
      </w:r>
      <w:r w:rsidR="00AD7443" w:rsidRPr="00D75166">
        <w:rPr>
          <w:rFonts w:ascii="Calibri" w:hAnsi="Calibri" w:cs="Calibri"/>
          <w:lang w:val="fr-FR"/>
        </w:rPr>
        <w:t>.</w:t>
      </w:r>
      <w:r w:rsidR="00AD7443" w:rsidRPr="00D75166">
        <w:rPr>
          <w:rFonts w:ascii="Calibri" w:hAnsi="Calibri" w:cs="Calibri"/>
          <w:lang w:val="fr-FR"/>
        </w:rPr>
        <w:tab/>
        <w:t xml:space="preserve">Les Parties contractantes remercient le Zimbabwe pour ses préparatifs. Faisant suite à des commentaires formulés par les Parties, le Zimbabwe assure que chaque groupe régional disposera </w:t>
      </w:r>
      <w:r>
        <w:rPr>
          <w:rFonts w:ascii="Calibri" w:hAnsi="Calibri" w:cs="Calibri"/>
          <w:lang w:val="fr-FR"/>
        </w:rPr>
        <w:t>de sa propre</w:t>
      </w:r>
      <w:r w:rsidR="00AD7443" w:rsidRPr="00D75166">
        <w:rPr>
          <w:rFonts w:ascii="Calibri" w:hAnsi="Calibri" w:cs="Calibri"/>
          <w:lang w:val="fr-FR"/>
        </w:rPr>
        <w:t xml:space="preserve"> salle de réunion, qu</w:t>
      </w:r>
      <w:r>
        <w:rPr>
          <w:rFonts w:ascii="Calibri" w:hAnsi="Calibri" w:cs="Calibri"/>
          <w:lang w:val="fr-FR"/>
        </w:rPr>
        <w:t xml:space="preserve">’il sera tenu compte de tous les besoins </w:t>
      </w:r>
      <w:r w:rsidR="00AD7443" w:rsidRPr="00D75166">
        <w:rPr>
          <w:rFonts w:ascii="Calibri" w:hAnsi="Calibri" w:cs="Calibri"/>
          <w:lang w:val="fr-FR"/>
        </w:rPr>
        <w:t xml:space="preserve">diététiques et que </w:t>
      </w:r>
      <w:r>
        <w:rPr>
          <w:rFonts w:ascii="Calibri" w:hAnsi="Calibri" w:cs="Calibri"/>
          <w:lang w:val="fr-FR"/>
        </w:rPr>
        <w:t xml:space="preserve">les délégations </w:t>
      </w:r>
      <w:r w:rsidR="00FF433A">
        <w:rPr>
          <w:rFonts w:ascii="Calibri" w:hAnsi="Calibri" w:cs="Calibri"/>
          <w:lang w:val="fr-FR"/>
        </w:rPr>
        <w:t xml:space="preserve">pourront louer </w:t>
      </w:r>
      <w:r w:rsidR="00AD7443" w:rsidRPr="00D75166">
        <w:rPr>
          <w:rFonts w:ascii="Calibri" w:hAnsi="Calibri" w:cs="Calibri"/>
          <w:lang w:val="fr-FR"/>
        </w:rPr>
        <w:t>des espaces supplémentaires</w:t>
      </w:r>
      <w:r w:rsidR="00FF433A">
        <w:rPr>
          <w:rFonts w:ascii="Calibri" w:hAnsi="Calibri" w:cs="Calibri"/>
          <w:lang w:val="fr-FR"/>
        </w:rPr>
        <w:t>,</w:t>
      </w:r>
      <w:r w:rsidR="00AD7443" w:rsidRPr="00D75166">
        <w:rPr>
          <w:rFonts w:ascii="Calibri" w:hAnsi="Calibri" w:cs="Calibri"/>
          <w:lang w:val="fr-FR"/>
        </w:rPr>
        <w:t xml:space="preserve"> si nécessaire.</w:t>
      </w:r>
    </w:p>
    <w:p w14:paraId="637B895C" w14:textId="77777777" w:rsidR="00AD7443" w:rsidRPr="00D75166" w:rsidRDefault="00AD7443" w:rsidP="00A302C8">
      <w:pPr>
        <w:spacing w:after="0" w:line="240" w:lineRule="auto"/>
        <w:ind w:left="567" w:hanging="567"/>
        <w:rPr>
          <w:rFonts w:ascii="Calibri" w:hAnsi="Calibri" w:cs="Calibri"/>
          <w:lang w:val="fr-FR"/>
        </w:rPr>
      </w:pPr>
    </w:p>
    <w:p w14:paraId="155181D0" w14:textId="008D1989" w:rsidR="00AD7443" w:rsidRPr="00D75166" w:rsidRDefault="00FF433A" w:rsidP="00A302C8">
      <w:pPr>
        <w:spacing w:after="0" w:line="240" w:lineRule="auto"/>
        <w:rPr>
          <w:rFonts w:ascii="Calibri" w:hAnsi="Calibri" w:cs="Calibri"/>
          <w:lang w:val="fr-FR"/>
        </w:rPr>
      </w:pPr>
      <w:r>
        <w:rPr>
          <w:rFonts w:ascii="Calibri" w:hAnsi="Calibri" w:cs="Calibri"/>
          <w:lang w:val="fr-FR"/>
        </w:rPr>
        <w:t>173</w:t>
      </w:r>
      <w:r w:rsidR="00AD7443" w:rsidRPr="00D75166">
        <w:rPr>
          <w:rFonts w:ascii="Calibri" w:hAnsi="Calibri" w:cs="Calibri"/>
          <w:lang w:val="fr-FR"/>
        </w:rPr>
        <w:t>.</w:t>
      </w:r>
      <w:r w:rsidR="00AD7443" w:rsidRPr="00D75166">
        <w:rPr>
          <w:rFonts w:ascii="Calibri" w:hAnsi="Calibri" w:cs="Calibri"/>
          <w:lang w:val="fr-FR"/>
        </w:rPr>
        <w:tab/>
        <w:t>L’Australie, l’Indonésie et l’Italie interviennent</w:t>
      </w:r>
      <w:r>
        <w:rPr>
          <w:rFonts w:ascii="Calibri" w:hAnsi="Calibri" w:cs="Calibri"/>
          <w:lang w:val="fr-FR"/>
        </w:rPr>
        <w:t xml:space="preserve"> dans la discussion</w:t>
      </w:r>
      <w:r w:rsidR="00AD7443" w:rsidRPr="00D75166">
        <w:rPr>
          <w:rFonts w:ascii="Calibri" w:hAnsi="Calibri" w:cs="Calibri"/>
          <w:lang w:val="fr-FR"/>
        </w:rPr>
        <w:t>.</w:t>
      </w:r>
    </w:p>
    <w:p w14:paraId="72EDD7E9" w14:textId="77777777" w:rsidR="00AD7443" w:rsidRDefault="00AD7443" w:rsidP="00A302C8">
      <w:pPr>
        <w:spacing w:after="0" w:line="240" w:lineRule="auto"/>
        <w:ind w:left="720" w:hanging="720"/>
        <w:rPr>
          <w:rFonts w:ascii="Calibri" w:hAnsi="Calibri" w:cs="Calibri"/>
          <w:lang w:val="fr-FR"/>
        </w:rPr>
      </w:pPr>
    </w:p>
    <w:p w14:paraId="2980ED32" w14:textId="6BCEE7BC" w:rsidR="00AD7443" w:rsidRDefault="00AD7443" w:rsidP="00A302C8">
      <w:pPr>
        <w:spacing w:after="0" w:line="240" w:lineRule="auto"/>
        <w:contextualSpacing/>
        <w:rPr>
          <w:rFonts w:ascii="Calibri" w:hAnsi="Calibri" w:cs="Calibri"/>
          <w:b/>
          <w:lang w:val="fr-FR"/>
        </w:rPr>
      </w:pPr>
      <w:r w:rsidRPr="00DA2410">
        <w:rPr>
          <w:rFonts w:ascii="Calibri" w:hAnsi="Calibri" w:cs="Calibri"/>
          <w:b/>
          <w:lang w:val="fr-FR"/>
        </w:rPr>
        <w:t xml:space="preserve">Décision SC64-23 : Le Comité permanent prend note de </w:t>
      </w:r>
      <w:r w:rsidR="00FF433A">
        <w:rPr>
          <w:rFonts w:ascii="Calibri" w:hAnsi="Calibri" w:cs="Calibri"/>
          <w:b/>
          <w:lang w:val="fr-FR"/>
        </w:rPr>
        <w:t>l’exposé du Zimbabwe sur les</w:t>
      </w:r>
      <w:r w:rsidRPr="00DA2410">
        <w:rPr>
          <w:rFonts w:ascii="Calibri" w:hAnsi="Calibri" w:cs="Calibri"/>
          <w:b/>
          <w:lang w:val="fr-FR"/>
        </w:rPr>
        <w:t xml:space="preserve"> préparatifs de la COP15.</w:t>
      </w:r>
    </w:p>
    <w:p w14:paraId="191544D0" w14:textId="77777777" w:rsidR="00FF433A" w:rsidRDefault="00FF433A" w:rsidP="00A302C8">
      <w:pPr>
        <w:spacing w:after="0" w:line="240" w:lineRule="auto"/>
        <w:contextualSpacing/>
        <w:rPr>
          <w:rFonts w:ascii="Calibri" w:hAnsi="Calibri" w:cs="Calibri"/>
          <w:b/>
          <w:lang w:val="fr-FR"/>
        </w:rPr>
      </w:pPr>
    </w:p>
    <w:p w14:paraId="2A195152" w14:textId="77777777" w:rsidR="00AD7443" w:rsidRPr="00AD7443" w:rsidRDefault="00AD7443" w:rsidP="00A302C8">
      <w:pPr>
        <w:keepNext/>
        <w:spacing w:after="0" w:line="240" w:lineRule="auto"/>
        <w:rPr>
          <w:rFonts w:cstheme="minorHAnsi"/>
          <w:b/>
          <w:lang w:val="fr-FR"/>
        </w:rPr>
      </w:pPr>
      <w:r w:rsidRPr="00AD7443">
        <w:rPr>
          <w:b/>
          <w:bCs/>
          <w:lang w:val="fr-FR"/>
        </w:rPr>
        <w:t>15:00 – 18:00</w:t>
      </w:r>
      <w:r w:rsidRPr="00AD7443">
        <w:rPr>
          <w:b/>
          <w:bCs/>
          <w:lang w:val="fr-FR"/>
        </w:rPr>
        <w:tab/>
        <w:t>Séance plénière du Comité permanent</w:t>
      </w:r>
    </w:p>
    <w:p w14:paraId="28517090" w14:textId="77777777" w:rsidR="00AD7443" w:rsidRPr="00AD7443" w:rsidRDefault="00AD7443" w:rsidP="00A302C8">
      <w:pPr>
        <w:keepNext/>
        <w:spacing w:after="0" w:line="240" w:lineRule="auto"/>
        <w:rPr>
          <w:rFonts w:cstheme="minorHAnsi"/>
          <w:lang w:val="fr-FR"/>
        </w:rPr>
      </w:pPr>
    </w:p>
    <w:p w14:paraId="5757F983" w14:textId="40E2AD4A" w:rsidR="00AD7443" w:rsidRPr="00826B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22.2 de l’ordre du jour : </w:t>
      </w:r>
      <w:r w:rsidR="00826B9A" w:rsidRPr="00826B9A">
        <w:rPr>
          <w:lang w:val="fr-FR"/>
        </w:rPr>
        <w:t>Les prix Ramsar pour la conservation des zones humides</w:t>
      </w:r>
    </w:p>
    <w:p w14:paraId="650BEF14" w14:textId="77777777" w:rsidR="00AD7443" w:rsidRPr="00AD7443" w:rsidRDefault="00AD7443" w:rsidP="00A302C8">
      <w:pPr>
        <w:keepNext/>
        <w:spacing w:after="0" w:line="240" w:lineRule="auto"/>
        <w:rPr>
          <w:rFonts w:cstheme="minorHAnsi"/>
          <w:lang w:val="fr-FR"/>
        </w:rPr>
      </w:pPr>
    </w:p>
    <w:p w14:paraId="15DFBFF7" w14:textId="03839CA9" w:rsidR="00AD7443" w:rsidRPr="00AD7443" w:rsidRDefault="00AD7443" w:rsidP="00A302C8">
      <w:pPr>
        <w:spacing w:after="0" w:line="240" w:lineRule="auto"/>
        <w:ind w:left="567" w:hanging="567"/>
        <w:rPr>
          <w:rFonts w:eastAsia="Calibri" w:cstheme="minorHAnsi"/>
          <w:bCs/>
          <w:lang w:val="fr-FR"/>
        </w:rPr>
      </w:pPr>
      <w:r w:rsidRPr="00AD7443">
        <w:rPr>
          <w:lang w:val="fr-FR"/>
        </w:rPr>
        <w:t>1</w:t>
      </w:r>
      <w:r w:rsidR="0056121F">
        <w:rPr>
          <w:lang w:val="fr-FR"/>
        </w:rPr>
        <w:t>74</w:t>
      </w:r>
      <w:r w:rsidRPr="00AD7443">
        <w:rPr>
          <w:lang w:val="fr-FR"/>
        </w:rPr>
        <w:t>.</w:t>
      </w:r>
      <w:r w:rsidRPr="00AD7443">
        <w:rPr>
          <w:lang w:val="fr-FR"/>
        </w:rPr>
        <w:tab/>
        <w:t>Le Zimbabwe annonce les lauréats des prix Ramsar pour la conservation des zones humides dans trois catégories :</w:t>
      </w:r>
    </w:p>
    <w:p w14:paraId="43D41736" w14:textId="77777777" w:rsidR="00AD7443" w:rsidRPr="00AD7443" w:rsidRDefault="00AD7443" w:rsidP="00A302C8">
      <w:pPr>
        <w:spacing w:after="0" w:line="240" w:lineRule="auto"/>
        <w:ind w:left="567" w:hanging="567"/>
        <w:rPr>
          <w:rFonts w:eastAsia="Calibri" w:cstheme="minorHAnsi"/>
          <w:bCs/>
          <w:lang w:val="fr-FR"/>
        </w:rPr>
      </w:pPr>
      <w:r w:rsidRPr="00AD7443">
        <w:rPr>
          <w:lang w:val="fr-FR"/>
        </w:rPr>
        <w:lastRenderedPageBreak/>
        <w:tab/>
        <w:t>Laura Gonzalez, directrice exécutive de Marea Verde au Panama, récompensée par le prix Ramsar de la conservation des zones humides, catégorie innovation ;</w:t>
      </w:r>
    </w:p>
    <w:p w14:paraId="3A8B3A19" w14:textId="245E7F40" w:rsidR="00AD7443" w:rsidRPr="00AD7443" w:rsidRDefault="00AD7443" w:rsidP="00A302C8">
      <w:pPr>
        <w:spacing w:after="0" w:line="240" w:lineRule="auto"/>
        <w:ind w:left="567" w:hanging="567"/>
        <w:rPr>
          <w:rFonts w:eastAsia="Calibri" w:cstheme="minorHAnsi"/>
          <w:bCs/>
          <w:lang w:val="fr-FR"/>
        </w:rPr>
      </w:pPr>
      <w:r w:rsidRPr="00AD7443">
        <w:rPr>
          <w:lang w:val="fr-FR"/>
        </w:rPr>
        <w:tab/>
        <w:t>Iman Ebrahimi, PDG et fondateur de la Société de conservation des oiseaux Avaye Boom, République islamique d’Iran, récompensé par le prix Ramsar pour la conservation des zones humides, catégorie Jeunes champions des zones humides ;</w:t>
      </w:r>
      <w:r w:rsidR="0056121F">
        <w:rPr>
          <w:lang w:val="fr-FR"/>
        </w:rPr>
        <w:t xml:space="preserve"> et</w:t>
      </w:r>
    </w:p>
    <w:p w14:paraId="0A40B5DD" w14:textId="203D7C72" w:rsidR="00AD7443" w:rsidRPr="00AD7443" w:rsidRDefault="00AD7443" w:rsidP="00A302C8">
      <w:pPr>
        <w:spacing w:after="0" w:line="240" w:lineRule="auto"/>
        <w:ind w:left="567" w:hanging="567"/>
        <w:rPr>
          <w:rFonts w:eastAsia="Calibri" w:cstheme="minorHAnsi"/>
          <w:bCs/>
          <w:lang w:val="fr-FR"/>
        </w:rPr>
      </w:pPr>
      <w:r w:rsidRPr="00AD7443">
        <w:rPr>
          <w:lang w:val="fr-FR"/>
        </w:rPr>
        <w:tab/>
        <w:t xml:space="preserve">Dayana Blanco Quiroga, cofondatrice de l’équipe Uru Uru et cheffe autochtone en Bolivie, </w:t>
      </w:r>
      <w:r w:rsidR="00826B9A">
        <w:rPr>
          <w:lang w:val="fr-FR"/>
        </w:rPr>
        <w:t>récompensée par</w:t>
      </w:r>
      <w:r w:rsidRPr="00AD7443">
        <w:rPr>
          <w:lang w:val="fr-FR"/>
        </w:rPr>
        <w:t xml:space="preserve"> le prix Ramsar pour la conservation et l’utilisation rationnelle des zones humides par les peuples autochtones.</w:t>
      </w:r>
    </w:p>
    <w:p w14:paraId="6F8D9E86" w14:textId="77777777" w:rsidR="00AD7443" w:rsidRPr="00AD7443" w:rsidRDefault="00AD7443" w:rsidP="00A302C8">
      <w:pPr>
        <w:spacing w:after="0" w:line="240" w:lineRule="auto"/>
        <w:ind w:left="567" w:hanging="567"/>
        <w:rPr>
          <w:rFonts w:eastAsia="Calibri" w:cstheme="minorHAnsi"/>
          <w:bCs/>
          <w:lang w:val="fr-FR"/>
        </w:rPr>
      </w:pPr>
    </w:p>
    <w:p w14:paraId="27076036" w14:textId="24CBD461" w:rsidR="00AD7443" w:rsidRPr="00AD7443" w:rsidRDefault="00C50B38" w:rsidP="00A302C8">
      <w:pPr>
        <w:spacing w:after="0" w:line="240" w:lineRule="auto"/>
        <w:ind w:left="567" w:hanging="567"/>
        <w:rPr>
          <w:rFonts w:eastAsia="Calibri" w:cstheme="minorHAnsi"/>
          <w:bCs/>
          <w:lang w:val="fr-FR"/>
        </w:rPr>
      </w:pPr>
      <w:r>
        <w:rPr>
          <w:lang w:val="fr-FR"/>
        </w:rPr>
        <w:t>175</w:t>
      </w:r>
      <w:r w:rsidR="00AD7443" w:rsidRPr="00AD7443">
        <w:rPr>
          <w:lang w:val="fr-FR"/>
        </w:rPr>
        <w:t>.</w:t>
      </w:r>
      <w:r w:rsidR="00AD7443" w:rsidRPr="00AD7443">
        <w:rPr>
          <w:lang w:val="fr-FR"/>
        </w:rPr>
        <w:tab/>
        <w:t xml:space="preserve">Le Président du Comité permanent invite le Secrétariat à informer </w:t>
      </w:r>
      <w:r>
        <w:rPr>
          <w:lang w:val="fr-FR"/>
        </w:rPr>
        <w:t>chacun des</w:t>
      </w:r>
      <w:r w:rsidR="00AD7443" w:rsidRPr="00AD7443">
        <w:rPr>
          <w:lang w:val="fr-FR"/>
        </w:rPr>
        <w:t xml:space="preserve"> lauréats.</w:t>
      </w:r>
    </w:p>
    <w:p w14:paraId="6102AFE3" w14:textId="77777777" w:rsidR="00AD7443" w:rsidRPr="00AD7443" w:rsidRDefault="00AD7443" w:rsidP="00A302C8">
      <w:pPr>
        <w:spacing w:after="0" w:line="240" w:lineRule="auto"/>
        <w:rPr>
          <w:rFonts w:cstheme="minorHAnsi"/>
          <w:lang w:val="fr-FR"/>
        </w:rPr>
      </w:pPr>
    </w:p>
    <w:p w14:paraId="3F22811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w:t>
      </w:r>
    </w:p>
    <w:p w14:paraId="29C013B9" w14:textId="77777777" w:rsidR="00AD7443" w:rsidRPr="00AD7443" w:rsidRDefault="00AD7443" w:rsidP="00A302C8">
      <w:pPr>
        <w:spacing w:after="0" w:line="240" w:lineRule="auto"/>
        <w:ind w:left="567" w:hanging="567"/>
        <w:rPr>
          <w:rFonts w:cstheme="minorHAnsi"/>
          <w:lang w:val="fr-FR"/>
        </w:rPr>
      </w:pPr>
    </w:p>
    <w:p w14:paraId="48C1600C" w14:textId="0FC503B5" w:rsidR="00AD7443" w:rsidRPr="00AD7443" w:rsidRDefault="00C50B38" w:rsidP="00A302C8">
      <w:pPr>
        <w:spacing w:after="0" w:line="240" w:lineRule="auto"/>
        <w:ind w:left="567" w:hanging="567"/>
        <w:rPr>
          <w:rFonts w:eastAsia="Calibri" w:cstheme="minorHAnsi"/>
          <w:bCs/>
          <w:lang w:val="fr-FR"/>
        </w:rPr>
      </w:pPr>
      <w:r>
        <w:rPr>
          <w:lang w:val="fr-FR"/>
        </w:rPr>
        <w:t>176</w:t>
      </w:r>
      <w:r w:rsidR="00AD7443" w:rsidRPr="00AD7443">
        <w:rPr>
          <w:lang w:val="fr-FR"/>
        </w:rPr>
        <w:t>.</w:t>
      </w:r>
      <w:r w:rsidR="00AD7443" w:rsidRPr="00AD7443">
        <w:rPr>
          <w:lang w:val="fr-FR"/>
        </w:rPr>
        <w:tab/>
        <w:t xml:space="preserve">Les États-Unis d’Amérique, </w:t>
      </w:r>
      <w:r>
        <w:rPr>
          <w:lang w:val="fr-FR"/>
        </w:rPr>
        <w:t>qui président le</w:t>
      </w:r>
      <w:r w:rsidR="00AD7443" w:rsidRPr="00AD7443">
        <w:rPr>
          <w:lang w:val="fr-FR"/>
        </w:rPr>
        <w:t xml:space="preserve"> Sous-groupe sur les finances, présentent un rapport sur l’état d’avancement des discussions du Groupe, notant qu’en dépit des nombreux progrès accomplis, il faudrait davantage de temps pour conclure les travaux. </w:t>
      </w:r>
    </w:p>
    <w:p w14:paraId="3D8E7CE8" w14:textId="77777777" w:rsidR="00AD7443" w:rsidRPr="00AD7443" w:rsidRDefault="00AD7443" w:rsidP="00A302C8">
      <w:pPr>
        <w:spacing w:after="0" w:line="240" w:lineRule="auto"/>
        <w:ind w:left="567" w:hanging="567"/>
        <w:rPr>
          <w:rFonts w:eastAsia="Calibri" w:cstheme="minorHAnsi"/>
          <w:bCs/>
          <w:lang w:val="fr-FR"/>
        </w:rPr>
      </w:pPr>
    </w:p>
    <w:p w14:paraId="1E5AB43D" w14:textId="5C0BE278" w:rsidR="00AD7443" w:rsidRPr="00AD7443" w:rsidRDefault="00C50B38" w:rsidP="00A302C8">
      <w:pPr>
        <w:spacing w:after="0" w:line="240" w:lineRule="auto"/>
        <w:ind w:left="567" w:hanging="567"/>
        <w:rPr>
          <w:rFonts w:eastAsia="Calibri" w:cstheme="minorHAnsi"/>
          <w:bCs/>
          <w:lang w:val="fr-FR"/>
        </w:rPr>
      </w:pPr>
      <w:r>
        <w:rPr>
          <w:lang w:val="fr-FR"/>
        </w:rPr>
        <w:t>177</w:t>
      </w:r>
      <w:r w:rsidR="00AD7443" w:rsidRPr="00AD7443">
        <w:rPr>
          <w:lang w:val="fr-FR"/>
        </w:rPr>
        <w:t>.</w:t>
      </w:r>
      <w:r w:rsidR="00AD7443" w:rsidRPr="00AD7443">
        <w:rPr>
          <w:lang w:val="fr-FR"/>
        </w:rPr>
        <w:tab/>
        <w:t xml:space="preserve">Le Président du Comité permanent invite le Coprésident à faire rapport </w:t>
      </w:r>
      <w:r>
        <w:rPr>
          <w:lang w:val="fr-FR"/>
        </w:rPr>
        <w:t xml:space="preserve">en séance </w:t>
      </w:r>
      <w:r w:rsidR="00AD7443" w:rsidRPr="00AD7443">
        <w:rPr>
          <w:lang w:val="fr-FR"/>
        </w:rPr>
        <w:t>plénière</w:t>
      </w:r>
      <w:r>
        <w:rPr>
          <w:lang w:val="fr-FR"/>
        </w:rPr>
        <w:t>,</w:t>
      </w:r>
      <w:r w:rsidR="00AD7443" w:rsidRPr="00AD7443">
        <w:rPr>
          <w:lang w:val="fr-FR"/>
        </w:rPr>
        <w:t xml:space="preserve"> vendredi matin.</w:t>
      </w:r>
    </w:p>
    <w:p w14:paraId="18C1477A" w14:textId="77777777" w:rsidR="00AD7443" w:rsidRPr="00AD7443" w:rsidRDefault="00AD7443" w:rsidP="00A302C8">
      <w:pPr>
        <w:spacing w:after="0" w:line="240" w:lineRule="auto"/>
        <w:contextualSpacing/>
        <w:rPr>
          <w:rFonts w:cstheme="minorHAnsi"/>
          <w:b/>
          <w:lang w:val="fr-FR"/>
        </w:rPr>
      </w:pPr>
    </w:p>
    <w:p w14:paraId="49DFD974" w14:textId="3C3E43CE"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7.2 de l’ordre du jour : </w:t>
      </w:r>
      <w:r w:rsidR="00FD5C52" w:rsidRPr="00FD5C52">
        <w:rPr>
          <w:lang w:val="fr-FR"/>
        </w:rPr>
        <w:t>Rapport du Groupe de travail sur la gestion:</w:t>
      </w:r>
      <w:r w:rsidR="00FD5C52">
        <w:rPr>
          <w:lang w:val="fr-FR"/>
        </w:rPr>
        <w:t xml:space="preserve"> </w:t>
      </w:r>
      <w:r w:rsidRPr="00FD5C52">
        <w:rPr>
          <w:lang w:val="fr-FR"/>
        </w:rPr>
        <w:t>Rapport sur la procédure de recrutement d’un/e nouveau/elle Secrétaire général/e</w:t>
      </w:r>
    </w:p>
    <w:p w14:paraId="2BA61195" w14:textId="77777777" w:rsidR="00AD7443" w:rsidRPr="00AD7443" w:rsidRDefault="00AD7443" w:rsidP="00A302C8">
      <w:pPr>
        <w:spacing w:after="0" w:line="240" w:lineRule="auto"/>
        <w:contextualSpacing/>
        <w:rPr>
          <w:rFonts w:cstheme="minorHAnsi"/>
          <w:b/>
          <w:lang w:val="fr-FR"/>
        </w:rPr>
      </w:pPr>
    </w:p>
    <w:p w14:paraId="1CFD3DD3" w14:textId="39A61FAB" w:rsidR="00AD7443" w:rsidRPr="00AD7443" w:rsidRDefault="00C50B38" w:rsidP="00A302C8">
      <w:pPr>
        <w:spacing w:after="0" w:line="240" w:lineRule="auto"/>
        <w:ind w:left="567" w:hanging="567"/>
        <w:contextualSpacing/>
        <w:rPr>
          <w:rFonts w:cstheme="minorHAnsi"/>
          <w:bCs/>
          <w:highlight w:val="yellow"/>
          <w:lang w:val="fr-FR"/>
        </w:rPr>
      </w:pPr>
      <w:r>
        <w:rPr>
          <w:lang w:val="fr-FR"/>
        </w:rPr>
        <w:t>178</w:t>
      </w:r>
      <w:r w:rsidR="00AD7443" w:rsidRPr="00AD7443">
        <w:rPr>
          <w:lang w:val="fr-FR"/>
        </w:rPr>
        <w:t>.</w:t>
      </w:r>
      <w:r w:rsidR="00AD7443" w:rsidRPr="00AD7443">
        <w:rPr>
          <w:lang w:val="fr-FR"/>
        </w:rPr>
        <w:tab/>
        <w:t xml:space="preserve">La Pologne, déléguée par le groupe de contact pour rendre compte à la plénière, déclare que les participants au groupe sont convenus de travailler avec le projet de résolution figurant à l’annexe 1 du document SC64 Doc.7.2, mais estiment que le projet actuel est trop prescriptif. Elle </w:t>
      </w:r>
      <w:r>
        <w:rPr>
          <w:lang w:val="fr-FR"/>
        </w:rPr>
        <w:t>ajoute</w:t>
      </w:r>
      <w:r w:rsidR="00AD7443" w:rsidRPr="00AD7443">
        <w:rPr>
          <w:lang w:val="fr-FR"/>
        </w:rPr>
        <w:t xml:space="preserve"> que le groupe </w:t>
      </w:r>
      <w:r>
        <w:rPr>
          <w:lang w:val="fr-FR"/>
        </w:rPr>
        <w:t xml:space="preserve">a estimé qu’il y avait </w:t>
      </w:r>
      <w:r w:rsidR="00AD7443" w:rsidRPr="00AD7443">
        <w:rPr>
          <w:lang w:val="fr-FR"/>
        </w:rPr>
        <w:t xml:space="preserve">peu de temps imparti pour commencer à travailler sur un nouveau projet de résolution et </w:t>
      </w:r>
      <w:r>
        <w:rPr>
          <w:lang w:val="fr-FR"/>
        </w:rPr>
        <w:t>a proposé</w:t>
      </w:r>
      <w:r w:rsidR="00AD7443" w:rsidRPr="00AD7443">
        <w:rPr>
          <w:lang w:val="fr-FR"/>
        </w:rPr>
        <w:t xml:space="preserve">, comme autre option, </w:t>
      </w:r>
      <w:r>
        <w:rPr>
          <w:lang w:val="fr-FR"/>
        </w:rPr>
        <w:t>de</w:t>
      </w:r>
      <w:r w:rsidR="00AD7443" w:rsidRPr="00AD7443">
        <w:rPr>
          <w:lang w:val="fr-FR"/>
        </w:rPr>
        <w:t xml:space="preserve"> report</w:t>
      </w:r>
      <w:r>
        <w:rPr>
          <w:lang w:val="fr-FR"/>
        </w:rPr>
        <w:t>er</w:t>
      </w:r>
      <w:r w:rsidR="00AD7443" w:rsidRPr="00AD7443">
        <w:rPr>
          <w:lang w:val="fr-FR"/>
        </w:rPr>
        <w:t xml:space="preserve"> la question à la prochaine période triennale.</w:t>
      </w:r>
    </w:p>
    <w:p w14:paraId="3A398013" w14:textId="77777777" w:rsidR="00AD7443" w:rsidRPr="00AD7443" w:rsidRDefault="00AD7443" w:rsidP="00A302C8">
      <w:pPr>
        <w:spacing w:after="0" w:line="240" w:lineRule="auto"/>
        <w:ind w:left="567" w:hanging="567"/>
        <w:contextualSpacing/>
        <w:rPr>
          <w:rFonts w:cstheme="minorHAnsi"/>
          <w:bCs/>
          <w:lang w:val="fr-FR"/>
        </w:rPr>
      </w:pPr>
    </w:p>
    <w:p w14:paraId="4AF32A20" w14:textId="13D03546" w:rsidR="00AD7443" w:rsidRPr="00AD7443" w:rsidRDefault="00C50B38" w:rsidP="00A302C8">
      <w:pPr>
        <w:spacing w:after="0" w:line="240" w:lineRule="auto"/>
        <w:ind w:left="567" w:hanging="567"/>
        <w:contextualSpacing/>
        <w:rPr>
          <w:rFonts w:cstheme="minorHAnsi"/>
          <w:bCs/>
          <w:lang w:val="fr-FR"/>
        </w:rPr>
      </w:pPr>
      <w:r>
        <w:rPr>
          <w:lang w:val="fr-FR"/>
        </w:rPr>
        <w:t>179</w:t>
      </w:r>
      <w:r w:rsidR="00AD7443" w:rsidRPr="00AD7443">
        <w:rPr>
          <w:lang w:val="fr-FR"/>
        </w:rPr>
        <w:t>.</w:t>
      </w:r>
      <w:r w:rsidR="00AD7443" w:rsidRPr="00AD7443">
        <w:rPr>
          <w:lang w:val="fr-FR"/>
        </w:rPr>
        <w:tab/>
        <w:t xml:space="preserve">Plusieurs membres du Comité permanent soulignent </w:t>
      </w:r>
      <w:r w:rsidR="00CC4223">
        <w:rPr>
          <w:lang w:val="fr-FR"/>
        </w:rPr>
        <w:t xml:space="preserve">qu’il n’y a pas de base </w:t>
      </w:r>
      <w:r w:rsidR="00AD7443" w:rsidRPr="00AD7443">
        <w:rPr>
          <w:lang w:val="fr-FR"/>
        </w:rPr>
        <w:t xml:space="preserve">juridique pour </w:t>
      </w:r>
      <w:r w:rsidR="00CC4223">
        <w:rPr>
          <w:lang w:val="fr-FR"/>
        </w:rPr>
        <w:t xml:space="preserve">sous-tendre </w:t>
      </w:r>
      <w:r w:rsidR="00AD7443" w:rsidRPr="00AD7443">
        <w:rPr>
          <w:lang w:val="fr-FR"/>
        </w:rPr>
        <w:t xml:space="preserve">le processus de recrutement d’un/e nouveau/elle Secrétaire général/e, que l’examen du projet de résolution lors de la COP15 renforcerait l’inclusivité et la légitimité du processus et demandent que le projet de résolution soit soumis à la COP15 pour examen. Un membre du Comité permanent </w:t>
      </w:r>
      <w:r w:rsidR="00CC4223">
        <w:rPr>
          <w:lang w:val="fr-FR"/>
        </w:rPr>
        <w:t>observe</w:t>
      </w:r>
      <w:r w:rsidR="00AD7443" w:rsidRPr="00AD7443">
        <w:rPr>
          <w:lang w:val="fr-FR"/>
        </w:rPr>
        <w:t xml:space="preserve"> que, quelle que soit l’option, décision du Comité permanent ou résolution de la COP, le Comité permanent jouerait un rôle central dans le processus de recrutement, mais qu</w:t>
      </w:r>
      <w:r w:rsidR="00CC4223">
        <w:rPr>
          <w:lang w:val="fr-FR"/>
        </w:rPr>
        <w:t>’il serait bon qu</w:t>
      </w:r>
      <w:r w:rsidR="00AD7443" w:rsidRPr="00AD7443">
        <w:rPr>
          <w:lang w:val="fr-FR"/>
        </w:rPr>
        <w:t xml:space="preserve">e toutes les Parties contractantes </w:t>
      </w:r>
      <w:r w:rsidR="00CC4223">
        <w:rPr>
          <w:lang w:val="fr-FR"/>
        </w:rPr>
        <w:t>soient</w:t>
      </w:r>
      <w:r w:rsidR="00AD7443" w:rsidRPr="00AD7443">
        <w:rPr>
          <w:lang w:val="fr-FR"/>
        </w:rPr>
        <w:t xml:space="preserve"> impliquées dans le choix des modalités du processus de recrutement.</w:t>
      </w:r>
    </w:p>
    <w:p w14:paraId="6DA3E391" w14:textId="77777777" w:rsidR="00AD7443" w:rsidRPr="00AD7443" w:rsidRDefault="00AD7443" w:rsidP="00A302C8">
      <w:pPr>
        <w:spacing w:after="0" w:line="240" w:lineRule="auto"/>
        <w:ind w:left="567" w:hanging="567"/>
        <w:contextualSpacing/>
        <w:rPr>
          <w:rFonts w:cstheme="minorHAnsi"/>
          <w:bCs/>
          <w:lang w:val="fr-FR"/>
        </w:rPr>
      </w:pPr>
    </w:p>
    <w:p w14:paraId="435E18A1" w14:textId="32AB44E5" w:rsidR="00AD7443" w:rsidRPr="00AD7443" w:rsidRDefault="00C50B38" w:rsidP="00A302C8">
      <w:pPr>
        <w:spacing w:after="0" w:line="240" w:lineRule="auto"/>
        <w:ind w:left="567" w:hanging="567"/>
        <w:contextualSpacing/>
        <w:rPr>
          <w:rFonts w:cstheme="minorHAnsi"/>
          <w:bCs/>
          <w:lang w:val="fr-FR"/>
        </w:rPr>
      </w:pPr>
      <w:r>
        <w:rPr>
          <w:lang w:val="fr-FR"/>
        </w:rPr>
        <w:t>180</w:t>
      </w:r>
      <w:r w:rsidR="00AD7443" w:rsidRPr="00AD7443">
        <w:rPr>
          <w:lang w:val="fr-FR"/>
        </w:rPr>
        <w:t>.</w:t>
      </w:r>
      <w:r w:rsidR="00AD7443" w:rsidRPr="00AD7443">
        <w:rPr>
          <w:lang w:val="fr-FR"/>
        </w:rPr>
        <w:tab/>
        <w:t xml:space="preserve">Un membre du Comité permanent se dit préoccupé par l’ampleur </w:t>
      </w:r>
      <w:r w:rsidR="00465064">
        <w:rPr>
          <w:lang w:val="fr-FR"/>
        </w:rPr>
        <w:t>des travaux</w:t>
      </w:r>
      <w:r w:rsidR="00AD7443" w:rsidRPr="00AD7443">
        <w:rPr>
          <w:lang w:val="fr-FR"/>
        </w:rPr>
        <w:t xml:space="preserve"> restant à accomplir pour </w:t>
      </w:r>
      <w:r w:rsidR="00465064">
        <w:rPr>
          <w:lang w:val="fr-FR"/>
        </w:rPr>
        <w:t>finaliser</w:t>
      </w:r>
      <w:r w:rsidR="00AD7443" w:rsidRPr="00AD7443">
        <w:rPr>
          <w:lang w:val="fr-FR"/>
        </w:rPr>
        <w:t xml:space="preserve"> le projet de résolution et, compte tenu de la lenteur des progrès </w:t>
      </w:r>
      <w:r w:rsidR="00465064">
        <w:rPr>
          <w:lang w:val="fr-FR"/>
        </w:rPr>
        <w:t>à cet effet au cours des</w:t>
      </w:r>
      <w:r w:rsidR="00AD7443" w:rsidRPr="00AD7443">
        <w:rPr>
          <w:lang w:val="fr-FR"/>
        </w:rPr>
        <w:t xml:space="preserve"> deux dernières années, </w:t>
      </w:r>
      <w:r w:rsidR="00465064">
        <w:rPr>
          <w:lang w:val="fr-FR"/>
        </w:rPr>
        <w:t>estime qu’il serait prématuré de soumettre le</w:t>
      </w:r>
      <w:r w:rsidR="00AD7443" w:rsidRPr="00AD7443">
        <w:rPr>
          <w:lang w:val="fr-FR"/>
        </w:rPr>
        <w:t xml:space="preserve"> projet de résolution à la COP</w:t>
      </w:r>
      <w:r w:rsidR="00465064">
        <w:rPr>
          <w:lang w:val="fr-FR"/>
        </w:rPr>
        <w:t> et suggère</w:t>
      </w:r>
      <w:r w:rsidR="00AD7443" w:rsidRPr="00AD7443">
        <w:rPr>
          <w:lang w:val="fr-FR"/>
        </w:rPr>
        <w:t xml:space="preserve"> que le Comité permanent continue de travailler sur le projet de résolution au cours de la prochaine période triennale. Un autre membre propose </w:t>
      </w:r>
      <w:r w:rsidR="00465064">
        <w:rPr>
          <w:lang w:val="fr-FR"/>
        </w:rPr>
        <w:t xml:space="preserve">de créer </w:t>
      </w:r>
      <w:r w:rsidR="00AD7443" w:rsidRPr="00AD7443">
        <w:rPr>
          <w:lang w:val="fr-FR"/>
        </w:rPr>
        <w:t xml:space="preserve">un groupe de travail sur cette question </w:t>
      </w:r>
      <w:r w:rsidR="00465064">
        <w:rPr>
          <w:lang w:val="fr-FR"/>
        </w:rPr>
        <w:t>à</w:t>
      </w:r>
      <w:r w:rsidR="00AD7443" w:rsidRPr="00AD7443">
        <w:rPr>
          <w:lang w:val="fr-FR"/>
        </w:rPr>
        <w:t xml:space="preserve"> la COP15.</w:t>
      </w:r>
    </w:p>
    <w:p w14:paraId="0BE3A225" w14:textId="77777777" w:rsidR="00AD7443" w:rsidRPr="00AD7443" w:rsidRDefault="00AD7443" w:rsidP="00A302C8">
      <w:pPr>
        <w:spacing w:after="0" w:line="240" w:lineRule="auto"/>
        <w:ind w:left="567" w:hanging="567"/>
        <w:contextualSpacing/>
        <w:rPr>
          <w:rFonts w:cstheme="minorHAnsi"/>
          <w:bCs/>
          <w:lang w:val="fr-FR"/>
        </w:rPr>
      </w:pPr>
    </w:p>
    <w:p w14:paraId="36D02E1F" w14:textId="748209BD" w:rsidR="00AD7443" w:rsidRPr="00AD7443" w:rsidRDefault="00111BA3" w:rsidP="00A302C8">
      <w:pPr>
        <w:spacing w:after="0" w:line="240" w:lineRule="auto"/>
        <w:ind w:left="567" w:hanging="567"/>
        <w:contextualSpacing/>
        <w:rPr>
          <w:rFonts w:cstheme="minorHAnsi"/>
          <w:bCs/>
          <w:lang w:val="fr-FR"/>
        </w:rPr>
      </w:pPr>
      <w:r>
        <w:rPr>
          <w:lang w:val="fr-FR"/>
        </w:rPr>
        <w:t>1</w:t>
      </w:r>
      <w:r w:rsidR="00AD7443" w:rsidRPr="00AD7443">
        <w:rPr>
          <w:lang w:val="fr-FR"/>
        </w:rPr>
        <w:t>8</w:t>
      </w:r>
      <w:r>
        <w:rPr>
          <w:lang w:val="fr-FR"/>
        </w:rPr>
        <w:t>1</w:t>
      </w:r>
      <w:r w:rsidR="00AD7443" w:rsidRPr="00AD7443">
        <w:rPr>
          <w:lang w:val="fr-FR"/>
        </w:rPr>
        <w:t>.</w:t>
      </w:r>
      <w:r w:rsidR="00AD7443" w:rsidRPr="00AD7443">
        <w:rPr>
          <w:lang w:val="fr-FR"/>
        </w:rPr>
        <w:tab/>
        <w:t>Plusieurs Parties contractantes réitèrent leur préférence pour la transmission du projet de résolution à la COP15</w:t>
      </w:r>
      <w:r>
        <w:rPr>
          <w:lang w:val="fr-FR"/>
        </w:rPr>
        <w:t>,</w:t>
      </w:r>
      <w:r w:rsidR="00AD7443" w:rsidRPr="00AD7443">
        <w:rPr>
          <w:lang w:val="fr-FR"/>
        </w:rPr>
        <w:t xml:space="preserve"> pour examen.</w:t>
      </w:r>
    </w:p>
    <w:p w14:paraId="6B863C71" w14:textId="77777777" w:rsidR="00AD7443" w:rsidRPr="00AD7443" w:rsidRDefault="00AD7443" w:rsidP="00A302C8">
      <w:pPr>
        <w:spacing w:after="0" w:line="240" w:lineRule="auto"/>
        <w:ind w:left="567" w:hanging="567"/>
        <w:contextualSpacing/>
        <w:rPr>
          <w:rFonts w:cstheme="minorHAnsi"/>
          <w:bCs/>
          <w:lang w:val="fr-FR"/>
        </w:rPr>
      </w:pPr>
    </w:p>
    <w:p w14:paraId="17C9AB72" w14:textId="273F630C" w:rsidR="00AD7443" w:rsidRPr="00AD7443" w:rsidRDefault="00111BA3" w:rsidP="00A302C8">
      <w:pPr>
        <w:spacing w:after="0" w:line="240" w:lineRule="auto"/>
        <w:ind w:left="567" w:hanging="567"/>
        <w:contextualSpacing/>
        <w:rPr>
          <w:rFonts w:cstheme="minorHAnsi"/>
          <w:bCs/>
          <w:lang w:val="fr-FR"/>
        </w:rPr>
      </w:pPr>
      <w:r>
        <w:rPr>
          <w:lang w:val="fr-FR"/>
        </w:rPr>
        <w:lastRenderedPageBreak/>
        <w:t>182</w:t>
      </w:r>
      <w:r w:rsidR="00AD7443" w:rsidRPr="00AD7443">
        <w:rPr>
          <w:lang w:val="fr-FR"/>
        </w:rPr>
        <w:t xml:space="preserve">. </w:t>
      </w:r>
      <w:r w:rsidR="00AD7443" w:rsidRPr="00AD7443">
        <w:rPr>
          <w:lang w:val="fr-FR"/>
        </w:rPr>
        <w:tab/>
        <w:t>L’Argentine, le Brésil, le Canada, l’Indonésie, l’Iran (République islamique d’), la Pologne</w:t>
      </w:r>
      <w:r w:rsidR="00CD75A1" w:rsidRPr="00CD75A1">
        <w:rPr>
          <w:rFonts w:cstheme="minorHAnsi"/>
          <w:color w:val="FF0000"/>
          <w:lang w:val="fr-FR"/>
        </w:rPr>
        <w:t xml:space="preserve"> </w:t>
      </w:r>
      <w:r w:rsidR="00CD75A1" w:rsidRPr="0056121F">
        <w:rPr>
          <w:rFonts w:cstheme="minorHAnsi"/>
          <w:lang w:val="fr-FR"/>
        </w:rPr>
        <w:t>s’exprimant au nom des États membres de l’Union européenne</w:t>
      </w:r>
      <w:r w:rsidR="00AD7443" w:rsidRPr="0056121F">
        <w:rPr>
          <w:lang w:val="fr-FR"/>
        </w:rPr>
        <w:t xml:space="preserve"> </w:t>
      </w:r>
      <w:r w:rsidR="00AD7443" w:rsidRPr="00AD7443">
        <w:rPr>
          <w:lang w:val="fr-FR"/>
        </w:rPr>
        <w:t>et la Suède interviennent dans la discussion.</w:t>
      </w:r>
    </w:p>
    <w:p w14:paraId="2EC2F993" w14:textId="77777777" w:rsidR="00AD7443" w:rsidRPr="00AD7443" w:rsidRDefault="00AD7443" w:rsidP="00A302C8">
      <w:pPr>
        <w:spacing w:after="0" w:line="240" w:lineRule="auto"/>
        <w:contextualSpacing/>
        <w:rPr>
          <w:rFonts w:cstheme="minorHAnsi"/>
          <w:b/>
          <w:lang w:val="fr-FR"/>
        </w:rPr>
      </w:pPr>
    </w:p>
    <w:p w14:paraId="08ED48FC" w14:textId="099F1488" w:rsidR="00AD7443" w:rsidRPr="00AD7443" w:rsidRDefault="00AD7443" w:rsidP="00A302C8">
      <w:pPr>
        <w:spacing w:after="0" w:line="240" w:lineRule="auto"/>
        <w:rPr>
          <w:b/>
          <w:bCs/>
          <w:lang w:val="fr-FR"/>
        </w:rPr>
      </w:pPr>
      <w:r w:rsidRPr="00AD7443">
        <w:rPr>
          <w:b/>
          <w:lang w:val="fr-FR"/>
        </w:rPr>
        <w:t>Décision SC64-24 : Le Comité permanent donne instruction au Secrétariat de soumettre entre crochets</w:t>
      </w:r>
      <w:r w:rsidR="00111BA3">
        <w:rPr>
          <w:b/>
          <w:lang w:val="fr-FR"/>
        </w:rPr>
        <w:t>,</w:t>
      </w:r>
      <w:r w:rsidRPr="00AD7443">
        <w:rPr>
          <w:b/>
          <w:lang w:val="fr-FR"/>
        </w:rPr>
        <w:t xml:space="preserve"> </w:t>
      </w:r>
      <w:r w:rsidR="00111BA3" w:rsidRPr="00AD7443">
        <w:rPr>
          <w:b/>
          <w:lang w:val="fr-FR"/>
        </w:rPr>
        <w:t>à la COP15 pour examen</w:t>
      </w:r>
      <w:r w:rsidR="00111BA3">
        <w:rPr>
          <w:b/>
          <w:lang w:val="fr-FR"/>
        </w:rPr>
        <w:t>,</w:t>
      </w:r>
      <w:r w:rsidR="00111BA3" w:rsidRPr="00AD7443">
        <w:rPr>
          <w:b/>
          <w:lang w:val="fr-FR"/>
        </w:rPr>
        <w:t xml:space="preserve"> </w:t>
      </w:r>
      <w:r w:rsidRPr="00AD7443">
        <w:rPr>
          <w:b/>
          <w:lang w:val="fr-FR"/>
        </w:rPr>
        <w:t xml:space="preserve">le projet de résolution sur </w:t>
      </w:r>
      <w:r w:rsidR="00111BA3">
        <w:rPr>
          <w:b/>
          <w:lang w:val="fr-FR"/>
        </w:rPr>
        <w:t>la procédure</w:t>
      </w:r>
      <w:r w:rsidRPr="00AD7443">
        <w:rPr>
          <w:b/>
          <w:lang w:val="fr-FR"/>
        </w:rPr>
        <w:t xml:space="preserve"> de recrutement d’un/e nouveau/elle Secrétaire général/e, figurant à l’annexe 1 du document SC64 Doc.7.2. </w:t>
      </w:r>
    </w:p>
    <w:p w14:paraId="12159117" w14:textId="77777777" w:rsidR="00AD7443" w:rsidRPr="00AD7443" w:rsidRDefault="00AD7443" w:rsidP="00A302C8">
      <w:pPr>
        <w:spacing w:after="0" w:line="240" w:lineRule="auto"/>
        <w:contextualSpacing/>
        <w:rPr>
          <w:rFonts w:cstheme="minorHAnsi"/>
          <w:b/>
          <w:lang w:val="fr-FR"/>
        </w:rPr>
      </w:pPr>
    </w:p>
    <w:p w14:paraId="606BD2E8"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25 de l’ordre du jour : Projet de résolution sur l’état des sites de la Liste des zones humides d’importance internationale</w:t>
      </w:r>
    </w:p>
    <w:p w14:paraId="2386E6EC" w14:textId="77777777" w:rsidR="00AD7443" w:rsidRPr="00AD7443" w:rsidRDefault="00AD7443" w:rsidP="00A302C8">
      <w:pPr>
        <w:spacing w:after="0" w:line="240" w:lineRule="auto"/>
        <w:contextualSpacing/>
        <w:rPr>
          <w:rFonts w:cstheme="minorHAnsi"/>
          <w:b/>
          <w:lang w:val="fr-FR"/>
        </w:rPr>
      </w:pPr>
    </w:p>
    <w:p w14:paraId="0955C102" w14:textId="2FCB4C15" w:rsidR="00AD7443" w:rsidRPr="00AD7443" w:rsidRDefault="00AD7443" w:rsidP="00A302C8">
      <w:pPr>
        <w:spacing w:after="0" w:line="240" w:lineRule="auto"/>
        <w:ind w:left="567" w:hanging="567"/>
        <w:rPr>
          <w:lang w:val="fr-FR"/>
        </w:rPr>
      </w:pPr>
      <w:r w:rsidRPr="00AD7443">
        <w:rPr>
          <w:lang w:val="fr-FR"/>
        </w:rPr>
        <w:t>1</w:t>
      </w:r>
      <w:r w:rsidR="006139F3">
        <w:rPr>
          <w:lang w:val="fr-FR"/>
        </w:rPr>
        <w:t>83</w:t>
      </w:r>
      <w:r w:rsidRPr="00AD7443">
        <w:rPr>
          <w:lang w:val="fr-FR"/>
        </w:rPr>
        <w:t>.</w:t>
      </w:r>
      <w:r w:rsidRPr="00AD7443">
        <w:rPr>
          <w:lang w:val="fr-FR"/>
        </w:rPr>
        <w:tab/>
        <w:t>Le Secrétariat</w:t>
      </w:r>
      <w:r w:rsidRPr="00AD7443">
        <w:rPr>
          <w:b/>
          <w:lang w:val="fr-FR"/>
        </w:rPr>
        <w:t xml:space="preserve"> </w:t>
      </w:r>
      <w:r w:rsidRPr="00AD7443">
        <w:rPr>
          <w:lang w:val="fr-FR"/>
        </w:rPr>
        <w:t xml:space="preserve">présente le projet de résolution tel qu’il figure dans le document SC64 Doc.25, </w:t>
      </w:r>
      <w:r w:rsidR="006139F3">
        <w:rPr>
          <w:lang w:val="fr-FR"/>
        </w:rPr>
        <w:t>rappelant qu’il importe que</w:t>
      </w:r>
      <w:r w:rsidRPr="00AD7443">
        <w:rPr>
          <w:lang w:val="fr-FR"/>
        </w:rPr>
        <w:t xml:space="preserve"> les Parties contractantes </w:t>
      </w:r>
      <w:r w:rsidR="006139F3">
        <w:rPr>
          <w:lang w:val="fr-FR"/>
        </w:rPr>
        <w:t>soumettent</w:t>
      </w:r>
      <w:r w:rsidRPr="00AD7443">
        <w:rPr>
          <w:lang w:val="fr-FR"/>
        </w:rPr>
        <w:t xml:space="preserve">, en temps voulu, des données et des informations </w:t>
      </w:r>
      <w:r w:rsidR="006139F3">
        <w:rPr>
          <w:lang w:val="fr-FR"/>
        </w:rPr>
        <w:t>en vue de</w:t>
      </w:r>
      <w:r w:rsidRPr="00AD7443">
        <w:rPr>
          <w:lang w:val="fr-FR"/>
        </w:rPr>
        <w:t xml:space="preserve"> mettre à jour les Fiches descriptives Ramsar (FDR) et les encourageant à utiliser les ressources existantes et les possibilités offertes par la Convention pour </w:t>
      </w:r>
      <w:r w:rsidR="006139F3">
        <w:rPr>
          <w:lang w:val="fr-FR"/>
        </w:rPr>
        <w:t>lutter contre</w:t>
      </w:r>
      <w:r w:rsidRPr="00AD7443">
        <w:rPr>
          <w:lang w:val="fr-FR"/>
        </w:rPr>
        <w:t xml:space="preserve"> les changements </w:t>
      </w:r>
      <w:r w:rsidR="006139F3">
        <w:rPr>
          <w:lang w:val="fr-FR"/>
        </w:rPr>
        <w:t xml:space="preserve">dans les caractéristiques </w:t>
      </w:r>
      <w:r w:rsidRPr="00AD7443">
        <w:rPr>
          <w:lang w:val="fr-FR"/>
        </w:rPr>
        <w:t xml:space="preserve">écologiques et améliorer les mécanismes de suivi, y compris le Registre de Montreux. </w:t>
      </w:r>
    </w:p>
    <w:p w14:paraId="39DA11F7" w14:textId="77777777" w:rsidR="00AD7443" w:rsidRPr="00AD7443" w:rsidRDefault="00AD7443" w:rsidP="00A302C8">
      <w:pPr>
        <w:spacing w:after="0" w:line="240" w:lineRule="auto"/>
        <w:ind w:left="567" w:hanging="567"/>
        <w:rPr>
          <w:lang w:val="fr-FR"/>
        </w:rPr>
      </w:pPr>
    </w:p>
    <w:p w14:paraId="7DEFF8F5" w14:textId="3A14B1B8" w:rsidR="00AD7443" w:rsidRPr="00AD7443" w:rsidRDefault="00AD7443" w:rsidP="00A302C8">
      <w:pPr>
        <w:spacing w:after="0" w:line="240" w:lineRule="auto"/>
        <w:ind w:left="567" w:hanging="567"/>
        <w:rPr>
          <w:lang w:val="fr-FR"/>
        </w:rPr>
      </w:pPr>
      <w:r w:rsidRPr="00AD7443">
        <w:rPr>
          <w:lang w:val="fr-FR"/>
        </w:rPr>
        <w:t>1</w:t>
      </w:r>
      <w:r w:rsidR="006139F3">
        <w:rPr>
          <w:lang w:val="fr-FR"/>
        </w:rPr>
        <w:t>84</w:t>
      </w:r>
      <w:r w:rsidRPr="00AD7443">
        <w:rPr>
          <w:lang w:val="fr-FR"/>
        </w:rPr>
        <w:t>.</w:t>
      </w:r>
      <w:r w:rsidRPr="00AD7443">
        <w:rPr>
          <w:lang w:val="fr-FR"/>
        </w:rPr>
        <w:tab/>
        <w:t xml:space="preserve">Une Partie contractante demande </w:t>
      </w:r>
      <w:r w:rsidR="006139F3">
        <w:rPr>
          <w:lang w:val="fr-FR"/>
        </w:rPr>
        <w:t>que l’on élabore</w:t>
      </w:r>
      <w:r w:rsidRPr="00AD7443">
        <w:rPr>
          <w:lang w:val="fr-FR"/>
        </w:rPr>
        <w:t xml:space="preserve"> des modalités pour la fourniture d’un soutien technique approprié, en particulier aux pays les moins avancés.</w:t>
      </w:r>
    </w:p>
    <w:p w14:paraId="7A2ED319" w14:textId="77777777" w:rsidR="00AD7443" w:rsidRPr="00AD7443" w:rsidRDefault="00AD7443" w:rsidP="00A302C8">
      <w:pPr>
        <w:spacing w:after="0" w:line="240" w:lineRule="auto"/>
        <w:ind w:left="567" w:hanging="567"/>
        <w:rPr>
          <w:lang w:val="fr-FR"/>
        </w:rPr>
      </w:pPr>
    </w:p>
    <w:p w14:paraId="71656F46" w14:textId="2533D713" w:rsidR="00AD7443" w:rsidRPr="00AD7443" w:rsidRDefault="00AD7443" w:rsidP="00A302C8">
      <w:pPr>
        <w:spacing w:after="0" w:line="240" w:lineRule="auto"/>
        <w:ind w:left="567" w:hanging="567"/>
        <w:rPr>
          <w:lang w:val="fr-FR"/>
        </w:rPr>
      </w:pPr>
      <w:r w:rsidRPr="00AD7443">
        <w:rPr>
          <w:lang w:val="fr-FR"/>
        </w:rPr>
        <w:t>1</w:t>
      </w:r>
      <w:r w:rsidR="006139F3">
        <w:rPr>
          <w:lang w:val="fr-FR"/>
        </w:rPr>
        <w:t>85</w:t>
      </w:r>
      <w:r w:rsidRPr="00AD7443">
        <w:rPr>
          <w:lang w:val="fr-FR"/>
        </w:rPr>
        <w:t>.</w:t>
      </w:r>
      <w:r w:rsidRPr="00AD7443">
        <w:rPr>
          <w:lang w:val="fr-FR"/>
        </w:rPr>
        <w:tab/>
        <w:t>Une Organisation internationale partenaire (OIP) accueille favorablement le projet de résolution</w:t>
      </w:r>
      <w:r w:rsidR="006139F3">
        <w:rPr>
          <w:lang w:val="fr-FR"/>
        </w:rPr>
        <w:t xml:space="preserve"> et</w:t>
      </w:r>
      <w:r w:rsidRPr="00AD7443">
        <w:rPr>
          <w:lang w:val="fr-FR"/>
        </w:rPr>
        <w:t xml:space="preserve"> soulign</w:t>
      </w:r>
      <w:r w:rsidR="006139F3">
        <w:rPr>
          <w:lang w:val="fr-FR"/>
        </w:rPr>
        <w:t>e</w:t>
      </w:r>
      <w:r w:rsidRPr="00AD7443">
        <w:rPr>
          <w:lang w:val="fr-FR"/>
        </w:rPr>
        <w:t xml:space="preserve"> que les OIP sont prêtes à apporter leur soutien</w:t>
      </w:r>
      <w:r w:rsidR="006139F3">
        <w:rPr>
          <w:lang w:val="fr-FR"/>
        </w:rPr>
        <w:t>, en faisant référence au</w:t>
      </w:r>
      <w:r w:rsidRPr="00AD7443">
        <w:rPr>
          <w:lang w:val="fr-FR"/>
        </w:rPr>
        <w:t xml:space="preserve"> Système </w:t>
      </w:r>
      <w:r w:rsidRPr="00D62E1F">
        <w:rPr>
          <w:lang w:val="fr-FR"/>
        </w:rPr>
        <w:t>d’alerte rouge développé par l’Alliance méditerranéenne pour les zones humides</w:t>
      </w:r>
      <w:r w:rsidR="00362303" w:rsidRPr="00D62E1F">
        <w:rPr>
          <w:lang w:val="fr-FR"/>
        </w:rPr>
        <w:t xml:space="preserve"> qui a récemment diffusé une alerte rouge pour la Camargue, en France et pour la lagune de Narta en Albanie</w:t>
      </w:r>
      <w:r w:rsidRPr="00D62E1F">
        <w:rPr>
          <w:lang w:val="fr-FR"/>
        </w:rPr>
        <w:t>.</w:t>
      </w:r>
      <w:r w:rsidRPr="00AD7443">
        <w:rPr>
          <w:lang w:val="fr-FR"/>
        </w:rPr>
        <w:t xml:space="preserve"> </w:t>
      </w:r>
    </w:p>
    <w:p w14:paraId="5B6AC0BF" w14:textId="77777777" w:rsidR="00AD7443" w:rsidRPr="00AD7443" w:rsidRDefault="00AD7443" w:rsidP="00A302C8">
      <w:pPr>
        <w:spacing w:after="0" w:line="240" w:lineRule="auto"/>
        <w:ind w:left="567" w:hanging="567"/>
        <w:rPr>
          <w:lang w:val="fr-FR"/>
        </w:rPr>
      </w:pPr>
    </w:p>
    <w:p w14:paraId="29714404" w14:textId="2BE0DC11" w:rsidR="00AD7443" w:rsidRPr="00AD7443" w:rsidRDefault="00AD7443" w:rsidP="00A302C8">
      <w:pPr>
        <w:spacing w:after="0" w:line="240" w:lineRule="auto"/>
        <w:ind w:left="567" w:hanging="567"/>
        <w:rPr>
          <w:lang w:val="fr-FR"/>
        </w:rPr>
      </w:pPr>
      <w:r w:rsidRPr="00AD7443">
        <w:rPr>
          <w:lang w:val="fr-FR"/>
        </w:rPr>
        <w:t>1</w:t>
      </w:r>
      <w:r w:rsidR="006139F3">
        <w:rPr>
          <w:lang w:val="fr-FR"/>
        </w:rPr>
        <w:t>86</w:t>
      </w:r>
      <w:r w:rsidRPr="00AD7443">
        <w:rPr>
          <w:lang w:val="fr-FR"/>
        </w:rPr>
        <w:t>.</w:t>
      </w:r>
      <w:r w:rsidRPr="00AD7443">
        <w:rPr>
          <w:lang w:val="fr-FR"/>
        </w:rPr>
        <w:tab/>
        <w:t>Madagascar</w:t>
      </w:r>
      <w:r w:rsidR="006139F3">
        <w:rPr>
          <w:lang w:val="fr-FR"/>
        </w:rPr>
        <w:t xml:space="preserve"> au nom de </w:t>
      </w:r>
      <w:r w:rsidRPr="00AD7443">
        <w:rPr>
          <w:lang w:val="fr-FR"/>
        </w:rPr>
        <w:t xml:space="preserve">la Zambie et Wetlands International interviennent dans la discussion. </w:t>
      </w:r>
    </w:p>
    <w:p w14:paraId="794B251E" w14:textId="77777777" w:rsidR="00AD7443" w:rsidRPr="00AD7443" w:rsidRDefault="00AD7443" w:rsidP="00A302C8">
      <w:pPr>
        <w:spacing w:after="0" w:line="240" w:lineRule="auto"/>
        <w:contextualSpacing/>
        <w:rPr>
          <w:rFonts w:cstheme="minorHAnsi"/>
          <w:b/>
          <w:iCs/>
          <w:lang w:val="fr-FR"/>
        </w:rPr>
      </w:pPr>
    </w:p>
    <w:p w14:paraId="52DBDDAB" w14:textId="0F201FE9" w:rsidR="00AD7443" w:rsidRPr="00AD7443" w:rsidRDefault="00AD7443" w:rsidP="00A302C8">
      <w:pPr>
        <w:spacing w:after="0" w:line="240" w:lineRule="auto"/>
        <w:contextualSpacing/>
        <w:rPr>
          <w:rFonts w:eastAsia="Aptos" w:cstheme="minorHAnsi"/>
          <w:b/>
          <w:bCs/>
          <w:lang w:val="fr-FR"/>
        </w:rPr>
      </w:pPr>
      <w:r w:rsidRPr="00AD7443">
        <w:rPr>
          <w:b/>
          <w:lang w:val="fr-FR"/>
        </w:rPr>
        <w:t xml:space="preserve">Décision SC64-25 : Le Comité permanent donne instruction au Secrétariat de soumettre </w:t>
      </w:r>
      <w:r w:rsidR="006139F3" w:rsidRPr="00AD7443">
        <w:rPr>
          <w:b/>
          <w:lang w:val="fr-FR"/>
        </w:rPr>
        <w:t>à la COP15 pour examen</w:t>
      </w:r>
      <w:r w:rsidR="006139F3">
        <w:rPr>
          <w:b/>
          <w:lang w:val="fr-FR"/>
        </w:rPr>
        <w:t>,</w:t>
      </w:r>
      <w:r w:rsidR="006139F3" w:rsidRPr="00AD7443">
        <w:rPr>
          <w:b/>
          <w:lang w:val="fr-FR"/>
        </w:rPr>
        <w:t xml:space="preserve"> </w:t>
      </w:r>
      <w:r w:rsidRPr="00AD7443">
        <w:rPr>
          <w:b/>
          <w:lang w:val="fr-FR"/>
        </w:rPr>
        <w:t>le projet de résolution figurant dans le document SC64 Doc.25 sur l’état des sites de la Liste des zones humides d’importance internationale.</w:t>
      </w:r>
    </w:p>
    <w:p w14:paraId="57D3C701" w14:textId="77777777" w:rsidR="00AD7443" w:rsidRPr="00AD7443" w:rsidRDefault="00AD7443" w:rsidP="00A302C8">
      <w:pPr>
        <w:spacing w:after="0" w:line="240" w:lineRule="auto"/>
        <w:contextualSpacing/>
        <w:rPr>
          <w:rFonts w:cstheme="minorHAnsi"/>
          <w:bCs/>
          <w:lang w:val="fr-FR"/>
        </w:rPr>
      </w:pPr>
    </w:p>
    <w:p w14:paraId="7286620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27 de l’ordre du jour : Rapport du Secrétariat sur les propositions visant à renforcer le processus d’inscription des sites sur la Liste des zones humides d’importance internationale</w:t>
      </w:r>
    </w:p>
    <w:p w14:paraId="286C941F" w14:textId="77777777" w:rsidR="00AD7443" w:rsidRPr="00AD7443" w:rsidRDefault="00AD7443" w:rsidP="00A302C8">
      <w:pPr>
        <w:keepNext/>
        <w:spacing w:after="0" w:line="240" w:lineRule="auto"/>
        <w:contextualSpacing/>
        <w:rPr>
          <w:rFonts w:cstheme="minorHAnsi"/>
          <w:b/>
          <w:lang w:val="fr-FR"/>
        </w:rPr>
      </w:pPr>
    </w:p>
    <w:p w14:paraId="687B256D" w14:textId="5F0BD548"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87</w:t>
      </w:r>
      <w:r w:rsidRPr="00AD7443">
        <w:rPr>
          <w:lang w:val="fr-FR"/>
        </w:rPr>
        <w:t>.</w:t>
      </w:r>
      <w:r w:rsidRPr="00AD7443">
        <w:rPr>
          <w:lang w:val="fr-FR"/>
        </w:rPr>
        <w:tab/>
        <w:t xml:space="preserve">Le Secrétariat présente le rapport figurant dans le document SC64 Doc.27, qui fournit des informations utiles sur la question et qui souligne la décision de réviser le document SC63 Doc.23 afin de mieux refléter les avis du Conseiller juridique, et qui charge par ailleurs un groupe de Parties contractantes intéressées d’examiner les mesures proposées et de fournir des recommandations supplémentaires pour renforcer le processus. Le Secrétariat note que les Parties intéressées se sont réunies deux fois et que les difficultés, les propositions et les mesures proposées, ainsi que les avis du Conseiller juridique, sont présentés dans le tableau 1 du document SC64 Doc.27, regroupés sous quatre thèmes : emplacement d’un site désigné ou en </w:t>
      </w:r>
      <w:bookmarkStart w:id="9" w:name="_Hlk177041694"/>
      <w:r w:rsidRPr="00AD7443">
        <w:rPr>
          <w:lang w:val="fr-FR"/>
        </w:rPr>
        <w:t>cours de modification pour étendre ses limites</w:t>
      </w:r>
      <w:bookmarkEnd w:id="9"/>
      <w:r w:rsidRPr="00AD7443">
        <w:rPr>
          <w:lang w:val="fr-FR"/>
        </w:rPr>
        <w:t> ; transparence ; capacités des Parties contractantes ; et capacités du Secrétariat.</w:t>
      </w:r>
      <w:r w:rsidRPr="00AD7443">
        <w:rPr>
          <w:color w:val="000000" w:themeColor="text1"/>
          <w:sz w:val="20"/>
          <w:lang w:val="fr-FR"/>
        </w:rPr>
        <w:t xml:space="preserve"> </w:t>
      </w:r>
    </w:p>
    <w:p w14:paraId="5757C154" w14:textId="77777777" w:rsidR="00AD7443" w:rsidRPr="00AD7443" w:rsidRDefault="00AD7443" w:rsidP="00A302C8">
      <w:pPr>
        <w:spacing w:after="0" w:line="240" w:lineRule="auto"/>
        <w:ind w:left="567" w:hanging="567"/>
        <w:contextualSpacing/>
        <w:rPr>
          <w:lang w:val="fr-FR"/>
        </w:rPr>
      </w:pPr>
    </w:p>
    <w:p w14:paraId="5CA0A195" w14:textId="04ECC089"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88</w:t>
      </w:r>
      <w:r w:rsidRPr="00AD7443">
        <w:rPr>
          <w:lang w:val="fr-FR"/>
        </w:rPr>
        <w:t>.</w:t>
      </w:r>
      <w:r w:rsidRPr="00AD7443">
        <w:rPr>
          <w:lang w:val="fr-FR"/>
        </w:rPr>
        <w:tab/>
        <w:t xml:space="preserve">Un membre du Comité permanent suggère que le processus inclue les cas où la superficie des zones humides d’importance internationale diminuerait, ajoutant que les utilisateurs pourraient être automatiquement </w:t>
      </w:r>
      <w:r w:rsidR="00F10D92">
        <w:rPr>
          <w:lang w:val="fr-FR"/>
        </w:rPr>
        <w:t>inform</w:t>
      </w:r>
      <w:r w:rsidRPr="00AD7443">
        <w:rPr>
          <w:lang w:val="fr-FR"/>
        </w:rPr>
        <w:t xml:space="preserve">és des changements significatifs </w:t>
      </w:r>
      <w:r w:rsidRPr="00AD7443">
        <w:rPr>
          <w:color w:val="000000" w:themeColor="text1"/>
          <w:lang w:val="fr-FR"/>
        </w:rPr>
        <w:t xml:space="preserve">dans la FDR </w:t>
      </w:r>
      <w:r w:rsidRPr="00AD7443">
        <w:rPr>
          <w:lang w:val="fr-FR"/>
        </w:rPr>
        <w:t xml:space="preserve">avec la possibilité d’accepter ou de refuser ces notifications. </w:t>
      </w:r>
    </w:p>
    <w:p w14:paraId="1963CAD1" w14:textId="77777777" w:rsidR="00AD7443" w:rsidRPr="00AD7443" w:rsidRDefault="00AD7443" w:rsidP="00A302C8">
      <w:pPr>
        <w:spacing w:after="0" w:line="240" w:lineRule="auto"/>
        <w:ind w:left="567" w:hanging="567"/>
        <w:contextualSpacing/>
        <w:rPr>
          <w:lang w:val="fr-FR"/>
        </w:rPr>
      </w:pPr>
    </w:p>
    <w:p w14:paraId="246866CE" w14:textId="2CC89318"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89</w:t>
      </w:r>
      <w:r w:rsidRPr="00AD7443">
        <w:rPr>
          <w:lang w:val="fr-FR"/>
        </w:rPr>
        <w:t>.</w:t>
      </w:r>
      <w:r w:rsidRPr="00AD7443">
        <w:rPr>
          <w:lang w:val="fr-FR"/>
        </w:rPr>
        <w:tab/>
        <w:t>En ce qui concerne la suggestion d’ajouter une case à cocher dans la FDR pour permettre aux Parties contractantes d’indiquer si un site que l’on propose d’inscrire ou d’étendre se trouve dans une zone faisant l’objet d’un litige, certains membres du Comité permanent insistent pour inclure cette information pour les sites existants.</w:t>
      </w:r>
    </w:p>
    <w:p w14:paraId="543CAD20" w14:textId="77777777" w:rsidR="00AD7443" w:rsidRPr="00AD7443" w:rsidRDefault="00AD7443" w:rsidP="00A302C8">
      <w:pPr>
        <w:spacing w:after="0" w:line="240" w:lineRule="auto"/>
        <w:ind w:left="567" w:hanging="567"/>
        <w:contextualSpacing/>
        <w:rPr>
          <w:lang w:val="fr-FR"/>
        </w:rPr>
      </w:pPr>
    </w:p>
    <w:p w14:paraId="36CA789F" w14:textId="4B6CB734"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90</w:t>
      </w:r>
      <w:r w:rsidRPr="00AD7443">
        <w:rPr>
          <w:lang w:val="fr-FR"/>
        </w:rPr>
        <w:t>.</w:t>
      </w:r>
      <w:r w:rsidRPr="00AD7443">
        <w:rPr>
          <w:lang w:val="fr-FR"/>
        </w:rPr>
        <w:tab/>
        <w:t xml:space="preserve">Plusieurs Parties conviennent de poursuivre les discussions au cours de la période triennale 2025-2028. Certains membres font remarquer que le document ne reprend pas toutes les opinions exprimées, soulignant que le groupe des Parties intéressées avait des points de vue divergents. </w:t>
      </w:r>
    </w:p>
    <w:p w14:paraId="108236FE" w14:textId="77777777" w:rsidR="00AD7443" w:rsidRPr="00AD7443" w:rsidRDefault="00AD7443" w:rsidP="00A302C8">
      <w:pPr>
        <w:spacing w:after="0" w:line="240" w:lineRule="auto"/>
        <w:ind w:left="567" w:hanging="567"/>
        <w:contextualSpacing/>
        <w:rPr>
          <w:lang w:val="fr-FR"/>
        </w:rPr>
      </w:pPr>
    </w:p>
    <w:p w14:paraId="6E846FD5" w14:textId="036852C7"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91</w:t>
      </w:r>
      <w:r w:rsidRPr="00AD7443">
        <w:rPr>
          <w:lang w:val="fr-FR"/>
        </w:rPr>
        <w:t>.</w:t>
      </w:r>
      <w:r w:rsidRPr="00AD7443">
        <w:rPr>
          <w:lang w:val="fr-FR"/>
        </w:rPr>
        <w:tab/>
        <w:t xml:space="preserve">Certains membres soulignent que le rapport actuel propose uniquement de prendre note des recommandations et suggèrent que les travaux se poursuivent afin d’analyser la meilleure façon d’appliquer les recommandations et d’élaborer une résolution pour la COP. L’un d’entre eux estime que la conduite actuelle en ce qui concerne les </w:t>
      </w:r>
      <w:r w:rsidR="00F10D92">
        <w:rPr>
          <w:lang w:val="fr-FR"/>
        </w:rPr>
        <w:t>s</w:t>
      </w:r>
      <w:r w:rsidRPr="00AD7443">
        <w:rPr>
          <w:lang w:val="fr-FR"/>
        </w:rPr>
        <w:t xml:space="preserve">ites dans les territoires contestés est contraire au droit international, soulignant qu’au-delà d’une obligation morale évidente de traiter la question, il y a également une responsabilité juridique à aller de l’avant. </w:t>
      </w:r>
    </w:p>
    <w:p w14:paraId="69C33C1B" w14:textId="77777777" w:rsidR="00AD7443" w:rsidRPr="00AD7443" w:rsidRDefault="00AD7443" w:rsidP="00A302C8">
      <w:pPr>
        <w:spacing w:after="0" w:line="240" w:lineRule="auto"/>
        <w:ind w:left="567" w:hanging="567"/>
        <w:contextualSpacing/>
        <w:rPr>
          <w:lang w:val="fr-FR"/>
        </w:rPr>
      </w:pPr>
    </w:p>
    <w:p w14:paraId="01E5D039" w14:textId="67CB1C6D" w:rsidR="00AD7443" w:rsidRPr="00AD7443" w:rsidRDefault="00AD7443" w:rsidP="00A302C8">
      <w:pPr>
        <w:spacing w:after="0" w:line="240" w:lineRule="auto"/>
        <w:ind w:left="567" w:hanging="567"/>
        <w:contextualSpacing/>
        <w:rPr>
          <w:lang w:val="fr-FR"/>
        </w:rPr>
      </w:pPr>
      <w:r w:rsidRPr="00AD7443">
        <w:rPr>
          <w:lang w:val="fr-FR"/>
        </w:rPr>
        <w:t>19</w:t>
      </w:r>
      <w:r w:rsidR="00F10D92">
        <w:rPr>
          <w:lang w:val="fr-FR"/>
        </w:rPr>
        <w:t>2</w:t>
      </w:r>
      <w:r w:rsidRPr="00AD7443">
        <w:rPr>
          <w:lang w:val="fr-FR"/>
        </w:rPr>
        <w:t>.</w:t>
      </w:r>
      <w:r w:rsidRPr="00AD7443">
        <w:rPr>
          <w:lang w:val="fr-FR"/>
        </w:rPr>
        <w:tab/>
        <w:t>Certains membres expriment leur inquiétude quant au report de la décision sur la question, soulignant que les travaux déjà réalisés et inclus dans le document doivent être pris en compte.</w:t>
      </w:r>
    </w:p>
    <w:p w14:paraId="6871CA36" w14:textId="77777777" w:rsidR="00AD7443" w:rsidRPr="00AD7443" w:rsidRDefault="00AD7443" w:rsidP="00A302C8">
      <w:pPr>
        <w:spacing w:after="0" w:line="240" w:lineRule="auto"/>
        <w:ind w:left="567" w:hanging="567"/>
        <w:contextualSpacing/>
        <w:rPr>
          <w:lang w:val="fr-FR"/>
        </w:rPr>
      </w:pPr>
    </w:p>
    <w:p w14:paraId="7067599A" w14:textId="70CC0AE8" w:rsidR="00AD7443" w:rsidRPr="00AD7443" w:rsidRDefault="00F10D92" w:rsidP="00A302C8">
      <w:pPr>
        <w:spacing w:after="0" w:line="240" w:lineRule="auto"/>
        <w:ind w:left="567" w:hanging="567"/>
        <w:contextualSpacing/>
        <w:rPr>
          <w:lang w:val="fr-FR"/>
        </w:rPr>
      </w:pPr>
      <w:r>
        <w:rPr>
          <w:lang w:val="fr-FR"/>
        </w:rPr>
        <w:t>193</w:t>
      </w:r>
      <w:r w:rsidR="00AD7443" w:rsidRPr="00AD7443">
        <w:rPr>
          <w:lang w:val="fr-FR"/>
        </w:rPr>
        <w:t>.</w:t>
      </w:r>
      <w:r w:rsidR="00AD7443" w:rsidRPr="00AD7443">
        <w:rPr>
          <w:lang w:val="fr-FR"/>
        </w:rPr>
        <w:tab/>
        <w:t xml:space="preserve">Les discussions sur la marche à suivre se concentrent sur la question de savoir si le groupe des Parties intéressées doit poursuivre ses travaux au cours de la prochaine période triennale ou si un groupe de travail doit être créé pour continuer les débats. Les Parties discutent ensuite du mandat du groupe pour la prochaine période triennale, des résultats attendus du processus et de la question de savoir si les décisions sur les recommandations doivent être prises par le Comité permanent ou par la COP. </w:t>
      </w:r>
    </w:p>
    <w:p w14:paraId="47E54D93" w14:textId="77777777" w:rsidR="00AD7443" w:rsidRPr="00AD7443" w:rsidRDefault="00AD7443" w:rsidP="00A302C8">
      <w:pPr>
        <w:spacing w:after="0" w:line="240" w:lineRule="auto"/>
        <w:ind w:left="567" w:hanging="567"/>
        <w:contextualSpacing/>
        <w:rPr>
          <w:lang w:val="fr-FR"/>
        </w:rPr>
      </w:pPr>
    </w:p>
    <w:p w14:paraId="42DDD825" w14:textId="0973887E" w:rsidR="00AD7443" w:rsidRPr="00AD7443" w:rsidRDefault="00F10D92" w:rsidP="00A302C8">
      <w:pPr>
        <w:spacing w:after="0" w:line="240" w:lineRule="auto"/>
        <w:ind w:left="567" w:hanging="567"/>
        <w:contextualSpacing/>
        <w:rPr>
          <w:lang w:val="fr-FR"/>
        </w:rPr>
      </w:pPr>
      <w:r>
        <w:rPr>
          <w:lang w:val="fr-FR"/>
        </w:rPr>
        <w:t>194</w:t>
      </w:r>
      <w:r w:rsidR="00AD7443" w:rsidRPr="00AD7443">
        <w:rPr>
          <w:lang w:val="fr-FR"/>
        </w:rPr>
        <w:t>.</w:t>
      </w:r>
      <w:r w:rsidR="00AD7443" w:rsidRPr="00AD7443">
        <w:rPr>
          <w:lang w:val="fr-FR"/>
        </w:rPr>
        <w:tab/>
      </w:r>
      <w:r>
        <w:rPr>
          <w:lang w:val="fr-FR"/>
        </w:rPr>
        <w:t>S</w:t>
      </w:r>
      <w:r w:rsidR="00AD7443" w:rsidRPr="00AD7443">
        <w:rPr>
          <w:lang w:val="fr-FR"/>
        </w:rPr>
        <w:t xml:space="preserve">uite </w:t>
      </w:r>
      <w:r>
        <w:rPr>
          <w:lang w:val="fr-FR"/>
        </w:rPr>
        <w:t xml:space="preserve">à </w:t>
      </w:r>
      <w:r w:rsidR="00AD7443" w:rsidRPr="00AD7443">
        <w:rPr>
          <w:lang w:val="fr-FR"/>
        </w:rPr>
        <w:t>une suggestion du Président du Comité permanent, il est convenu que les travaux des Parties intéressées se poursuivent durant la prochaine période triennale, avec un rapport à la 67</w:t>
      </w:r>
      <w:r w:rsidR="00AD7443" w:rsidRPr="00AD7443">
        <w:rPr>
          <w:vertAlign w:val="superscript"/>
          <w:lang w:val="fr-FR"/>
        </w:rPr>
        <w:t>e</w:t>
      </w:r>
      <w:r w:rsidR="00AD7443" w:rsidRPr="00AD7443">
        <w:rPr>
          <w:lang w:val="fr-FR"/>
        </w:rPr>
        <w:t xml:space="preserve"> réunion du Comité permanent afin que le Comité permanent envisage toute autre action. </w:t>
      </w:r>
    </w:p>
    <w:p w14:paraId="53B9D1D1" w14:textId="77777777" w:rsidR="00AD7443" w:rsidRPr="00AD7443" w:rsidRDefault="00AD7443" w:rsidP="00A302C8">
      <w:pPr>
        <w:spacing w:after="0" w:line="240" w:lineRule="auto"/>
        <w:ind w:left="567" w:hanging="567"/>
        <w:contextualSpacing/>
        <w:rPr>
          <w:lang w:val="fr-FR"/>
        </w:rPr>
      </w:pPr>
    </w:p>
    <w:p w14:paraId="1AB3189E" w14:textId="3C7952C6" w:rsidR="00AD7443" w:rsidRPr="00AD7443" w:rsidRDefault="00F10D92" w:rsidP="00A302C8">
      <w:pPr>
        <w:spacing w:after="0" w:line="240" w:lineRule="auto"/>
        <w:ind w:left="567" w:hanging="567"/>
        <w:rPr>
          <w:rFonts w:cstheme="minorHAnsi"/>
          <w:lang w:val="fr-FR"/>
        </w:rPr>
      </w:pPr>
      <w:r>
        <w:rPr>
          <w:lang w:val="fr-FR"/>
        </w:rPr>
        <w:t>195</w:t>
      </w:r>
      <w:r w:rsidR="00AD7443" w:rsidRPr="00AD7443">
        <w:rPr>
          <w:lang w:val="fr-FR"/>
        </w:rPr>
        <w:t>.</w:t>
      </w:r>
      <w:r w:rsidR="00AD7443" w:rsidRPr="00AD7443">
        <w:rPr>
          <w:lang w:val="fr-FR"/>
        </w:rPr>
        <w:tab/>
        <w:t xml:space="preserve">L’Algérie, l’Argentine, la </w:t>
      </w:r>
      <w:r>
        <w:rPr>
          <w:lang w:val="fr-FR"/>
        </w:rPr>
        <w:t>Belgique</w:t>
      </w:r>
      <w:r>
        <w:rPr>
          <w:color w:val="FF0000"/>
          <w:lang w:val="fr-FR"/>
        </w:rPr>
        <w:t xml:space="preserve"> </w:t>
      </w:r>
      <w:r w:rsidRPr="00362303">
        <w:rPr>
          <w:lang w:val="fr-FR"/>
        </w:rPr>
        <w:t>s’exprimant au nom de la Région Europe</w:t>
      </w:r>
      <w:r w:rsidR="00AD7443" w:rsidRPr="00362303">
        <w:rPr>
          <w:lang w:val="fr-FR"/>
        </w:rPr>
        <w:t xml:space="preserve">, </w:t>
      </w:r>
      <w:r w:rsidR="00AD7443" w:rsidRPr="00AD7443">
        <w:rPr>
          <w:lang w:val="fr-FR"/>
        </w:rPr>
        <w:t>le Brésil, le Burkina Faso, la Colombie, le Gabon, le Japon, Madagascar, le Maroc, le Pakistan, le Royaume-Uni de Grande-Bretagne et d’Irlande du Nord et la Suède interviennent dans la discussion.</w:t>
      </w:r>
    </w:p>
    <w:p w14:paraId="63C42922" w14:textId="77777777" w:rsidR="00AD7443" w:rsidRPr="00AD7443" w:rsidRDefault="00AD7443" w:rsidP="00A302C8">
      <w:pPr>
        <w:spacing w:after="0" w:line="240" w:lineRule="auto"/>
        <w:contextualSpacing/>
        <w:rPr>
          <w:lang w:val="fr-FR"/>
        </w:rPr>
      </w:pPr>
    </w:p>
    <w:p w14:paraId="776ADEFB" w14:textId="1E6E16D3" w:rsidR="00AD7443" w:rsidRPr="00AD7443" w:rsidRDefault="00AD7443" w:rsidP="00A302C8">
      <w:pPr>
        <w:spacing w:after="0" w:line="240" w:lineRule="auto"/>
        <w:rPr>
          <w:rFonts w:cstheme="minorHAnsi"/>
          <w:b/>
          <w:lang w:val="fr-FR"/>
        </w:rPr>
      </w:pPr>
      <w:r w:rsidRPr="00AD7443">
        <w:rPr>
          <w:b/>
          <w:lang w:val="fr-FR"/>
        </w:rPr>
        <w:t xml:space="preserve">Décision SC64-26 : Le Comité permanent prend note du rapport, décide que les Parties </w:t>
      </w:r>
      <w:r w:rsidR="00F10D92" w:rsidRPr="00362303">
        <w:rPr>
          <w:b/>
          <w:lang w:val="fr-FR"/>
        </w:rPr>
        <w:t xml:space="preserve">contractantes </w:t>
      </w:r>
      <w:r w:rsidRPr="00362303">
        <w:rPr>
          <w:b/>
          <w:lang w:val="fr-FR"/>
        </w:rPr>
        <w:t>i</w:t>
      </w:r>
      <w:r w:rsidRPr="00AD7443">
        <w:rPr>
          <w:b/>
          <w:lang w:val="fr-FR"/>
        </w:rPr>
        <w:t>ntéressées poursuivront leurs travaux durant la prochaine période triennale et donne instruction au Secrétariat de présenter à la 67</w:t>
      </w:r>
      <w:r w:rsidRPr="00AD7443">
        <w:rPr>
          <w:b/>
          <w:vertAlign w:val="superscript"/>
          <w:lang w:val="fr-FR"/>
        </w:rPr>
        <w:t>e</w:t>
      </w:r>
      <w:r w:rsidRPr="00AD7443">
        <w:rPr>
          <w:b/>
          <w:lang w:val="fr-FR"/>
        </w:rPr>
        <w:t xml:space="preserve"> réunion du Comité permanent un rapport mis à jour reflétant de nouvelles suggestions des Parties </w:t>
      </w:r>
      <w:r w:rsidR="00F10D92">
        <w:rPr>
          <w:b/>
          <w:lang w:val="fr-FR"/>
        </w:rPr>
        <w:t xml:space="preserve">contractantes </w:t>
      </w:r>
      <w:r w:rsidRPr="00AD7443">
        <w:rPr>
          <w:b/>
          <w:lang w:val="fr-FR"/>
        </w:rPr>
        <w:t>sur le renforcement du processus d’inscription d’un site sur la Liste des zones humides d’importance internationale, afin que le Comité permanent envisage toute autre action.</w:t>
      </w:r>
    </w:p>
    <w:p w14:paraId="59F93706" w14:textId="77777777" w:rsidR="00AD7443" w:rsidRPr="00AD7443" w:rsidRDefault="00AD7443" w:rsidP="00A302C8">
      <w:pPr>
        <w:spacing w:after="0" w:line="240" w:lineRule="auto"/>
        <w:contextualSpacing/>
        <w:rPr>
          <w:rFonts w:cstheme="minorHAnsi"/>
          <w:b/>
          <w:lang w:val="fr-FR"/>
        </w:rPr>
      </w:pPr>
    </w:p>
    <w:p w14:paraId="48C0B420" w14:textId="2BE2D304"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29.6 de l’ordre du jour : </w:t>
      </w:r>
      <w:r w:rsidR="00404E27" w:rsidRPr="00362303">
        <w:rPr>
          <w:lang w:val="fr-FR"/>
        </w:rPr>
        <w:t>Projet de résolution proposé pour améliorer les mandats du Comité exécutif et du Groupe de travail sur la gestion</w:t>
      </w:r>
      <w:r w:rsidRPr="00362303">
        <w:rPr>
          <w:lang w:val="fr-FR"/>
        </w:rPr>
        <w:t xml:space="preserve"> </w:t>
      </w:r>
      <w:r w:rsidRPr="00AD7443">
        <w:rPr>
          <w:lang w:val="fr-FR"/>
        </w:rPr>
        <w:t>(suite)</w:t>
      </w:r>
    </w:p>
    <w:p w14:paraId="23CB0C63" w14:textId="77777777" w:rsidR="00AD7443" w:rsidRPr="00AD7443" w:rsidRDefault="00AD7443" w:rsidP="00A302C8">
      <w:pPr>
        <w:spacing w:after="0" w:line="240" w:lineRule="auto"/>
        <w:contextualSpacing/>
        <w:rPr>
          <w:rFonts w:cstheme="minorHAnsi"/>
          <w:b/>
          <w:lang w:val="fr-FR"/>
        </w:rPr>
      </w:pPr>
    </w:p>
    <w:p w14:paraId="3FA706DC" w14:textId="1696703C" w:rsidR="00AD7443" w:rsidRPr="00AD7443" w:rsidRDefault="00404E27" w:rsidP="00A302C8">
      <w:pPr>
        <w:spacing w:after="0" w:line="240" w:lineRule="auto"/>
        <w:ind w:left="567" w:hanging="567"/>
        <w:contextualSpacing/>
        <w:rPr>
          <w:lang w:val="fr-FR"/>
        </w:rPr>
      </w:pPr>
      <w:r>
        <w:rPr>
          <w:lang w:val="fr-FR"/>
        </w:rPr>
        <w:t>196</w:t>
      </w:r>
      <w:r w:rsidR="00AD7443" w:rsidRPr="00AD7443">
        <w:rPr>
          <w:lang w:val="fr-FR"/>
        </w:rPr>
        <w:t>.</w:t>
      </w:r>
      <w:r w:rsidR="00AD7443" w:rsidRPr="00AD7443">
        <w:rPr>
          <w:lang w:val="fr-FR"/>
        </w:rPr>
        <w:tab/>
        <w:t>La Suède annonce le retrait du projet de résolution sur ce thème mais recommande la création d'un groupe de travail, éventuellement lors de la 66</w:t>
      </w:r>
      <w:r w:rsidR="00AD7443" w:rsidRPr="00AD7443">
        <w:rPr>
          <w:vertAlign w:val="superscript"/>
          <w:lang w:val="fr-FR"/>
        </w:rPr>
        <w:t>e</w:t>
      </w:r>
      <w:r w:rsidR="00AD7443" w:rsidRPr="00AD7443">
        <w:rPr>
          <w:lang w:val="fr-FR"/>
        </w:rPr>
        <w:t xml:space="preserve"> réunion du Comité permanent, afin d'examiner les possibilités d'améliorer le fonctionnement du Comité exécutif et du </w:t>
      </w:r>
      <w:r w:rsidR="00AD7443" w:rsidRPr="00AD7443">
        <w:rPr>
          <w:lang w:val="fr-FR"/>
        </w:rPr>
        <w:lastRenderedPageBreak/>
        <w:t>Groupe de travail sur la gestion. Un membre du Comité permanent indique être favorable à la création d'un tel groupe de travail.</w:t>
      </w:r>
    </w:p>
    <w:p w14:paraId="0A3E9AD6" w14:textId="77777777" w:rsidR="00AD7443" w:rsidRPr="00AD7443" w:rsidRDefault="00AD7443" w:rsidP="00A302C8">
      <w:pPr>
        <w:spacing w:after="0" w:line="240" w:lineRule="auto"/>
        <w:contextualSpacing/>
        <w:rPr>
          <w:rFonts w:cstheme="minorHAnsi"/>
          <w:b/>
          <w:lang w:val="fr-FR"/>
        </w:rPr>
      </w:pPr>
    </w:p>
    <w:p w14:paraId="1EC6B93E" w14:textId="02C91CD5"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29.12 de l’ordre du jour : </w:t>
      </w:r>
      <w:r w:rsidR="00404E27" w:rsidRPr="00362303">
        <w:rPr>
          <w:lang w:val="fr-FR"/>
        </w:rPr>
        <w:t xml:space="preserve">Proposition de projet de résolution sur l’évaluation de la vulnérabilité des zones humides </w:t>
      </w:r>
      <w:r w:rsidRPr="00362303">
        <w:rPr>
          <w:lang w:val="fr-FR"/>
        </w:rPr>
        <w:t>(s</w:t>
      </w:r>
      <w:r w:rsidRPr="00AD7443">
        <w:rPr>
          <w:lang w:val="fr-FR"/>
        </w:rPr>
        <w:t>uite)</w:t>
      </w:r>
    </w:p>
    <w:p w14:paraId="48BD4D86" w14:textId="77777777" w:rsidR="00AD7443" w:rsidRPr="00AD7443" w:rsidRDefault="00AD7443" w:rsidP="00A302C8">
      <w:pPr>
        <w:spacing w:after="0" w:line="240" w:lineRule="auto"/>
        <w:contextualSpacing/>
        <w:rPr>
          <w:rFonts w:cstheme="minorHAnsi"/>
          <w:b/>
          <w:lang w:val="fr-FR"/>
        </w:rPr>
      </w:pPr>
    </w:p>
    <w:p w14:paraId="2153EAE5" w14:textId="7ACF6744" w:rsidR="00AD7443" w:rsidRDefault="00404E27" w:rsidP="00A302C8">
      <w:pPr>
        <w:spacing w:after="0" w:line="240" w:lineRule="auto"/>
        <w:ind w:left="567" w:hanging="567"/>
        <w:rPr>
          <w:lang w:val="fr-FR"/>
        </w:rPr>
      </w:pPr>
      <w:r>
        <w:rPr>
          <w:lang w:val="fr-FR"/>
        </w:rPr>
        <w:t>197</w:t>
      </w:r>
      <w:r w:rsidR="00AD7443" w:rsidRPr="00AD7443">
        <w:rPr>
          <w:lang w:val="fr-FR"/>
        </w:rPr>
        <w:t>.</w:t>
      </w:r>
      <w:r w:rsidR="00AD7443" w:rsidRPr="00AD7443">
        <w:rPr>
          <w:lang w:val="fr-FR"/>
        </w:rPr>
        <w:tab/>
        <w:t>La République de Corée indiqu</w:t>
      </w:r>
      <w:r>
        <w:rPr>
          <w:lang w:val="fr-FR"/>
        </w:rPr>
        <w:t>e</w:t>
      </w:r>
      <w:r w:rsidR="00AD7443" w:rsidRPr="00AD7443">
        <w:rPr>
          <w:lang w:val="fr-FR"/>
        </w:rPr>
        <w:t xml:space="preserve"> qu’au terme de consultations menées auprès des Parties contractantes, la plupart des points entre crochets</w:t>
      </w:r>
      <w:r>
        <w:rPr>
          <w:lang w:val="fr-FR"/>
        </w:rPr>
        <w:t>,</w:t>
      </w:r>
      <w:r w:rsidR="00AD7443" w:rsidRPr="00AD7443">
        <w:rPr>
          <w:lang w:val="fr-FR"/>
        </w:rPr>
        <w:t xml:space="preserve"> dans le projet de résolution sur l'évaluation de la vulnérabilité des zones humides</w:t>
      </w:r>
      <w:r>
        <w:rPr>
          <w:lang w:val="fr-FR"/>
        </w:rPr>
        <w:t>,</w:t>
      </w:r>
      <w:r w:rsidR="00AD7443" w:rsidRPr="00AD7443">
        <w:rPr>
          <w:lang w:val="fr-FR"/>
        </w:rPr>
        <w:t xml:space="preserve"> ont été résolus et qu'un projet de résolution révisé a été mis à disposition dans le document SC64 Doc.29.12 Rev.2.</w:t>
      </w:r>
    </w:p>
    <w:p w14:paraId="508B3146" w14:textId="77777777" w:rsidR="00404E27" w:rsidRPr="00AD7443" w:rsidRDefault="00404E27" w:rsidP="00A302C8">
      <w:pPr>
        <w:spacing w:after="0" w:line="240" w:lineRule="auto"/>
        <w:ind w:left="567" w:hanging="567"/>
        <w:rPr>
          <w:lang w:val="fr-FR"/>
        </w:rPr>
      </w:pPr>
    </w:p>
    <w:p w14:paraId="2B67052C" w14:textId="4984DAAF" w:rsidR="00AD7443" w:rsidRPr="00AD7443" w:rsidRDefault="00404E27" w:rsidP="00A302C8">
      <w:pPr>
        <w:spacing w:after="0" w:line="240" w:lineRule="auto"/>
        <w:ind w:left="567" w:hanging="567"/>
        <w:contextualSpacing/>
        <w:rPr>
          <w:rFonts w:cstheme="minorHAnsi"/>
          <w:bCs/>
          <w:lang w:val="fr-FR"/>
        </w:rPr>
      </w:pPr>
      <w:r>
        <w:rPr>
          <w:lang w:val="fr-FR"/>
        </w:rPr>
        <w:t>198</w:t>
      </w:r>
      <w:r w:rsidR="00AD7443" w:rsidRPr="00AD7443">
        <w:rPr>
          <w:lang w:val="fr-FR"/>
        </w:rPr>
        <w:t>.</w:t>
      </w:r>
      <w:r w:rsidR="00AD7443" w:rsidRPr="00AD7443">
        <w:rPr>
          <w:lang w:val="fr-FR"/>
        </w:rPr>
        <w:tab/>
        <w:t>Des membres du Comité permanent proposent des amendements, notamment en ce qui concerne l’allocation de ressources financières supplémentaires pour renforcer les capacités, ce à quoi un membre s'oppose, et suggèrent de faire référence aux « pays en développement » plutôt qu'aux « </w:t>
      </w:r>
      <w:r>
        <w:rPr>
          <w:lang w:val="fr-FR"/>
        </w:rPr>
        <w:t>P</w:t>
      </w:r>
      <w:r w:rsidR="00AD7443" w:rsidRPr="00AD7443">
        <w:rPr>
          <w:lang w:val="fr-FR"/>
        </w:rPr>
        <w:t>arties contractantes d’Afrique ».</w:t>
      </w:r>
    </w:p>
    <w:p w14:paraId="2A3E2262" w14:textId="77777777" w:rsidR="00AD7443" w:rsidRPr="00AD7443" w:rsidRDefault="00AD7443" w:rsidP="00A302C8">
      <w:pPr>
        <w:spacing w:after="0" w:line="240" w:lineRule="auto"/>
        <w:ind w:left="567" w:hanging="567"/>
        <w:contextualSpacing/>
        <w:rPr>
          <w:rFonts w:cstheme="minorHAnsi"/>
          <w:bCs/>
          <w:lang w:val="fr-FR"/>
        </w:rPr>
      </w:pPr>
    </w:p>
    <w:p w14:paraId="2CB9C253" w14:textId="6EB454AA" w:rsidR="00AD7443" w:rsidRPr="00AD7443" w:rsidRDefault="00404E27" w:rsidP="00A302C8">
      <w:pPr>
        <w:spacing w:after="0" w:line="240" w:lineRule="auto"/>
        <w:ind w:left="567" w:hanging="567"/>
        <w:contextualSpacing/>
        <w:rPr>
          <w:lang w:val="fr-FR"/>
        </w:rPr>
      </w:pPr>
      <w:r>
        <w:rPr>
          <w:lang w:val="fr-FR"/>
        </w:rPr>
        <w:t>199</w:t>
      </w:r>
      <w:r w:rsidR="00AD7443" w:rsidRPr="00AD7443">
        <w:rPr>
          <w:lang w:val="fr-FR"/>
        </w:rPr>
        <w:t>.</w:t>
      </w:r>
      <w:r w:rsidR="00AD7443" w:rsidRPr="00AD7443">
        <w:rPr>
          <w:lang w:val="fr-FR"/>
        </w:rPr>
        <w:tab/>
        <w:t>La République de Corée fait remarquer que le paragraphe proposé sur l’allocation de ressources financières supplémentaires pourrait être supprimé, sachant que la question de l’aide à la formation, de l’organisation d’ateliers et du partage des ressources est abordée dans un autre paragraphe.</w:t>
      </w:r>
    </w:p>
    <w:p w14:paraId="6D60B0E2" w14:textId="77777777" w:rsidR="00AD7443" w:rsidRPr="00AD7443" w:rsidRDefault="00AD7443" w:rsidP="00A302C8">
      <w:pPr>
        <w:spacing w:after="0" w:line="240" w:lineRule="auto"/>
        <w:contextualSpacing/>
        <w:rPr>
          <w:rFonts w:cstheme="minorHAnsi"/>
          <w:bCs/>
          <w:lang w:val="fr-FR"/>
        </w:rPr>
      </w:pPr>
    </w:p>
    <w:p w14:paraId="316EB9ED" w14:textId="128B37CC" w:rsidR="00AD7443" w:rsidRPr="00AD7443" w:rsidRDefault="00404E27" w:rsidP="00A302C8">
      <w:pPr>
        <w:spacing w:after="0" w:line="240" w:lineRule="auto"/>
        <w:ind w:left="567" w:hanging="567"/>
        <w:contextualSpacing/>
        <w:rPr>
          <w:rFonts w:cstheme="minorHAnsi"/>
          <w:bCs/>
          <w:lang w:val="fr-FR"/>
        </w:rPr>
      </w:pPr>
      <w:r>
        <w:rPr>
          <w:lang w:val="fr-FR"/>
        </w:rPr>
        <w:t>200</w:t>
      </w:r>
      <w:r w:rsidR="00AD7443" w:rsidRPr="00AD7443">
        <w:rPr>
          <w:lang w:val="fr-FR"/>
        </w:rPr>
        <w:t>.</w:t>
      </w:r>
      <w:r w:rsidR="00AD7443" w:rsidRPr="00AD7443">
        <w:rPr>
          <w:lang w:val="fr-FR"/>
        </w:rPr>
        <w:tab/>
        <w:t>Le Brésil, le Canada, la Colombie, l'Indonésie et la République de Corée interviennent dans la discussion.</w:t>
      </w:r>
    </w:p>
    <w:p w14:paraId="7FDF7B41" w14:textId="77777777" w:rsidR="00AD7443" w:rsidRPr="00AD7443" w:rsidRDefault="00AD7443" w:rsidP="00A302C8">
      <w:pPr>
        <w:spacing w:after="0" w:line="240" w:lineRule="auto"/>
        <w:contextualSpacing/>
        <w:rPr>
          <w:rFonts w:cstheme="minorHAnsi"/>
          <w:bCs/>
          <w:lang w:val="fr-FR"/>
        </w:rPr>
      </w:pPr>
    </w:p>
    <w:p w14:paraId="3B887BBA" w14:textId="7E553347" w:rsidR="00AD7443" w:rsidRPr="00AD7443" w:rsidRDefault="00AD7443" w:rsidP="00A302C8">
      <w:pPr>
        <w:spacing w:after="0" w:line="240" w:lineRule="auto"/>
        <w:contextualSpacing/>
        <w:rPr>
          <w:b/>
          <w:lang w:val="fr-FR"/>
        </w:rPr>
      </w:pPr>
      <w:r w:rsidRPr="00AD7443">
        <w:rPr>
          <w:b/>
          <w:lang w:val="fr-FR"/>
        </w:rPr>
        <w:t>Décision SC64-27 : Le Comité permanent charge le Secrétariat de soumettre</w:t>
      </w:r>
      <w:r w:rsidR="00404E27">
        <w:rPr>
          <w:b/>
          <w:lang w:val="fr-FR"/>
        </w:rPr>
        <w:t xml:space="preserve"> à la COP15 pour examen,</w:t>
      </w:r>
      <w:r w:rsidRPr="00AD7443">
        <w:rPr>
          <w:b/>
          <w:lang w:val="fr-FR"/>
        </w:rPr>
        <w:t xml:space="preserve"> le projet de résolution figurant dans le document SC64 Doc.29.12 Rev.2 sur l'évaluation de la vulnérabilité des zones humides, </w:t>
      </w:r>
      <w:r w:rsidR="00404E27">
        <w:rPr>
          <w:b/>
          <w:lang w:val="fr-FR"/>
        </w:rPr>
        <w:t>modifié pour tenir compte des</w:t>
      </w:r>
      <w:r w:rsidRPr="00AD7443">
        <w:rPr>
          <w:b/>
          <w:lang w:val="fr-FR"/>
        </w:rPr>
        <w:t xml:space="preserve"> observations du Comité.</w:t>
      </w:r>
    </w:p>
    <w:p w14:paraId="7DFF6602" w14:textId="77777777" w:rsidR="00AD7443" w:rsidRPr="00AD7443" w:rsidRDefault="00AD7443" w:rsidP="00A302C8">
      <w:pPr>
        <w:spacing w:after="0" w:line="240" w:lineRule="auto"/>
        <w:contextualSpacing/>
        <w:rPr>
          <w:rFonts w:cstheme="minorHAnsi"/>
          <w:bCs/>
          <w:lang w:val="fr-FR"/>
        </w:rPr>
      </w:pPr>
    </w:p>
    <w:p w14:paraId="49F959F4" w14:textId="6E3FD8A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9C1F39" w:rsidRPr="00362303">
        <w:rPr>
          <w:lang w:val="fr-FR"/>
        </w:rPr>
        <w:t xml:space="preserve">Proposition de projet de résolution sur le renforcement des actions nationales pour la conservation et la restauration de la voie de migration Asie de l’Est-Australasie </w:t>
      </w:r>
      <w:r w:rsidRPr="00AD7443">
        <w:rPr>
          <w:lang w:val="fr-FR"/>
        </w:rPr>
        <w:t>(suite)</w:t>
      </w:r>
    </w:p>
    <w:p w14:paraId="7DFCCFF6" w14:textId="77777777" w:rsidR="00AD7443" w:rsidRPr="00AD7443" w:rsidRDefault="00AD7443" w:rsidP="00A302C8">
      <w:pPr>
        <w:keepNext/>
        <w:spacing w:after="0" w:line="240" w:lineRule="auto"/>
        <w:contextualSpacing/>
        <w:rPr>
          <w:rFonts w:cstheme="minorHAnsi"/>
          <w:bCs/>
          <w:lang w:val="fr-FR"/>
        </w:rPr>
      </w:pPr>
    </w:p>
    <w:p w14:paraId="66C306E7" w14:textId="05116E8B" w:rsidR="00AD7443" w:rsidRPr="00AD7443" w:rsidRDefault="00AD7443" w:rsidP="00A302C8">
      <w:pPr>
        <w:spacing w:after="0" w:line="240" w:lineRule="auto"/>
        <w:ind w:left="567" w:hanging="567"/>
        <w:contextualSpacing/>
        <w:rPr>
          <w:lang w:val="fr-FR"/>
        </w:rPr>
      </w:pPr>
      <w:r w:rsidRPr="00AD7443">
        <w:rPr>
          <w:lang w:val="fr-FR"/>
        </w:rPr>
        <w:t>2</w:t>
      </w:r>
      <w:r w:rsidR="009C1F39">
        <w:rPr>
          <w:lang w:val="fr-FR"/>
        </w:rPr>
        <w:t>01</w:t>
      </w:r>
      <w:r w:rsidRPr="00AD7443">
        <w:rPr>
          <w:lang w:val="fr-FR"/>
        </w:rPr>
        <w:t>.</w:t>
      </w:r>
      <w:r w:rsidRPr="00AD7443">
        <w:rPr>
          <w:lang w:val="fr-FR"/>
        </w:rPr>
        <w:tab/>
        <w:t>La Chine remercie les Parties contractantes, les observateurs et le Président du GEST pour leur contribution au projet de résolution sur le renforcement des actions nationales pour la conservation et la restauration de la voie de migration Asie de l'Est-Australasie et met l’accent sur les amendements au projet de résolution révisé figurant dans le document SC64 Doc.29.3 Rev.1.</w:t>
      </w:r>
    </w:p>
    <w:p w14:paraId="62ECB38B" w14:textId="77777777" w:rsidR="00AD7443" w:rsidRPr="00AD7443" w:rsidRDefault="00AD7443" w:rsidP="00A302C8">
      <w:pPr>
        <w:spacing w:after="0" w:line="240" w:lineRule="auto"/>
        <w:ind w:left="567" w:hanging="567"/>
        <w:contextualSpacing/>
        <w:rPr>
          <w:lang w:val="fr-FR"/>
        </w:rPr>
      </w:pPr>
    </w:p>
    <w:p w14:paraId="2DB0BD5B" w14:textId="1A996A40" w:rsidR="00AD7443" w:rsidRPr="00AD7443" w:rsidRDefault="00AD7443" w:rsidP="00A302C8">
      <w:pPr>
        <w:spacing w:after="0" w:line="240" w:lineRule="auto"/>
        <w:ind w:left="567" w:hanging="567"/>
        <w:contextualSpacing/>
        <w:rPr>
          <w:lang w:val="fr-FR"/>
        </w:rPr>
      </w:pPr>
      <w:r w:rsidRPr="00AD7443">
        <w:rPr>
          <w:lang w:val="fr-FR"/>
        </w:rPr>
        <w:t>2</w:t>
      </w:r>
      <w:r w:rsidR="009C1F39">
        <w:rPr>
          <w:lang w:val="fr-FR"/>
        </w:rPr>
        <w:t>02</w:t>
      </w:r>
      <w:r w:rsidRPr="00AD7443">
        <w:rPr>
          <w:lang w:val="fr-FR"/>
        </w:rPr>
        <w:t>.</w:t>
      </w:r>
      <w:r w:rsidRPr="00AD7443">
        <w:rPr>
          <w:lang w:val="fr-FR"/>
        </w:rPr>
        <w:tab/>
        <w:t>Une Partie contractante, au nom d'un groupe régional, propose de modifier le titre du projet de résolution afin de mieux rendre compte de son champ d'application.</w:t>
      </w:r>
    </w:p>
    <w:p w14:paraId="705D0813" w14:textId="77777777" w:rsidR="00AD7443" w:rsidRPr="00AD7443" w:rsidRDefault="00AD7443" w:rsidP="00A302C8">
      <w:pPr>
        <w:spacing w:after="0" w:line="240" w:lineRule="auto"/>
        <w:ind w:left="567" w:hanging="567"/>
        <w:contextualSpacing/>
        <w:rPr>
          <w:rFonts w:cstheme="minorHAnsi"/>
          <w:bCs/>
          <w:lang w:val="fr-FR"/>
        </w:rPr>
      </w:pPr>
    </w:p>
    <w:p w14:paraId="3C0BADB3" w14:textId="3BFFFBCA" w:rsidR="00AD7443" w:rsidRPr="00AD7443" w:rsidRDefault="009C1F39" w:rsidP="00A302C8">
      <w:pPr>
        <w:spacing w:after="0" w:line="240" w:lineRule="auto"/>
        <w:ind w:left="567" w:hanging="567"/>
        <w:contextualSpacing/>
        <w:rPr>
          <w:lang w:val="fr-FR"/>
        </w:rPr>
      </w:pPr>
      <w:r>
        <w:rPr>
          <w:lang w:val="fr-FR"/>
        </w:rPr>
        <w:t>2</w:t>
      </w:r>
      <w:r w:rsidR="00AD7443" w:rsidRPr="00AD7443">
        <w:rPr>
          <w:lang w:val="fr-FR"/>
        </w:rPr>
        <w:t>0</w:t>
      </w:r>
      <w:r>
        <w:rPr>
          <w:lang w:val="fr-FR"/>
        </w:rPr>
        <w:t>3</w:t>
      </w:r>
      <w:r w:rsidR="00AD7443" w:rsidRPr="00AD7443">
        <w:rPr>
          <w:lang w:val="fr-FR"/>
        </w:rPr>
        <w:t>.</w:t>
      </w:r>
      <w:r w:rsidR="00AD7443" w:rsidRPr="00AD7443">
        <w:rPr>
          <w:lang w:val="fr-FR"/>
        </w:rPr>
        <w:tab/>
        <w:t xml:space="preserve">La Chine et la Hongrie </w:t>
      </w:r>
      <w:r>
        <w:rPr>
          <w:lang w:val="fr-FR"/>
        </w:rPr>
        <w:t xml:space="preserve">s’exprimant </w:t>
      </w:r>
      <w:r w:rsidR="00AD7443" w:rsidRPr="00AD7443">
        <w:rPr>
          <w:lang w:val="fr-FR"/>
        </w:rPr>
        <w:t>au nom des États membres de l'Union européenne interviennent dans la discussion.</w:t>
      </w:r>
    </w:p>
    <w:p w14:paraId="27137BFA" w14:textId="77777777" w:rsidR="00AD7443" w:rsidRPr="00AD7443" w:rsidRDefault="00AD7443" w:rsidP="00A302C8">
      <w:pPr>
        <w:spacing w:after="0" w:line="240" w:lineRule="auto"/>
        <w:contextualSpacing/>
        <w:rPr>
          <w:rFonts w:cstheme="minorHAnsi"/>
          <w:bCs/>
          <w:lang w:val="fr-FR"/>
        </w:rPr>
      </w:pPr>
    </w:p>
    <w:p w14:paraId="3187F864" w14:textId="10F4DCE6" w:rsidR="00AD7443" w:rsidRPr="00AD7443" w:rsidRDefault="00AD7443" w:rsidP="00A302C8">
      <w:pPr>
        <w:spacing w:after="0" w:line="240" w:lineRule="auto"/>
        <w:contextualSpacing/>
        <w:rPr>
          <w:b/>
          <w:lang w:val="fr-FR"/>
        </w:rPr>
      </w:pPr>
      <w:r w:rsidRPr="00AD7443">
        <w:rPr>
          <w:b/>
          <w:lang w:val="fr-FR"/>
        </w:rPr>
        <w:t>Décision SC64-28 : Le Comité permanent charge le Secrétariat de soumettre</w:t>
      </w:r>
      <w:r w:rsidR="009C1F39" w:rsidRPr="009C1F39">
        <w:rPr>
          <w:b/>
          <w:lang w:val="fr-FR"/>
        </w:rPr>
        <w:t xml:space="preserve"> </w:t>
      </w:r>
      <w:r w:rsidR="009C1F39" w:rsidRPr="00AD7443">
        <w:rPr>
          <w:b/>
          <w:lang w:val="fr-FR"/>
        </w:rPr>
        <w:t>à la COP15</w:t>
      </w:r>
      <w:r w:rsidR="009C1F39">
        <w:rPr>
          <w:b/>
          <w:lang w:val="fr-FR"/>
        </w:rPr>
        <w:t xml:space="preserve"> pour examen,</w:t>
      </w:r>
      <w:r w:rsidRPr="00AD7443">
        <w:rPr>
          <w:b/>
          <w:lang w:val="fr-FR"/>
        </w:rPr>
        <w:t xml:space="preserve"> le projet de résolution figurant dans le document SC64 Doc.29.3 Rev.1 sur le renforcement des actions nationales pour la conservation et la restauration des voies de migration</w:t>
      </w:r>
      <w:r w:rsidR="00600CB6">
        <w:rPr>
          <w:b/>
          <w:lang w:val="fr-FR"/>
        </w:rPr>
        <w:t xml:space="preserve"> des oiseaux d’eau</w:t>
      </w:r>
      <w:r w:rsidRPr="00AD7443">
        <w:rPr>
          <w:b/>
          <w:lang w:val="fr-FR"/>
        </w:rPr>
        <w:t xml:space="preserve">, </w:t>
      </w:r>
      <w:r w:rsidR="00600CB6">
        <w:rPr>
          <w:b/>
          <w:lang w:val="fr-FR"/>
        </w:rPr>
        <w:t xml:space="preserve">modifié pour tenir compte des </w:t>
      </w:r>
      <w:r w:rsidRPr="00AD7443">
        <w:rPr>
          <w:b/>
          <w:lang w:val="fr-FR"/>
        </w:rPr>
        <w:t>observations du Comité.</w:t>
      </w:r>
    </w:p>
    <w:p w14:paraId="4850F49C" w14:textId="77777777" w:rsidR="00AD7443" w:rsidRPr="00AD7443" w:rsidRDefault="00AD7443" w:rsidP="00A302C8">
      <w:pPr>
        <w:spacing w:after="0" w:line="240" w:lineRule="auto"/>
        <w:contextualSpacing/>
        <w:rPr>
          <w:rFonts w:cstheme="minorHAnsi"/>
          <w:bCs/>
          <w:lang w:val="fr-FR"/>
        </w:rPr>
      </w:pPr>
    </w:p>
    <w:p w14:paraId="64C4EE2B" w14:textId="1D0D0D5B"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lastRenderedPageBreak/>
        <w:t xml:space="preserve">Point 29.4 de l’ordre du jour : </w:t>
      </w:r>
      <w:r w:rsidR="008A6AC2" w:rsidRPr="00362303">
        <w:rPr>
          <w:lang w:val="fr-FR"/>
        </w:rPr>
        <w:t xml:space="preserve">Proposition de projet de résolution sur la promotion de l’intégration des technologies d’avant-garde et des connaissances écologiques traditionnelles dans la conservation, la restauration, la gestion et l’utilisation rationnelle des zones humides </w:t>
      </w:r>
      <w:r w:rsidRPr="00AD7443">
        <w:rPr>
          <w:lang w:val="fr-FR"/>
        </w:rPr>
        <w:t>(suite)</w:t>
      </w:r>
    </w:p>
    <w:p w14:paraId="71F1DE3B" w14:textId="77777777" w:rsidR="00AD7443" w:rsidRPr="00AD7443" w:rsidRDefault="00AD7443" w:rsidP="00A302C8">
      <w:pPr>
        <w:keepNext/>
        <w:spacing w:after="0" w:line="240" w:lineRule="auto"/>
        <w:contextualSpacing/>
        <w:rPr>
          <w:rFonts w:cstheme="minorHAnsi"/>
          <w:bCs/>
          <w:lang w:val="fr-FR"/>
        </w:rPr>
      </w:pPr>
    </w:p>
    <w:p w14:paraId="66E76BE0" w14:textId="7F304AE6" w:rsidR="00AD7443" w:rsidRPr="00AD7443" w:rsidRDefault="008A6AC2" w:rsidP="00A302C8">
      <w:pPr>
        <w:spacing w:after="0" w:line="240" w:lineRule="auto"/>
        <w:ind w:left="567" w:hanging="567"/>
        <w:contextualSpacing/>
        <w:rPr>
          <w:lang w:val="fr-FR"/>
        </w:rPr>
      </w:pPr>
      <w:r>
        <w:rPr>
          <w:lang w:val="fr-FR"/>
        </w:rPr>
        <w:t>204</w:t>
      </w:r>
      <w:r w:rsidR="00AD7443" w:rsidRPr="00AD7443">
        <w:rPr>
          <w:lang w:val="fr-FR"/>
        </w:rPr>
        <w:t>.</w:t>
      </w:r>
      <w:r w:rsidR="00AD7443" w:rsidRPr="00AD7443">
        <w:rPr>
          <w:lang w:val="fr-FR"/>
        </w:rPr>
        <w:tab/>
        <w:t xml:space="preserve">La Chine remercie les Parties contractantes et le Président du GEST pour leur contribution au projet de résolution sur la promotion de l'intégration </w:t>
      </w:r>
      <w:r w:rsidRPr="00362303">
        <w:rPr>
          <w:lang w:val="fr-FR"/>
        </w:rPr>
        <w:t xml:space="preserve">des technologies </w:t>
      </w:r>
      <w:r w:rsidR="00AD7443" w:rsidRPr="00AD7443">
        <w:rPr>
          <w:lang w:val="fr-FR"/>
        </w:rPr>
        <w:t>d’avant-garde et des connaissances écologiques traditionnelles dans la conservation, la restauration, la gestion et l’utilisation rationnelle des zones humides, et met l’accent sur les amendements au projet de résolution révisé figurant dans le document SC64 Doc.29.4 Rev.1.</w:t>
      </w:r>
    </w:p>
    <w:p w14:paraId="572266B0" w14:textId="77777777" w:rsidR="00AD7443" w:rsidRPr="00AD7443" w:rsidRDefault="00AD7443" w:rsidP="00A302C8">
      <w:pPr>
        <w:spacing w:after="0" w:line="240" w:lineRule="auto"/>
        <w:ind w:left="567" w:hanging="567"/>
        <w:contextualSpacing/>
        <w:rPr>
          <w:rFonts w:cstheme="minorHAnsi"/>
          <w:bCs/>
          <w:lang w:val="fr-FR"/>
        </w:rPr>
      </w:pPr>
    </w:p>
    <w:p w14:paraId="5DCA4082" w14:textId="7AB648AC" w:rsidR="00AD7443" w:rsidRPr="00AD7443" w:rsidRDefault="008A6AC2" w:rsidP="00A302C8">
      <w:pPr>
        <w:spacing w:after="0" w:line="240" w:lineRule="auto"/>
        <w:ind w:left="567" w:hanging="567"/>
        <w:contextualSpacing/>
        <w:rPr>
          <w:rFonts w:cstheme="minorHAnsi"/>
          <w:bCs/>
          <w:lang w:val="fr-FR"/>
        </w:rPr>
      </w:pPr>
      <w:r>
        <w:rPr>
          <w:lang w:val="fr-FR"/>
        </w:rPr>
        <w:t>205</w:t>
      </w:r>
      <w:r w:rsidR="00AD7443" w:rsidRPr="00AD7443">
        <w:rPr>
          <w:lang w:val="fr-FR"/>
        </w:rPr>
        <w:t>.</w:t>
      </w:r>
      <w:r w:rsidR="00AD7443" w:rsidRPr="00AD7443">
        <w:rPr>
          <w:lang w:val="fr-FR"/>
        </w:rPr>
        <w:tab/>
        <w:t>Des membres du Comité permanent et le Président du GEST proposent d'autres amendements, notamment en ce qui concerne le partage des technologies et des connaissances, l'un d'eux suggérant que ce type de partage se fasse « « à titre volontaire et dans des conditions convenues d’un commun accord », et un autre demandant de mettre cette partie du texte entre crochets.</w:t>
      </w:r>
    </w:p>
    <w:p w14:paraId="33199B83" w14:textId="77777777" w:rsidR="00AD7443" w:rsidRPr="00AD7443" w:rsidRDefault="00AD7443" w:rsidP="00A302C8">
      <w:pPr>
        <w:spacing w:after="0" w:line="240" w:lineRule="auto"/>
        <w:ind w:left="567" w:hanging="567"/>
        <w:contextualSpacing/>
        <w:rPr>
          <w:rFonts w:cstheme="minorHAnsi"/>
          <w:bCs/>
          <w:lang w:val="fr-FR"/>
        </w:rPr>
      </w:pPr>
    </w:p>
    <w:p w14:paraId="786FB3B9" w14:textId="79010E10" w:rsidR="00AD7443" w:rsidRDefault="008A6AC2" w:rsidP="00A302C8">
      <w:pPr>
        <w:spacing w:after="0" w:line="240" w:lineRule="auto"/>
        <w:ind w:left="567" w:hanging="567"/>
        <w:rPr>
          <w:lang w:val="fr-FR"/>
        </w:rPr>
      </w:pPr>
      <w:r>
        <w:rPr>
          <w:lang w:val="fr-FR"/>
        </w:rPr>
        <w:t>206</w:t>
      </w:r>
      <w:r w:rsidR="00AD7443" w:rsidRPr="00AD7443">
        <w:rPr>
          <w:lang w:val="fr-FR"/>
        </w:rPr>
        <w:t>.</w:t>
      </w:r>
      <w:r w:rsidR="00AD7443" w:rsidRPr="00AD7443">
        <w:rPr>
          <w:lang w:val="fr-FR"/>
        </w:rPr>
        <w:tab/>
        <w:t xml:space="preserve">La Chine </w:t>
      </w:r>
      <w:r>
        <w:rPr>
          <w:lang w:val="fr-FR"/>
        </w:rPr>
        <w:t>assure le</w:t>
      </w:r>
      <w:r w:rsidR="00AD7443" w:rsidRPr="00AD7443">
        <w:rPr>
          <w:lang w:val="fr-FR"/>
        </w:rPr>
        <w:t xml:space="preserve"> Comité permanent que les amendements proposés seront intégrés dans un projet de résolution révisé qui sera examiné par le Comité vendredi.</w:t>
      </w:r>
    </w:p>
    <w:p w14:paraId="73134149" w14:textId="77777777" w:rsidR="008A6AC2" w:rsidRPr="00AD7443" w:rsidRDefault="008A6AC2" w:rsidP="00A302C8">
      <w:pPr>
        <w:spacing w:after="0" w:line="240" w:lineRule="auto"/>
        <w:ind w:left="567" w:hanging="567"/>
        <w:rPr>
          <w:lang w:val="fr-FR"/>
        </w:rPr>
      </w:pPr>
    </w:p>
    <w:p w14:paraId="704EB6D1" w14:textId="7E33295F" w:rsidR="00AD7443" w:rsidRDefault="008A6AC2" w:rsidP="00A302C8">
      <w:pPr>
        <w:spacing w:after="0" w:line="240" w:lineRule="auto"/>
        <w:ind w:left="567" w:hanging="567"/>
        <w:rPr>
          <w:lang w:val="fr-FR"/>
        </w:rPr>
      </w:pPr>
      <w:r>
        <w:rPr>
          <w:lang w:val="fr-FR"/>
        </w:rPr>
        <w:t>207</w:t>
      </w:r>
      <w:r w:rsidR="00AD7443" w:rsidRPr="00AD7443">
        <w:rPr>
          <w:lang w:val="fr-FR"/>
        </w:rPr>
        <w:t>.</w:t>
      </w:r>
      <w:r w:rsidR="00AD7443" w:rsidRPr="00AD7443">
        <w:rPr>
          <w:lang w:val="fr-FR"/>
        </w:rPr>
        <w:tab/>
        <w:t>Le Brésil, la Chine, la Colombie, le Japon et le Président du GEST interviennent dans la discussion.</w:t>
      </w:r>
    </w:p>
    <w:p w14:paraId="7076A5E2" w14:textId="77777777" w:rsidR="008A6AC2" w:rsidRPr="00AD7443" w:rsidRDefault="008A6AC2" w:rsidP="00A302C8">
      <w:pPr>
        <w:spacing w:after="0" w:line="240" w:lineRule="auto"/>
        <w:ind w:left="567" w:hanging="567"/>
        <w:rPr>
          <w:lang w:val="fr-FR"/>
        </w:rPr>
      </w:pPr>
    </w:p>
    <w:p w14:paraId="16C85E73" w14:textId="69754DE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29.10 de l’ordre du jour : </w:t>
      </w:r>
      <w:r w:rsidR="008A6AC2" w:rsidRPr="00362303">
        <w:rPr>
          <w:lang w:val="fr-FR"/>
        </w:rPr>
        <w:t xml:space="preserve">Proposition de projet de résolution sur la reconnaissance des dauphins de rivière comme des espèces clés pour la conservation et l’utilisation durable des zones humides d’Amérique du Sud et d’Asie </w:t>
      </w:r>
      <w:r w:rsidRPr="00AD7443">
        <w:rPr>
          <w:lang w:val="fr-FR"/>
        </w:rPr>
        <w:t xml:space="preserve">(suite) </w:t>
      </w:r>
    </w:p>
    <w:p w14:paraId="1FDC1242" w14:textId="77777777" w:rsidR="00AD7443" w:rsidRPr="00AD7443" w:rsidRDefault="00AD7443" w:rsidP="00A302C8">
      <w:pPr>
        <w:spacing w:after="0" w:line="240" w:lineRule="auto"/>
        <w:contextualSpacing/>
        <w:rPr>
          <w:rFonts w:cstheme="minorHAnsi"/>
          <w:bCs/>
          <w:lang w:val="fr-FR"/>
        </w:rPr>
      </w:pPr>
    </w:p>
    <w:p w14:paraId="58B53575" w14:textId="43EFDA9D" w:rsidR="00AD7443" w:rsidRPr="00AD7443" w:rsidRDefault="008A6AC2" w:rsidP="00A302C8">
      <w:pPr>
        <w:spacing w:after="0" w:line="240" w:lineRule="auto"/>
        <w:ind w:left="567" w:hanging="567"/>
        <w:rPr>
          <w:lang w:val="fr-FR"/>
        </w:rPr>
      </w:pPr>
      <w:r>
        <w:rPr>
          <w:lang w:val="fr-FR"/>
        </w:rPr>
        <w:t>208</w:t>
      </w:r>
      <w:r w:rsidR="00AD7443" w:rsidRPr="00AD7443">
        <w:rPr>
          <w:lang w:val="fr-FR"/>
        </w:rPr>
        <w:t>.</w:t>
      </w:r>
      <w:r w:rsidR="00AD7443" w:rsidRPr="00AD7443">
        <w:rPr>
          <w:lang w:val="fr-FR"/>
        </w:rPr>
        <w:tab/>
        <w:t>La Colombie présente un projet de résolution révisé dans le document SC64 Doc.29.10 Rev.1 et précise que les commentaires formulés par les Parties</w:t>
      </w:r>
      <w:r>
        <w:rPr>
          <w:color w:val="FF0000"/>
          <w:lang w:val="fr-FR"/>
        </w:rPr>
        <w:t xml:space="preserve"> </w:t>
      </w:r>
      <w:r w:rsidRPr="00362303">
        <w:rPr>
          <w:lang w:val="fr-FR"/>
        </w:rPr>
        <w:t>contractantes</w:t>
      </w:r>
      <w:r w:rsidR="00AD7443" w:rsidRPr="00AD7443">
        <w:rPr>
          <w:lang w:val="fr-FR"/>
        </w:rPr>
        <w:t xml:space="preserve"> qui ont fait des interventions sont inclus dans le document révisé, y compris une demande visant à ajouter une référence à deux espèces de dauphins de rivière.</w:t>
      </w:r>
    </w:p>
    <w:p w14:paraId="3AD0AE48" w14:textId="77777777" w:rsidR="00AD7443" w:rsidRPr="00AD7443" w:rsidRDefault="00AD7443" w:rsidP="00A302C8">
      <w:pPr>
        <w:spacing w:after="0" w:line="240" w:lineRule="auto"/>
        <w:rPr>
          <w:rFonts w:cstheme="minorHAnsi"/>
          <w:lang w:val="fr-FR"/>
        </w:rPr>
      </w:pPr>
    </w:p>
    <w:p w14:paraId="72BAE5C2" w14:textId="1EDAD228" w:rsidR="00AD7443" w:rsidRPr="00AD7443" w:rsidRDefault="008A6AC2" w:rsidP="00A302C8">
      <w:pPr>
        <w:spacing w:after="0" w:line="240" w:lineRule="auto"/>
        <w:ind w:left="567" w:hanging="567"/>
        <w:rPr>
          <w:lang w:val="fr-FR"/>
        </w:rPr>
      </w:pPr>
      <w:r>
        <w:rPr>
          <w:lang w:val="fr-FR"/>
        </w:rPr>
        <w:t>209</w:t>
      </w:r>
      <w:r w:rsidR="00AD7443" w:rsidRPr="00AD7443">
        <w:rPr>
          <w:lang w:val="fr-FR"/>
        </w:rPr>
        <w:t>.</w:t>
      </w:r>
      <w:r w:rsidR="00AD7443" w:rsidRPr="00AD7443">
        <w:rPr>
          <w:lang w:val="fr-FR"/>
        </w:rPr>
        <w:tab/>
        <w:t>Trois membres du Comité permanent font part de leur soutien au projet de résolution.</w:t>
      </w:r>
    </w:p>
    <w:p w14:paraId="070D2902" w14:textId="77777777" w:rsidR="00AD7443" w:rsidRPr="00AD7443" w:rsidRDefault="00AD7443" w:rsidP="00A302C8">
      <w:pPr>
        <w:spacing w:after="0" w:line="240" w:lineRule="auto"/>
        <w:ind w:left="567" w:hanging="567"/>
        <w:rPr>
          <w:rFonts w:cstheme="minorHAnsi"/>
          <w:lang w:val="fr-FR"/>
        </w:rPr>
      </w:pPr>
    </w:p>
    <w:p w14:paraId="1EEAEA00" w14:textId="08846915" w:rsidR="00AD7443" w:rsidRPr="00362303" w:rsidRDefault="008A6AC2" w:rsidP="00A302C8">
      <w:pPr>
        <w:spacing w:after="0" w:line="240" w:lineRule="auto"/>
        <w:ind w:left="567" w:hanging="567"/>
        <w:rPr>
          <w:lang w:val="fr-FR"/>
        </w:rPr>
      </w:pPr>
      <w:r>
        <w:rPr>
          <w:lang w:val="fr-FR"/>
        </w:rPr>
        <w:t>210</w:t>
      </w:r>
      <w:r w:rsidR="00AD7443" w:rsidRPr="00AD7443">
        <w:rPr>
          <w:lang w:val="fr-FR"/>
        </w:rPr>
        <w:t>.</w:t>
      </w:r>
      <w:r w:rsidR="00AD7443" w:rsidRPr="00AD7443">
        <w:rPr>
          <w:lang w:val="fr-FR"/>
        </w:rPr>
        <w:tab/>
        <w:t xml:space="preserve">Deux membres </w:t>
      </w:r>
      <w:r>
        <w:rPr>
          <w:lang w:val="fr-FR"/>
        </w:rPr>
        <w:t>expriment</w:t>
      </w:r>
      <w:r w:rsidR="00AD7443" w:rsidRPr="00AD7443">
        <w:rPr>
          <w:lang w:val="fr-FR"/>
        </w:rPr>
        <w:t xml:space="preserve"> leurs craintes quant au champ d’application du projet de résolution aux niveaux régional et taxonomique, notant que le fait de se concentrer sur des espèces précises peut ouvrir la voie à l’éventuelle soumission de nombreux projets de résolution</w:t>
      </w:r>
      <w:r>
        <w:rPr>
          <w:lang w:val="fr-FR"/>
        </w:rPr>
        <w:t>s</w:t>
      </w:r>
      <w:r w:rsidR="00AD7443" w:rsidRPr="00AD7443">
        <w:rPr>
          <w:lang w:val="fr-FR"/>
        </w:rPr>
        <w:t xml:space="preserve">. Ils suggèrent d'élargir le champ d'application à un projet de résolution </w:t>
      </w:r>
      <w:r w:rsidR="003664F9">
        <w:rPr>
          <w:lang w:val="fr-FR"/>
        </w:rPr>
        <w:t xml:space="preserve">de portée </w:t>
      </w:r>
      <w:r w:rsidR="00AD7443" w:rsidRPr="00AD7443">
        <w:rPr>
          <w:lang w:val="fr-FR"/>
        </w:rPr>
        <w:t>mondial</w:t>
      </w:r>
      <w:r w:rsidR="003664F9">
        <w:rPr>
          <w:lang w:val="fr-FR"/>
        </w:rPr>
        <w:t>e</w:t>
      </w:r>
      <w:r w:rsidR="00AD7443" w:rsidRPr="00AD7443">
        <w:rPr>
          <w:lang w:val="fr-FR"/>
        </w:rPr>
        <w:t xml:space="preserve"> soulign</w:t>
      </w:r>
      <w:r w:rsidR="003664F9">
        <w:rPr>
          <w:lang w:val="fr-FR"/>
        </w:rPr>
        <w:t>ant</w:t>
      </w:r>
      <w:r w:rsidR="00AD7443" w:rsidRPr="00AD7443">
        <w:rPr>
          <w:lang w:val="fr-FR"/>
        </w:rPr>
        <w:t xml:space="preserve"> l'importance des espèces menacées et de leurs habitats, en utilisant ces espèces comme indicateurs de la santé des écosystèmes. </w:t>
      </w:r>
      <w:r w:rsidR="00AD7443" w:rsidRPr="00362303">
        <w:rPr>
          <w:lang w:val="fr-FR"/>
        </w:rPr>
        <w:t>Un</w:t>
      </w:r>
      <w:r w:rsidR="003664F9" w:rsidRPr="00362303">
        <w:rPr>
          <w:lang w:val="fr-FR"/>
        </w:rPr>
        <w:t>e Partie</w:t>
      </w:r>
      <w:r w:rsidR="00AD7443" w:rsidRPr="00362303">
        <w:rPr>
          <w:lang w:val="fr-FR"/>
        </w:rPr>
        <w:t xml:space="preserve"> </w:t>
      </w:r>
      <w:r w:rsidR="00AD7443" w:rsidRPr="00AD7443">
        <w:rPr>
          <w:lang w:val="fr-FR"/>
        </w:rPr>
        <w:t>exprim</w:t>
      </w:r>
      <w:r w:rsidR="003664F9">
        <w:rPr>
          <w:lang w:val="fr-FR"/>
        </w:rPr>
        <w:t>e</w:t>
      </w:r>
      <w:r w:rsidR="00AD7443" w:rsidRPr="00AD7443">
        <w:rPr>
          <w:lang w:val="fr-FR"/>
        </w:rPr>
        <w:t xml:space="preserve"> des préoccupations </w:t>
      </w:r>
      <w:r w:rsidR="003664F9">
        <w:rPr>
          <w:lang w:val="fr-FR"/>
        </w:rPr>
        <w:t>du même ordre</w:t>
      </w:r>
      <w:r w:rsidR="00AD7443" w:rsidRPr="00AD7443">
        <w:rPr>
          <w:lang w:val="fr-FR"/>
        </w:rPr>
        <w:t>, estimant</w:t>
      </w:r>
      <w:r w:rsidR="00AD7443" w:rsidRPr="00FD5C52">
        <w:rPr>
          <w:lang w:val="fr-FR"/>
        </w:rPr>
        <w:t xml:space="preserve">, dans l'attente de discussions plus approfondies, </w:t>
      </w:r>
      <w:r w:rsidR="00FD5C52" w:rsidRPr="00FD5C52">
        <w:rPr>
          <w:lang w:val="fr-FR"/>
        </w:rPr>
        <w:t>qu’</w:t>
      </w:r>
      <w:r w:rsidR="00AD7443" w:rsidRPr="00FD5C52">
        <w:rPr>
          <w:lang w:val="fr-FR"/>
        </w:rPr>
        <w:t>un consensus est à portée de main</w:t>
      </w:r>
      <w:r w:rsidR="003664F9" w:rsidRPr="00FD5C52">
        <w:rPr>
          <w:lang w:val="fr-FR"/>
        </w:rPr>
        <w:t xml:space="preserve"> mais que le projet de résolution nécessite encore du travail</w:t>
      </w:r>
      <w:r w:rsidR="00AD7443" w:rsidRPr="00FD5C52">
        <w:rPr>
          <w:lang w:val="fr-FR"/>
        </w:rPr>
        <w:t>.</w:t>
      </w:r>
    </w:p>
    <w:p w14:paraId="351FC549" w14:textId="77777777" w:rsidR="00AD7443" w:rsidRPr="00AD7443" w:rsidRDefault="00AD7443" w:rsidP="00A302C8">
      <w:pPr>
        <w:spacing w:after="0" w:line="240" w:lineRule="auto"/>
        <w:ind w:left="567" w:hanging="567"/>
        <w:rPr>
          <w:lang w:val="fr-FR"/>
        </w:rPr>
      </w:pPr>
    </w:p>
    <w:p w14:paraId="1EE05FB5" w14:textId="61CB3BA9" w:rsidR="00AD7443" w:rsidRPr="00AD7443" w:rsidRDefault="008A6AC2" w:rsidP="00A302C8">
      <w:pPr>
        <w:spacing w:after="0" w:line="240" w:lineRule="auto"/>
        <w:ind w:left="567" w:hanging="567"/>
        <w:rPr>
          <w:lang w:val="fr-FR"/>
        </w:rPr>
      </w:pPr>
      <w:r>
        <w:rPr>
          <w:lang w:val="fr-FR"/>
        </w:rPr>
        <w:t>211</w:t>
      </w:r>
      <w:r w:rsidR="00AD7443" w:rsidRPr="00AD7443">
        <w:rPr>
          <w:lang w:val="fr-FR"/>
        </w:rPr>
        <w:t>.</w:t>
      </w:r>
      <w:r w:rsidR="00AD7443" w:rsidRPr="00AD7443">
        <w:rPr>
          <w:lang w:val="fr-FR"/>
        </w:rPr>
        <w:tab/>
        <w:t>En ce qui concerne la proposition visant à encourager les Parties à rendre compte de leurs mesures de gestion et de conservation des habitats de zones humides essentiels pour les dauphins de rivière dans le</w:t>
      </w:r>
      <w:r w:rsidR="003664F9">
        <w:rPr>
          <w:lang w:val="fr-FR"/>
        </w:rPr>
        <w:t>ur</w:t>
      </w:r>
      <w:r w:rsidR="00AD7443" w:rsidRPr="00AD7443">
        <w:rPr>
          <w:lang w:val="fr-FR"/>
        </w:rPr>
        <w:t xml:space="preserve">s rapports nationaux à la COP16, un membre fait part de ses </w:t>
      </w:r>
      <w:r w:rsidR="003664F9">
        <w:rPr>
          <w:lang w:val="fr-FR"/>
        </w:rPr>
        <w:t>préoccupations</w:t>
      </w:r>
      <w:r w:rsidR="00AD7443" w:rsidRPr="00AD7443">
        <w:rPr>
          <w:lang w:val="fr-FR"/>
        </w:rPr>
        <w:t>, notant que les rapports nationaux sont déjà</w:t>
      </w:r>
      <w:r w:rsidR="003664F9">
        <w:rPr>
          <w:lang w:val="fr-FR"/>
        </w:rPr>
        <w:t xml:space="preserve"> des tâches longues et lourdes</w:t>
      </w:r>
      <w:r w:rsidR="00AD7443" w:rsidRPr="00AD7443">
        <w:rPr>
          <w:lang w:val="fr-FR"/>
        </w:rPr>
        <w:t xml:space="preserve"> </w:t>
      </w:r>
    </w:p>
    <w:p w14:paraId="20C46298" w14:textId="77777777" w:rsidR="00AD7443" w:rsidRPr="00AD7443" w:rsidRDefault="00AD7443" w:rsidP="00A302C8">
      <w:pPr>
        <w:spacing w:after="0" w:line="240" w:lineRule="auto"/>
        <w:ind w:left="567" w:hanging="567"/>
        <w:rPr>
          <w:lang w:val="fr-FR"/>
        </w:rPr>
      </w:pPr>
    </w:p>
    <w:p w14:paraId="290731C5" w14:textId="0425D3B5" w:rsidR="00AD7443" w:rsidRPr="00AD7443" w:rsidRDefault="008A6AC2" w:rsidP="00A302C8">
      <w:pPr>
        <w:spacing w:after="0" w:line="240" w:lineRule="auto"/>
        <w:ind w:left="567" w:hanging="567"/>
        <w:rPr>
          <w:lang w:val="fr-FR"/>
        </w:rPr>
      </w:pPr>
      <w:r>
        <w:rPr>
          <w:lang w:val="fr-FR"/>
        </w:rPr>
        <w:t>212</w:t>
      </w:r>
      <w:r w:rsidR="00AD7443" w:rsidRPr="00AD7443">
        <w:rPr>
          <w:lang w:val="fr-FR"/>
        </w:rPr>
        <w:t>.</w:t>
      </w:r>
      <w:r w:rsidR="00AD7443" w:rsidRPr="00AD7443">
        <w:rPr>
          <w:lang w:val="fr-FR"/>
        </w:rPr>
        <w:tab/>
        <w:t xml:space="preserve">La Colombie fait preuve de souplesse en mettant entre crochets la suggestion relative aux rapports nationaux et </w:t>
      </w:r>
      <w:r w:rsidR="003664F9">
        <w:rPr>
          <w:lang w:val="fr-FR"/>
        </w:rPr>
        <w:t xml:space="preserve">relève </w:t>
      </w:r>
      <w:r w:rsidR="00AD7443" w:rsidRPr="00AD7443">
        <w:rPr>
          <w:lang w:val="fr-FR"/>
        </w:rPr>
        <w:t xml:space="preserve">un malentendu lié à la rédaction et à l'objet du projet de résolution. Elle souligne que le projet de résolution ne porte pas sur la conservation des espèces mais bien sur la conservation des zones humides en faisant des dauphins de rivière </w:t>
      </w:r>
      <w:r w:rsidR="003664F9">
        <w:rPr>
          <w:lang w:val="fr-FR"/>
        </w:rPr>
        <w:lastRenderedPageBreak/>
        <w:t>des</w:t>
      </w:r>
      <w:r w:rsidR="00AD7443" w:rsidRPr="00AD7443">
        <w:rPr>
          <w:lang w:val="fr-FR"/>
        </w:rPr>
        <w:t xml:space="preserve"> espèce</w:t>
      </w:r>
      <w:r w:rsidR="003664F9">
        <w:rPr>
          <w:lang w:val="fr-FR"/>
        </w:rPr>
        <w:t>s</w:t>
      </w:r>
      <w:r w:rsidR="00AD7443" w:rsidRPr="00AD7443">
        <w:rPr>
          <w:lang w:val="fr-FR"/>
        </w:rPr>
        <w:t xml:space="preserve"> clé</w:t>
      </w:r>
      <w:r w:rsidR="003664F9">
        <w:rPr>
          <w:lang w:val="fr-FR"/>
        </w:rPr>
        <w:t>s</w:t>
      </w:r>
      <w:r w:rsidR="00AD7443" w:rsidRPr="00AD7443">
        <w:rPr>
          <w:lang w:val="fr-FR"/>
        </w:rPr>
        <w:t xml:space="preserve"> </w:t>
      </w:r>
      <w:r w:rsidR="00FF6877">
        <w:rPr>
          <w:lang w:val="fr-FR"/>
        </w:rPr>
        <w:t xml:space="preserve">et des </w:t>
      </w:r>
      <w:r w:rsidR="00AD7443" w:rsidRPr="00AD7443">
        <w:rPr>
          <w:lang w:val="fr-FR"/>
        </w:rPr>
        <w:t>indicateur</w:t>
      </w:r>
      <w:r w:rsidR="00FF6877">
        <w:rPr>
          <w:lang w:val="fr-FR"/>
        </w:rPr>
        <w:t>s</w:t>
      </w:r>
      <w:r w:rsidR="00AD7443" w:rsidRPr="00AD7443">
        <w:rPr>
          <w:lang w:val="fr-FR"/>
        </w:rPr>
        <w:t xml:space="preserve"> important</w:t>
      </w:r>
      <w:r w:rsidR="00FF6877">
        <w:rPr>
          <w:lang w:val="fr-FR"/>
        </w:rPr>
        <w:t>s</w:t>
      </w:r>
      <w:r w:rsidR="00AD7443" w:rsidRPr="00AD7443">
        <w:rPr>
          <w:lang w:val="fr-FR"/>
        </w:rPr>
        <w:t xml:space="preserve"> des fonctions </w:t>
      </w:r>
      <w:r w:rsidR="003664F9">
        <w:rPr>
          <w:lang w:val="fr-FR"/>
        </w:rPr>
        <w:t>écosystémiques</w:t>
      </w:r>
      <w:r w:rsidR="00AD7443" w:rsidRPr="00AD7443">
        <w:rPr>
          <w:lang w:val="fr-FR"/>
        </w:rPr>
        <w:t xml:space="preserve"> de ces zones humides.</w:t>
      </w:r>
    </w:p>
    <w:p w14:paraId="140D1029" w14:textId="77777777" w:rsidR="00AD7443" w:rsidRPr="00AD7443" w:rsidRDefault="00AD7443" w:rsidP="00A302C8">
      <w:pPr>
        <w:spacing w:after="0" w:line="240" w:lineRule="auto"/>
        <w:ind w:left="567" w:hanging="567"/>
        <w:rPr>
          <w:lang w:val="fr-FR"/>
        </w:rPr>
      </w:pPr>
    </w:p>
    <w:p w14:paraId="5431B435" w14:textId="351EBB79" w:rsidR="00AD7443" w:rsidRPr="00AD7443" w:rsidRDefault="008A6AC2" w:rsidP="00A302C8">
      <w:pPr>
        <w:spacing w:after="0" w:line="240" w:lineRule="auto"/>
        <w:ind w:left="567" w:hanging="567"/>
        <w:rPr>
          <w:lang w:val="fr-FR"/>
        </w:rPr>
      </w:pPr>
      <w:r>
        <w:rPr>
          <w:lang w:val="fr-FR"/>
        </w:rPr>
        <w:t>213</w:t>
      </w:r>
      <w:r w:rsidR="00AD7443" w:rsidRPr="00AD7443">
        <w:rPr>
          <w:lang w:val="fr-FR"/>
        </w:rPr>
        <w:t>.</w:t>
      </w:r>
      <w:r w:rsidR="00AD7443" w:rsidRPr="00AD7443">
        <w:rPr>
          <w:lang w:val="fr-FR"/>
        </w:rPr>
        <w:tab/>
        <w:t>Le Président du Comité permanent suggère, avec le soutien de membres, que le paragraphe encourageant les Parties à rendre compte d</w:t>
      </w:r>
      <w:r w:rsidR="00FF6877">
        <w:rPr>
          <w:lang w:val="fr-FR"/>
        </w:rPr>
        <w:t>’</w:t>
      </w:r>
      <w:r w:rsidR="00AD7443" w:rsidRPr="00AD7443">
        <w:rPr>
          <w:lang w:val="fr-FR"/>
        </w:rPr>
        <w:t>actions pertinentes dans le</w:t>
      </w:r>
      <w:r w:rsidR="00FF6877">
        <w:rPr>
          <w:lang w:val="fr-FR"/>
        </w:rPr>
        <w:t>ur</w:t>
      </w:r>
      <w:r w:rsidR="00AD7443" w:rsidRPr="00AD7443">
        <w:rPr>
          <w:lang w:val="fr-FR"/>
        </w:rPr>
        <w:t>s rapports nationaux à la COP16 soit mis entre crochets et que les discussions sur le projet de résolution se poursuivent lors de la COP15.</w:t>
      </w:r>
    </w:p>
    <w:p w14:paraId="11DB41C1" w14:textId="77777777" w:rsidR="00AD7443" w:rsidRPr="00AD7443" w:rsidRDefault="00AD7443" w:rsidP="00A302C8">
      <w:pPr>
        <w:spacing w:after="0" w:line="240" w:lineRule="auto"/>
        <w:rPr>
          <w:bCs/>
          <w:lang w:val="fr-FR"/>
        </w:rPr>
      </w:pPr>
    </w:p>
    <w:p w14:paraId="23763D31" w14:textId="2CA54ECF" w:rsidR="00AD7443" w:rsidRPr="00AD7443" w:rsidRDefault="003F7799" w:rsidP="00A302C8">
      <w:pPr>
        <w:spacing w:after="0" w:line="240" w:lineRule="auto"/>
        <w:ind w:left="567" w:hanging="567"/>
        <w:rPr>
          <w:lang w:val="fr-FR"/>
        </w:rPr>
      </w:pPr>
      <w:r>
        <w:rPr>
          <w:lang w:val="fr-FR"/>
        </w:rPr>
        <w:t>214</w:t>
      </w:r>
      <w:r w:rsidR="00AD7443" w:rsidRPr="00AD7443">
        <w:rPr>
          <w:lang w:val="fr-FR"/>
        </w:rPr>
        <w:t>.</w:t>
      </w:r>
      <w:r w:rsidR="00AD7443" w:rsidRPr="00AD7443">
        <w:rPr>
          <w:lang w:val="fr-FR"/>
        </w:rPr>
        <w:tab/>
        <w:t xml:space="preserve">L'Argentine, la </w:t>
      </w:r>
      <w:r w:rsidR="00FF6877">
        <w:rPr>
          <w:lang w:val="fr-FR"/>
        </w:rPr>
        <w:t>Belgique</w:t>
      </w:r>
      <w:r w:rsidR="00FF6877">
        <w:rPr>
          <w:color w:val="FF0000"/>
          <w:lang w:val="fr-FR"/>
        </w:rPr>
        <w:t xml:space="preserve"> </w:t>
      </w:r>
      <w:r w:rsidR="00FF6877" w:rsidRPr="00362303">
        <w:rPr>
          <w:lang w:val="fr-FR"/>
        </w:rPr>
        <w:t>s’exprimant au nom de la Région Europe</w:t>
      </w:r>
      <w:r w:rsidR="00AD7443" w:rsidRPr="00AD7443">
        <w:rPr>
          <w:lang w:val="fr-FR"/>
        </w:rPr>
        <w:t>, le Brésil, la Colombie, la France, le Mexique et la Suède interviennent dans la discussion.</w:t>
      </w:r>
    </w:p>
    <w:p w14:paraId="0A163D7F" w14:textId="77777777" w:rsidR="00AD7443" w:rsidRPr="00AD7443" w:rsidRDefault="00AD7443" w:rsidP="00A302C8">
      <w:pPr>
        <w:spacing w:after="0" w:line="240" w:lineRule="auto"/>
        <w:ind w:left="720" w:hanging="720"/>
        <w:rPr>
          <w:bCs/>
          <w:lang w:val="fr-FR"/>
        </w:rPr>
      </w:pPr>
    </w:p>
    <w:p w14:paraId="1241E990" w14:textId="4CA5B1F5" w:rsidR="00AD7443" w:rsidRDefault="00AD7443" w:rsidP="00A302C8">
      <w:pPr>
        <w:spacing w:after="0" w:line="240" w:lineRule="auto"/>
        <w:rPr>
          <w:b/>
          <w:lang w:val="fr-FR"/>
        </w:rPr>
      </w:pPr>
      <w:r w:rsidRPr="00AD7443">
        <w:rPr>
          <w:b/>
          <w:lang w:val="fr-FR"/>
        </w:rPr>
        <w:t>Décision SC64-29 : Le Comité permanent charge le Secrétariat de soumettre</w:t>
      </w:r>
      <w:r w:rsidR="00FF6877" w:rsidRPr="00FF6877">
        <w:rPr>
          <w:b/>
          <w:lang w:val="fr-FR"/>
        </w:rPr>
        <w:t xml:space="preserve"> </w:t>
      </w:r>
      <w:r w:rsidR="00FF6877" w:rsidRPr="00AD7443">
        <w:rPr>
          <w:b/>
          <w:lang w:val="fr-FR"/>
        </w:rPr>
        <w:t>à la COP15</w:t>
      </w:r>
      <w:r w:rsidR="00FF6877">
        <w:rPr>
          <w:b/>
          <w:lang w:val="fr-FR"/>
        </w:rPr>
        <w:t xml:space="preserve"> pour examen,</w:t>
      </w:r>
      <w:r w:rsidRPr="00AD7443">
        <w:rPr>
          <w:b/>
          <w:lang w:val="fr-FR"/>
        </w:rPr>
        <w:t xml:space="preserve"> le projet de résolution figurant dans le document SC64 Doc.29.10 Rev.1 sur </w:t>
      </w:r>
      <w:r w:rsidR="00FF6877">
        <w:rPr>
          <w:b/>
          <w:lang w:val="fr-FR"/>
        </w:rPr>
        <w:t xml:space="preserve">le </w:t>
      </w:r>
      <w:r w:rsidR="00FF6877" w:rsidRPr="00FF6877">
        <w:rPr>
          <w:b/>
          <w:lang w:val="fr-FR"/>
        </w:rPr>
        <w:t>projet de résolution sur la reconnaissance des dauphins de rivière comme des espèces clés pour la conservation et l’utilisation durable des zones humides d’Amérique du Sud et d’Asie</w:t>
      </w:r>
      <w:r w:rsidRPr="00AD7443">
        <w:rPr>
          <w:b/>
          <w:lang w:val="fr-FR"/>
        </w:rPr>
        <w:t xml:space="preserve">, </w:t>
      </w:r>
      <w:r w:rsidR="00FF6877">
        <w:rPr>
          <w:b/>
          <w:lang w:val="fr-FR"/>
        </w:rPr>
        <w:t>modifié pour tenir compte des</w:t>
      </w:r>
      <w:r w:rsidRPr="00AD7443">
        <w:rPr>
          <w:b/>
          <w:lang w:val="fr-FR"/>
        </w:rPr>
        <w:t xml:space="preserve"> observations du Comité.</w:t>
      </w:r>
    </w:p>
    <w:p w14:paraId="67EBFDCB" w14:textId="77777777" w:rsidR="00FF6877" w:rsidRDefault="00FF6877" w:rsidP="00A302C8">
      <w:pPr>
        <w:spacing w:after="0" w:line="240" w:lineRule="auto"/>
        <w:rPr>
          <w:b/>
          <w:lang w:val="fr-FR"/>
        </w:rPr>
      </w:pPr>
    </w:p>
    <w:p w14:paraId="13136115" w14:textId="77777777" w:rsidR="0054586E" w:rsidRDefault="0054586E" w:rsidP="00FF6877">
      <w:pPr>
        <w:spacing w:after="0" w:line="240" w:lineRule="auto"/>
        <w:rPr>
          <w:rFonts w:cstheme="minorHAnsi"/>
          <w:b/>
          <w:lang w:val="fr-FR"/>
        </w:rPr>
      </w:pPr>
    </w:p>
    <w:p w14:paraId="5F7D8EC1" w14:textId="3F469D75" w:rsidR="00AD7443" w:rsidRPr="00FF6877" w:rsidRDefault="00FF6877" w:rsidP="00FF6877">
      <w:pPr>
        <w:spacing w:after="0" w:line="240" w:lineRule="auto"/>
        <w:rPr>
          <w:rFonts w:cstheme="minorHAnsi"/>
          <w:b/>
          <w:lang w:val="fr-FR"/>
        </w:rPr>
      </w:pPr>
      <w:r w:rsidRPr="00FF6877">
        <w:rPr>
          <w:rFonts w:cstheme="minorHAnsi"/>
          <w:b/>
          <w:lang w:val="fr-FR"/>
        </w:rPr>
        <w:t>V</w:t>
      </w:r>
      <w:r w:rsidR="00AD7443" w:rsidRPr="00FF6877">
        <w:rPr>
          <w:rFonts w:cstheme="minorHAnsi"/>
          <w:b/>
          <w:lang w:val="fr-FR"/>
        </w:rPr>
        <w:t>endredi 24 janvier</w:t>
      </w:r>
    </w:p>
    <w:p w14:paraId="4DF763EB" w14:textId="77777777" w:rsidR="00AD7443" w:rsidRPr="0020077B" w:rsidRDefault="00AD7443" w:rsidP="00A302C8">
      <w:pPr>
        <w:spacing w:after="0" w:line="240" w:lineRule="auto"/>
        <w:outlineLvl w:val="0"/>
        <w:rPr>
          <w:rFonts w:cstheme="minorHAnsi"/>
          <w:b/>
          <w:lang w:val="fr-FR"/>
        </w:rPr>
      </w:pPr>
    </w:p>
    <w:p w14:paraId="26C11327" w14:textId="77777777" w:rsidR="00AD7443" w:rsidRPr="00EB209A" w:rsidRDefault="00AD7443" w:rsidP="00A302C8">
      <w:pPr>
        <w:keepNext/>
        <w:spacing w:after="0" w:line="240" w:lineRule="auto"/>
        <w:rPr>
          <w:rFonts w:cstheme="minorHAnsi"/>
          <w:b/>
          <w:lang w:val="fr-FR"/>
        </w:rPr>
      </w:pPr>
      <w:r w:rsidRPr="00EB209A">
        <w:rPr>
          <w:rFonts w:cstheme="minorHAnsi"/>
          <w:b/>
          <w:lang w:val="fr-FR"/>
        </w:rPr>
        <w:t>10:00 – 13:00</w:t>
      </w:r>
      <w:r w:rsidRPr="00EB209A">
        <w:rPr>
          <w:rFonts w:cstheme="minorHAnsi"/>
          <w:b/>
          <w:lang w:val="fr-FR"/>
        </w:rPr>
        <w:tab/>
        <w:t>Séance plénière du Comité permanent</w:t>
      </w:r>
    </w:p>
    <w:p w14:paraId="58087E68" w14:textId="77777777" w:rsidR="00AD7443" w:rsidRPr="00EB209A" w:rsidRDefault="00AD7443" w:rsidP="00A302C8">
      <w:pPr>
        <w:keepNext/>
        <w:spacing w:after="0" w:line="240" w:lineRule="auto"/>
        <w:rPr>
          <w:rFonts w:cstheme="minorHAnsi"/>
          <w:lang w:val="fr-FR"/>
        </w:rPr>
      </w:pPr>
    </w:p>
    <w:p w14:paraId="58E6414F" w14:textId="77777777"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Point 11 de l’ordre du jour : Rapport du Groupe de travail sur le Plan stratégique (suite)</w:t>
      </w:r>
    </w:p>
    <w:p w14:paraId="14645243" w14:textId="77777777" w:rsidR="00AD7443" w:rsidRPr="00EB209A" w:rsidRDefault="00AD7443" w:rsidP="00A302C8">
      <w:pPr>
        <w:keepNext/>
        <w:spacing w:after="0" w:line="240" w:lineRule="auto"/>
        <w:rPr>
          <w:rFonts w:cstheme="minorHAnsi"/>
          <w:lang w:val="fr-FR"/>
        </w:rPr>
      </w:pPr>
    </w:p>
    <w:p w14:paraId="67B490A8" w14:textId="5A303AB2" w:rsidR="00AD7443" w:rsidRPr="00EB209A" w:rsidRDefault="00FF6877" w:rsidP="00A302C8">
      <w:pPr>
        <w:spacing w:after="0" w:line="240" w:lineRule="auto"/>
        <w:ind w:left="567" w:hanging="567"/>
        <w:rPr>
          <w:lang w:val="fr-FR"/>
        </w:rPr>
      </w:pPr>
      <w:r>
        <w:rPr>
          <w:lang w:val="fr-FR"/>
        </w:rPr>
        <w:t>2</w:t>
      </w:r>
      <w:r w:rsidR="00AD7443" w:rsidRPr="00EB209A">
        <w:rPr>
          <w:lang w:val="fr-FR"/>
        </w:rPr>
        <w:t>1</w:t>
      </w:r>
      <w:r>
        <w:rPr>
          <w:lang w:val="fr-FR"/>
        </w:rPr>
        <w:t>5</w:t>
      </w:r>
      <w:r w:rsidR="00AD7443" w:rsidRPr="00EB209A">
        <w:rPr>
          <w:lang w:val="fr-FR"/>
        </w:rPr>
        <w:t>.</w:t>
      </w:r>
      <w:r w:rsidR="00AD7443" w:rsidRPr="00EB209A">
        <w:rPr>
          <w:lang w:val="fr-FR"/>
        </w:rPr>
        <w:tab/>
      </w:r>
      <w:r w:rsidR="00AD7443" w:rsidRPr="00973E2C">
        <w:rPr>
          <w:lang w:val="fr-FR"/>
        </w:rPr>
        <w:t xml:space="preserve">Le Président du Comité permanent rend compte des délibérations du groupe des Amis du Président sur le Plan stratégique, </w:t>
      </w:r>
      <w:r w:rsidR="00AD7443">
        <w:rPr>
          <w:lang w:val="fr-FR"/>
        </w:rPr>
        <w:t xml:space="preserve">se félicite de l’atmosphère constructive et de l’esprit de compromis manifesté par les participants et propose aux </w:t>
      </w:r>
      <w:r w:rsidR="00C07C24" w:rsidRPr="00362303">
        <w:rPr>
          <w:lang w:val="fr-FR"/>
        </w:rPr>
        <w:t>P</w:t>
      </w:r>
      <w:r w:rsidR="00AD7443" w:rsidRPr="00362303">
        <w:rPr>
          <w:lang w:val="fr-FR"/>
        </w:rPr>
        <w:t xml:space="preserve">arties </w:t>
      </w:r>
      <w:r w:rsidR="00AD7443">
        <w:rPr>
          <w:lang w:val="fr-FR"/>
        </w:rPr>
        <w:t xml:space="preserve">intéressées de soumettre leurs amendements au document </w:t>
      </w:r>
      <w:r w:rsidR="00AD7443" w:rsidRPr="00EB209A">
        <w:rPr>
          <w:lang w:val="fr-FR"/>
        </w:rPr>
        <w:t xml:space="preserve">SC64 Doc.11 </w:t>
      </w:r>
      <w:r w:rsidR="00AD7443">
        <w:rPr>
          <w:lang w:val="fr-FR"/>
        </w:rPr>
        <w:t xml:space="preserve">par écrit au Secrétariat avant 13 heures, le jour même. Les Coprésidents du Groupe de travail sur le Plan stratégique (Canada et Colombie), avec les commentaires reçus par le Secrétariat, prépareront un texte révisé comprenant </w:t>
      </w:r>
      <w:bookmarkStart w:id="10" w:name="_Hlk189120714"/>
      <w:r w:rsidR="00AD7443">
        <w:rPr>
          <w:lang w:val="fr-FR"/>
        </w:rPr>
        <w:t>tout nouvel amendement entre crochets</w:t>
      </w:r>
      <w:bookmarkEnd w:id="10"/>
      <w:r w:rsidR="00AD7443">
        <w:rPr>
          <w:lang w:val="fr-FR"/>
        </w:rPr>
        <w:t xml:space="preserve">. Le document révisé sera soumis à la COP15, pour examen. </w:t>
      </w:r>
    </w:p>
    <w:p w14:paraId="151E5F57" w14:textId="77777777" w:rsidR="00AD7443" w:rsidRPr="00EB209A" w:rsidRDefault="00AD7443" w:rsidP="00A302C8">
      <w:pPr>
        <w:spacing w:after="0" w:line="240" w:lineRule="auto"/>
        <w:ind w:left="567" w:hanging="567"/>
        <w:rPr>
          <w:lang w:val="fr-FR"/>
        </w:rPr>
      </w:pPr>
    </w:p>
    <w:p w14:paraId="493C4C12" w14:textId="276F4802" w:rsidR="00AD7443" w:rsidRPr="00EB209A" w:rsidRDefault="00AD7443" w:rsidP="00A302C8">
      <w:pPr>
        <w:spacing w:after="0" w:line="240" w:lineRule="auto"/>
        <w:ind w:left="567" w:hanging="567"/>
        <w:rPr>
          <w:lang w:val="fr-FR"/>
        </w:rPr>
      </w:pPr>
      <w:r w:rsidRPr="00EB209A">
        <w:rPr>
          <w:lang w:val="fr-FR"/>
        </w:rPr>
        <w:t>2</w:t>
      </w:r>
      <w:r w:rsidR="00FF6877">
        <w:rPr>
          <w:lang w:val="fr-FR"/>
        </w:rPr>
        <w:t>16</w:t>
      </w:r>
      <w:r w:rsidRPr="00EB209A">
        <w:rPr>
          <w:lang w:val="fr-FR"/>
        </w:rPr>
        <w:t>.</w:t>
      </w:r>
      <w:r w:rsidRPr="00EB209A">
        <w:rPr>
          <w:lang w:val="fr-FR"/>
        </w:rPr>
        <w:tab/>
      </w:r>
      <w:r>
        <w:rPr>
          <w:lang w:val="fr-FR"/>
        </w:rPr>
        <w:t xml:space="preserve">Une Partie contractante soutient la marche à suivre suggérée. Elle demande des éclaircissements concernant le processus, en particulier sur les points suivants : une liste des Parties contractantes ayant soumis des commentaires sur le document </w:t>
      </w:r>
      <w:r w:rsidRPr="00EB209A">
        <w:rPr>
          <w:lang w:val="fr-FR"/>
        </w:rPr>
        <w:t xml:space="preserve">SC64 Doc.11 </w:t>
      </w:r>
      <w:r>
        <w:rPr>
          <w:lang w:val="fr-FR"/>
        </w:rPr>
        <w:t>dans le temps imparti peut-elle être ajoutée au rapport de la réunion ? Le document révisé sera-t-il diffusé avant la fin de la 64</w:t>
      </w:r>
      <w:r w:rsidRPr="00841D65">
        <w:rPr>
          <w:vertAlign w:val="superscript"/>
          <w:lang w:val="fr-FR"/>
        </w:rPr>
        <w:t>e</w:t>
      </w:r>
      <w:r>
        <w:rPr>
          <w:lang w:val="fr-FR"/>
        </w:rPr>
        <w:t> Réunion du Comité permanent ? Quelles sont les procédures de modification des projets de résolutions qui seront appliquées durant la COP15, des amendements sont-ils possibles aux projets de résolutions durant la session de la COP et nécessiteront-ils un vote ?</w:t>
      </w:r>
    </w:p>
    <w:p w14:paraId="293F229C" w14:textId="77777777" w:rsidR="00AD7443" w:rsidRPr="00EB209A" w:rsidRDefault="00AD7443" w:rsidP="00A302C8">
      <w:pPr>
        <w:spacing w:after="0" w:line="240" w:lineRule="auto"/>
        <w:ind w:left="567" w:hanging="567"/>
        <w:rPr>
          <w:lang w:val="fr-FR"/>
        </w:rPr>
      </w:pPr>
    </w:p>
    <w:p w14:paraId="761F8CDE" w14:textId="363E829B" w:rsidR="00AD7443" w:rsidRPr="00EB209A" w:rsidRDefault="00C07C24" w:rsidP="00A302C8">
      <w:pPr>
        <w:spacing w:after="0" w:line="240" w:lineRule="auto"/>
        <w:ind w:left="567" w:hanging="567"/>
        <w:rPr>
          <w:lang w:val="fr-FR"/>
        </w:rPr>
      </w:pPr>
      <w:r>
        <w:rPr>
          <w:lang w:val="fr-FR"/>
        </w:rPr>
        <w:t>217</w:t>
      </w:r>
      <w:r w:rsidR="00AD7443" w:rsidRPr="00EB209A">
        <w:rPr>
          <w:lang w:val="fr-FR"/>
        </w:rPr>
        <w:t>.</w:t>
      </w:r>
      <w:r w:rsidR="00AD7443" w:rsidRPr="00EB209A">
        <w:rPr>
          <w:lang w:val="fr-FR"/>
        </w:rPr>
        <w:tab/>
      </w:r>
      <w:r w:rsidR="00AD7443">
        <w:rPr>
          <w:lang w:val="fr-FR"/>
        </w:rPr>
        <w:t>Deux membres du Comité permanent remettent en question la possibilité de dresser la liste de Parties proposée. Le Président du Comité permanent, avec l’appui d’un membre, doute qu’une version révisée du document puisse être prête pour être diffusée avant la clôture de la 64</w:t>
      </w:r>
      <w:r w:rsidR="00AD7443" w:rsidRPr="00841D65">
        <w:rPr>
          <w:vertAlign w:val="superscript"/>
          <w:lang w:val="fr-FR"/>
        </w:rPr>
        <w:t>e</w:t>
      </w:r>
      <w:r w:rsidR="00AD7443">
        <w:rPr>
          <w:lang w:val="fr-FR"/>
        </w:rPr>
        <w:t> Réunion du Comité permanent.</w:t>
      </w:r>
    </w:p>
    <w:p w14:paraId="336C0474" w14:textId="77777777" w:rsidR="00AD7443" w:rsidRPr="00EB209A" w:rsidRDefault="00AD7443" w:rsidP="00A302C8">
      <w:pPr>
        <w:spacing w:after="0" w:line="240" w:lineRule="auto"/>
        <w:ind w:left="567" w:hanging="567"/>
        <w:rPr>
          <w:lang w:val="fr-FR"/>
        </w:rPr>
      </w:pPr>
    </w:p>
    <w:p w14:paraId="51F3ADE2" w14:textId="682F2DF4" w:rsidR="00AD7443" w:rsidRPr="00EB209A" w:rsidRDefault="00C07C24" w:rsidP="00A302C8">
      <w:pPr>
        <w:spacing w:after="0" w:line="240" w:lineRule="auto"/>
        <w:ind w:left="567" w:hanging="567"/>
        <w:rPr>
          <w:lang w:val="fr-FR"/>
        </w:rPr>
      </w:pPr>
      <w:r>
        <w:rPr>
          <w:lang w:val="fr-FR"/>
        </w:rPr>
        <w:t>218</w:t>
      </w:r>
      <w:r w:rsidR="00AD7443" w:rsidRPr="00EB209A">
        <w:rPr>
          <w:lang w:val="fr-FR"/>
        </w:rPr>
        <w:t>.</w:t>
      </w:r>
      <w:r w:rsidR="00AD7443" w:rsidRPr="00EB209A">
        <w:rPr>
          <w:lang w:val="fr-FR"/>
        </w:rPr>
        <w:tab/>
      </w:r>
      <w:r w:rsidR="00AD7443">
        <w:rPr>
          <w:lang w:val="fr-FR"/>
        </w:rPr>
        <w:t xml:space="preserve">Quant à la procédure de modification des projets de résolutions, deux membres du Comité permanent et le Conseiller juridique soulignent que la COP a l’autorité ultime au sein de la Convention et qu’il est possible d’amender le texte des projets de résolutions communiqués </w:t>
      </w:r>
      <w:r w:rsidR="00AD7443">
        <w:rPr>
          <w:lang w:val="fr-FR"/>
        </w:rPr>
        <w:lastRenderedPageBreak/>
        <w:t xml:space="preserve">par le Comité permanent à n’importe quel moment des travaux de la COP, jusqu’à ce qu’une décision ait été prise à leur sujet. </w:t>
      </w:r>
    </w:p>
    <w:p w14:paraId="0C62857B" w14:textId="77777777" w:rsidR="00AD7443" w:rsidRPr="00EB209A" w:rsidRDefault="00AD7443" w:rsidP="00A302C8">
      <w:pPr>
        <w:spacing w:after="0" w:line="240" w:lineRule="auto"/>
        <w:ind w:left="567" w:hanging="567"/>
        <w:rPr>
          <w:lang w:val="fr-FR"/>
        </w:rPr>
      </w:pPr>
    </w:p>
    <w:p w14:paraId="3AA77303" w14:textId="2F5BA402" w:rsidR="00AD7443" w:rsidRPr="00EB209A" w:rsidRDefault="00C07C24" w:rsidP="00A302C8">
      <w:pPr>
        <w:spacing w:after="0" w:line="240" w:lineRule="auto"/>
        <w:ind w:left="567" w:hanging="567"/>
        <w:rPr>
          <w:lang w:val="fr-FR"/>
        </w:rPr>
      </w:pPr>
      <w:r>
        <w:rPr>
          <w:lang w:val="fr-FR"/>
        </w:rPr>
        <w:t>219</w:t>
      </w:r>
      <w:r w:rsidR="00AD7443" w:rsidRPr="00EB209A">
        <w:rPr>
          <w:lang w:val="fr-FR"/>
        </w:rPr>
        <w:t>.</w:t>
      </w:r>
      <w:r w:rsidR="00AD7443" w:rsidRPr="00EB209A">
        <w:rPr>
          <w:lang w:val="fr-FR"/>
        </w:rPr>
        <w:tab/>
      </w:r>
      <w:r w:rsidR="00AD7443">
        <w:rPr>
          <w:lang w:val="fr-FR"/>
        </w:rPr>
        <w:t>Une Partie contractante et un membre du Comité permanent, après avoir sollicité d’autres précisions sur la procédure, demandent que leurs questions et les éclaircissements respectifs figurent dans le rapport de la réunion. La Partie demande si les projets de résolutions soumis par le Comité permanent et contenant des crochets ainsi que ceux dont le texte est propre, ont un statut juridique différent et si les Parties contractantes qui ne sont pas des membres du Comité permanent ont le droit de commenter tous les projets de résolutions soumis à la COP pour examen, aussi bien ceux qui contiennent des crochets que ceux qui n’en contiennent pas.</w:t>
      </w:r>
    </w:p>
    <w:p w14:paraId="44F3FDD3" w14:textId="77777777" w:rsidR="00AD7443" w:rsidRPr="00EB209A" w:rsidRDefault="00AD7443" w:rsidP="00A302C8">
      <w:pPr>
        <w:spacing w:after="0" w:line="240" w:lineRule="auto"/>
        <w:ind w:left="567" w:hanging="567"/>
        <w:rPr>
          <w:lang w:val="fr-FR"/>
        </w:rPr>
      </w:pPr>
    </w:p>
    <w:p w14:paraId="5F5D6948" w14:textId="2AD9AB7E" w:rsidR="00AD7443" w:rsidRPr="00EB209A" w:rsidRDefault="00C07C24" w:rsidP="00A302C8">
      <w:pPr>
        <w:spacing w:after="0" w:line="240" w:lineRule="auto"/>
        <w:ind w:left="567" w:hanging="567"/>
        <w:rPr>
          <w:lang w:val="fr-FR"/>
        </w:rPr>
      </w:pPr>
      <w:r>
        <w:rPr>
          <w:lang w:val="fr-FR"/>
        </w:rPr>
        <w:t>220</w:t>
      </w:r>
      <w:r w:rsidR="00AD7443" w:rsidRPr="00EB209A">
        <w:rPr>
          <w:lang w:val="fr-FR"/>
        </w:rPr>
        <w:t>.</w:t>
      </w:r>
      <w:r w:rsidR="00AD7443" w:rsidRPr="00EB209A">
        <w:rPr>
          <w:lang w:val="fr-FR"/>
        </w:rPr>
        <w:tab/>
      </w:r>
      <w:r w:rsidR="00AD7443">
        <w:rPr>
          <w:lang w:val="fr-FR"/>
        </w:rPr>
        <w:t xml:space="preserve">Le Conseiller juridique indique que les projets de résolutions </w:t>
      </w:r>
      <w:r>
        <w:rPr>
          <w:lang w:val="fr-FR"/>
        </w:rPr>
        <w:t>où il y a</w:t>
      </w:r>
      <w:r w:rsidR="00AD7443">
        <w:rPr>
          <w:lang w:val="fr-FR"/>
        </w:rPr>
        <w:t xml:space="preserve"> des crochets et ceux </w:t>
      </w:r>
      <w:r>
        <w:rPr>
          <w:lang w:val="fr-FR"/>
        </w:rPr>
        <w:t>où il n’y en a</w:t>
      </w:r>
      <w:r w:rsidR="00AD7443">
        <w:rPr>
          <w:lang w:val="fr-FR"/>
        </w:rPr>
        <w:t xml:space="preserve"> pas ont le même statut juridique et que, jusqu’à ce qu’un projet de résolution ait été adopté, il reste ouvert aux amendements </w:t>
      </w:r>
      <w:r>
        <w:rPr>
          <w:lang w:val="fr-FR"/>
        </w:rPr>
        <w:t>souhaités par l</w:t>
      </w:r>
      <w:r w:rsidR="00AD7443">
        <w:rPr>
          <w:lang w:val="fr-FR"/>
        </w:rPr>
        <w:t>es Parties contractantes. Le Conseiller juridique ajoute que les crochets signalent une absence de consensus et qu’un projet de résolution ne peut pas être adopté sans consensus sur la question</w:t>
      </w:r>
      <w:r>
        <w:rPr>
          <w:lang w:val="fr-FR"/>
        </w:rPr>
        <w:t> </w:t>
      </w:r>
      <w:r w:rsidR="00AD7443">
        <w:rPr>
          <w:lang w:val="fr-FR"/>
        </w:rPr>
        <w:t>; si les crochets sont encore là à la séance finale de la réunion, soit un vote a lieu sur la question, soit le projet est retiré.</w:t>
      </w:r>
    </w:p>
    <w:p w14:paraId="1D9CE2FF" w14:textId="77777777" w:rsidR="00AD7443" w:rsidRPr="00EB209A" w:rsidRDefault="00AD7443" w:rsidP="00A302C8">
      <w:pPr>
        <w:spacing w:after="0" w:line="240" w:lineRule="auto"/>
        <w:ind w:left="567" w:hanging="567"/>
        <w:rPr>
          <w:lang w:val="fr-FR"/>
        </w:rPr>
      </w:pPr>
    </w:p>
    <w:p w14:paraId="26BD236F" w14:textId="42D90A16" w:rsidR="00AD7443" w:rsidRPr="00EB209A" w:rsidRDefault="00C07C24" w:rsidP="00A302C8">
      <w:pPr>
        <w:spacing w:after="0" w:line="240" w:lineRule="auto"/>
        <w:ind w:left="567" w:hanging="567"/>
        <w:rPr>
          <w:lang w:val="fr-FR"/>
        </w:rPr>
      </w:pPr>
      <w:r>
        <w:rPr>
          <w:lang w:val="fr-FR"/>
        </w:rPr>
        <w:t>221</w:t>
      </w:r>
      <w:r w:rsidR="00AD7443" w:rsidRPr="00EB209A">
        <w:rPr>
          <w:lang w:val="fr-FR"/>
        </w:rPr>
        <w:t>.</w:t>
      </w:r>
      <w:r w:rsidR="00AD7443" w:rsidRPr="00EB209A">
        <w:rPr>
          <w:lang w:val="fr-FR"/>
        </w:rPr>
        <w:tab/>
      </w:r>
      <w:r w:rsidR="00AD7443">
        <w:rPr>
          <w:lang w:val="fr-FR"/>
        </w:rPr>
        <w:t xml:space="preserve">Un membre du Comité permanent fait observer que toutes les Parties contractantes doivent </w:t>
      </w:r>
      <w:r>
        <w:rPr>
          <w:lang w:val="fr-FR"/>
        </w:rPr>
        <w:t>tout faire</w:t>
      </w:r>
      <w:r w:rsidR="00AD7443">
        <w:rPr>
          <w:lang w:val="fr-FR"/>
        </w:rPr>
        <w:t xml:space="preserve"> pour trouver un consensus et que ce n’est que lorsque tous les efforts ont été épuisés et qu’aucun accord n’a été trouvé</w:t>
      </w:r>
      <w:r>
        <w:rPr>
          <w:lang w:val="fr-FR"/>
        </w:rPr>
        <w:t>,</w:t>
      </w:r>
      <w:r w:rsidR="00AD7443">
        <w:rPr>
          <w:lang w:val="fr-FR"/>
        </w:rPr>
        <w:t xml:space="preserve"> qu’en dernier recours, la décision est mise aux voix. Le membre déclare que toutes les Parties ont le droit de demander la réouverture du texte, de faire des propositions, d’évaluer si le consensus a été atteint et, s’il est impossible de trouver un consensus, de demander un vote sur la proposition soumise.</w:t>
      </w:r>
    </w:p>
    <w:p w14:paraId="41052826" w14:textId="77777777" w:rsidR="00AD7443" w:rsidRPr="00EB209A" w:rsidRDefault="00AD7443" w:rsidP="00A302C8">
      <w:pPr>
        <w:spacing w:after="0" w:line="240" w:lineRule="auto"/>
        <w:ind w:left="567" w:hanging="567"/>
        <w:rPr>
          <w:lang w:val="fr-FR"/>
        </w:rPr>
      </w:pPr>
    </w:p>
    <w:p w14:paraId="7DE216F0" w14:textId="3FA9FC3A" w:rsidR="00AD7443" w:rsidRPr="00EB209A" w:rsidRDefault="00C07C24" w:rsidP="00A302C8">
      <w:pPr>
        <w:spacing w:after="0" w:line="240" w:lineRule="auto"/>
        <w:ind w:left="567" w:hanging="567"/>
        <w:rPr>
          <w:lang w:val="fr-FR"/>
        </w:rPr>
      </w:pPr>
      <w:r>
        <w:rPr>
          <w:lang w:val="fr-FR"/>
        </w:rPr>
        <w:t>222</w:t>
      </w:r>
      <w:r w:rsidR="00AD7443" w:rsidRPr="00EB209A">
        <w:rPr>
          <w:lang w:val="fr-FR"/>
        </w:rPr>
        <w:t>.</w:t>
      </w:r>
      <w:r w:rsidR="00AD7443" w:rsidRPr="00EB209A">
        <w:rPr>
          <w:lang w:val="fr-FR"/>
        </w:rPr>
        <w:tab/>
      </w:r>
      <w:r w:rsidR="00AD7443">
        <w:rPr>
          <w:lang w:val="fr-FR"/>
        </w:rPr>
        <w:t xml:space="preserve">Le Président assure le Comité permanent que les déclarations sur la procédure seront enregistrées dans le rapport de la réunion et rappelle sa proposition précédente. </w:t>
      </w:r>
    </w:p>
    <w:p w14:paraId="6596ECEC" w14:textId="77777777" w:rsidR="00AD7443" w:rsidRPr="00EB209A" w:rsidRDefault="00AD7443" w:rsidP="00A302C8">
      <w:pPr>
        <w:spacing w:after="0" w:line="240" w:lineRule="auto"/>
        <w:ind w:left="567" w:hanging="567"/>
        <w:rPr>
          <w:lang w:val="fr-FR"/>
        </w:rPr>
      </w:pPr>
    </w:p>
    <w:p w14:paraId="6A0BFDC3" w14:textId="79453EBD" w:rsidR="00AD7443" w:rsidRPr="00EB209A" w:rsidRDefault="00C07C24" w:rsidP="00A302C8">
      <w:pPr>
        <w:spacing w:after="0" w:line="240" w:lineRule="auto"/>
        <w:ind w:left="567" w:hanging="567"/>
        <w:rPr>
          <w:lang w:val="fr-FR"/>
        </w:rPr>
      </w:pPr>
      <w:r>
        <w:rPr>
          <w:lang w:val="fr-FR"/>
        </w:rPr>
        <w:t>223</w:t>
      </w:r>
      <w:r w:rsidR="00AD7443" w:rsidRPr="00EB209A">
        <w:rPr>
          <w:lang w:val="fr-FR"/>
        </w:rPr>
        <w:t>.</w:t>
      </w:r>
      <w:r w:rsidR="00AD7443" w:rsidRPr="00EB209A">
        <w:rPr>
          <w:lang w:val="fr-FR"/>
        </w:rPr>
        <w:tab/>
      </w:r>
      <w:r w:rsidR="00AD7443">
        <w:rPr>
          <w:lang w:val="fr-FR"/>
        </w:rPr>
        <w:t>L’Argentine, le Canada, la Colombie, les États-Unis d’Amérique, l’Iran (République islamique d’) et la Suède interviennent dans la discussion.</w:t>
      </w:r>
    </w:p>
    <w:p w14:paraId="69130E7C" w14:textId="77777777" w:rsidR="00AD7443" w:rsidRPr="00EB209A" w:rsidRDefault="00AD7443" w:rsidP="00A302C8">
      <w:pPr>
        <w:spacing w:after="0" w:line="240" w:lineRule="auto"/>
        <w:rPr>
          <w:rFonts w:eastAsia="Calibri" w:cstheme="minorHAnsi"/>
          <w:bCs/>
          <w:lang w:val="fr-FR"/>
        </w:rPr>
      </w:pPr>
    </w:p>
    <w:p w14:paraId="1B1F936D" w14:textId="77777777" w:rsidR="00AD7443" w:rsidRDefault="00AD7443" w:rsidP="00A302C8">
      <w:pPr>
        <w:spacing w:after="0" w:line="240" w:lineRule="auto"/>
        <w:rPr>
          <w:rFonts w:cstheme="minorHAnsi"/>
          <w:b/>
          <w:lang w:val="fr-FR"/>
        </w:rPr>
      </w:pPr>
      <w:r w:rsidRPr="00EB209A">
        <w:rPr>
          <w:rFonts w:cstheme="minorHAnsi"/>
          <w:b/>
          <w:lang w:val="fr-FR"/>
        </w:rPr>
        <w:t>Décision SC64-30 : Le Comité permanent</w:t>
      </w:r>
      <w:r>
        <w:rPr>
          <w:rFonts w:cstheme="minorHAnsi"/>
          <w:b/>
          <w:lang w:val="fr-FR"/>
        </w:rPr>
        <w:t> :</w:t>
      </w:r>
    </w:p>
    <w:p w14:paraId="2FF9D0A4" w14:textId="77777777" w:rsidR="00C07C24" w:rsidRDefault="00C07C24" w:rsidP="00A302C8">
      <w:pPr>
        <w:spacing w:after="0" w:line="240" w:lineRule="auto"/>
        <w:rPr>
          <w:rFonts w:cstheme="minorHAnsi"/>
          <w:b/>
          <w:lang w:val="fr-FR"/>
        </w:rPr>
      </w:pPr>
    </w:p>
    <w:p w14:paraId="2567710D" w14:textId="4BB37D12" w:rsidR="00AD7443" w:rsidRPr="00C07C24" w:rsidRDefault="00C07C24" w:rsidP="00BA4F7E">
      <w:pPr>
        <w:tabs>
          <w:tab w:val="left" w:pos="567"/>
        </w:tabs>
        <w:spacing w:after="0" w:line="240" w:lineRule="auto"/>
        <w:ind w:left="567" w:hanging="567"/>
        <w:rPr>
          <w:rFonts w:cstheme="minorHAnsi"/>
          <w:b/>
          <w:lang w:val="fr-FR"/>
        </w:rPr>
      </w:pPr>
      <w:r w:rsidRPr="00C07C24">
        <w:rPr>
          <w:rFonts w:cstheme="minorHAnsi"/>
          <w:b/>
          <w:lang w:val="fr-FR"/>
        </w:rPr>
        <w:t>i)</w:t>
      </w:r>
      <w:r>
        <w:rPr>
          <w:rFonts w:cstheme="minorHAnsi"/>
          <w:b/>
          <w:lang w:val="fr-FR"/>
        </w:rPr>
        <w:tab/>
      </w:r>
      <w:r w:rsidR="00AD7443" w:rsidRPr="00C07C24">
        <w:rPr>
          <w:rFonts w:cstheme="minorHAnsi"/>
          <w:b/>
          <w:lang w:val="fr-FR"/>
        </w:rPr>
        <w:t>prend note du rapport du Groupe de travail sur le Plan stratégique qui figure dans le document SC64 Doc.11 ;</w:t>
      </w:r>
    </w:p>
    <w:p w14:paraId="4F080A02" w14:textId="77777777" w:rsidR="00C07C24" w:rsidRPr="00C07C24" w:rsidRDefault="00C07C24" w:rsidP="00C07C24">
      <w:pPr>
        <w:rPr>
          <w:lang w:val="fr-FR"/>
        </w:rPr>
      </w:pPr>
    </w:p>
    <w:p w14:paraId="0C68B8E5" w14:textId="27858F0F" w:rsidR="00AD7443" w:rsidRPr="00BA4F7E" w:rsidRDefault="00BA4F7E" w:rsidP="00BA4F7E">
      <w:pPr>
        <w:tabs>
          <w:tab w:val="left" w:pos="567"/>
        </w:tabs>
        <w:spacing w:after="0" w:line="240" w:lineRule="auto"/>
        <w:ind w:left="567" w:hanging="567"/>
        <w:rPr>
          <w:rFonts w:cstheme="minorHAnsi"/>
          <w:b/>
          <w:lang w:val="fr-FR"/>
        </w:rPr>
      </w:pPr>
      <w:r w:rsidRPr="00BA4F7E">
        <w:rPr>
          <w:rFonts w:cstheme="minorHAnsi"/>
          <w:b/>
          <w:lang w:val="fr-FR"/>
        </w:rPr>
        <w:t>ii)</w:t>
      </w:r>
      <w:r>
        <w:rPr>
          <w:rFonts w:cstheme="minorHAnsi"/>
          <w:b/>
          <w:lang w:val="fr-FR"/>
        </w:rPr>
        <w:tab/>
      </w:r>
      <w:r w:rsidR="00AD7443" w:rsidRPr="00BA4F7E">
        <w:rPr>
          <w:rFonts w:cstheme="minorHAnsi"/>
          <w:b/>
          <w:lang w:val="fr-FR"/>
        </w:rPr>
        <w:t>invite les Parties intéressées à soumettre leurs amendements au document SC64 Doc.11, par écrit, au Secrétariat</w:t>
      </w:r>
      <w:r>
        <w:rPr>
          <w:rFonts w:cstheme="minorHAnsi"/>
          <w:b/>
          <w:lang w:val="fr-FR"/>
        </w:rPr>
        <w:t>,</w:t>
      </w:r>
      <w:r w:rsidR="00AD7443" w:rsidRPr="00BA4F7E">
        <w:rPr>
          <w:rFonts w:cstheme="minorHAnsi"/>
          <w:b/>
          <w:lang w:val="fr-FR"/>
        </w:rPr>
        <w:t xml:space="preserve"> avant 13.00 CET, le 24 janvier ;</w:t>
      </w:r>
    </w:p>
    <w:p w14:paraId="6960C79D" w14:textId="77777777" w:rsidR="00BA4F7E" w:rsidRPr="00BA4F7E" w:rsidRDefault="00BA4F7E" w:rsidP="00BA4F7E">
      <w:pPr>
        <w:ind w:left="567" w:hanging="567"/>
        <w:rPr>
          <w:lang w:val="fr-FR"/>
        </w:rPr>
      </w:pPr>
    </w:p>
    <w:p w14:paraId="2889F35F" w14:textId="71BCF064" w:rsidR="00AD7443" w:rsidRPr="00CD079F" w:rsidRDefault="00CD079F" w:rsidP="00CD079F">
      <w:pPr>
        <w:tabs>
          <w:tab w:val="left" w:pos="567"/>
        </w:tabs>
        <w:spacing w:after="0" w:line="240" w:lineRule="auto"/>
        <w:ind w:left="567" w:hanging="567"/>
        <w:rPr>
          <w:rFonts w:eastAsia="Calibri" w:cstheme="minorHAnsi"/>
          <w:b/>
          <w:bCs/>
          <w:lang w:val="fr-FR"/>
        </w:rPr>
      </w:pPr>
      <w:r w:rsidRPr="00CD079F">
        <w:rPr>
          <w:rFonts w:eastAsia="Calibri" w:cstheme="minorHAnsi"/>
          <w:b/>
          <w:bCs/>
          <w:lang w:val="fr-FR"/>
        </w:rPr>
        <w:t>iii)</w:t>
      </w:r>
      <w:r>
        <w:rPr>
          <w:rFonts w:eastAsia="Calibri" w:cstheme="minorHAnsi"/>
          <w:b/>
          <w:bCs/>
          <w:lang w:val="fr-FR"/>
        </w:rPr>
        <w:tab/>
      </w:r>
      <w:r w:rsidR="00AD7443" w:rsidRPr="00CD079F">
        <w:rPr>
          <w:rFonts w:eastAsia="Calibri" w:cstheme="minorHAnsi"/>
          <w:b/>
          <w:bCs/>
          <w:lang w:val="fr-FR"/>
        </w:rPr>
        <w:t>demande aux Coprésidents du Groupe de travail sur le Plan stratégique, avec les commentaires reçus par le Secrétariat, de préparer un document révisé comprenant</w:t>
      </w:r>
      <w:r w:rsidR="00AD7443" w:rsidRPr="00CD079F">
        <w:rPr>
          <w:lang w:val="fr-FR"/>
        </w:rPr>
        <w:t xml:space="preserve"> </w:t>
      </w:r>
      <w:r w:rsidR="00AD7443" w:rsidRPr="00CD079F">
        <w:rPr>
          <w:rFonts w:eastAsia="Calibri" w:cstheme="minorHAnsi"/>
          <w:b/>
          <w:bCs/>
          <w:lang w:val="fr-FR"/>
        </w:rPr>
        <w:t>tout nouvel amendement entre crochets ; et</w:t>
      </w:r>
    </w:p>
    <w:p w14:paraId="66D10777" w14:textId="77777777" w:rsidR="00CD079F" w:rsidRPr="00CD079F" w:rsidRDefault="00CD079F" w:rsidP="00CD079F">
      <w:pPr>
        <w:ind w:left="567" w:hanging="567"/>
        <w:rPr>
          <w:lang w:val="fr-FR"/>
        </w:rPr>
      </w:pPr>
    </w:p>
    <w:p w14:paraId="4F4A569B" w14:textId="77777777" w:rsidR="00AD7443" w:rsidRPr="00EB209A" w:rsidRDefault="00AD7443" w:rsidP="00A302C8">
      <w:pPr>
        <w:tabs>
          <w:tab w:val="left" w:pos="567"/>
        </w:tabs>
        <w:spacing w:after="0" w:line="240" w:lineRule="auto"/>
        <w:ind w:left="567" w:hanging="567"/>
        <w:rPr>
          <w:rFonts w:cstheme="minorHAnsi"/>
          <w:b/>
          <w:lang w:val="fr-FR"/>
        </w:rPr>
      </w:pPr>
      <w:r>
        <w:rPr>
          <w:rFonts w:eastAsia="Calibri" w:cstheme="minorHAnsi"/>
          <w:b/>
          <w:bCs/>
          <w:lang w:val="fr-FR"/>
        </w:rPr>
        <w:t>iv)</w:t>
      </w:r>
      <w:r w:rsidRPr="00B90F0F">
        <w:rPr>
          <w:rFonts w:eastAsia="Calibri" w:cstheme="minorHAnsi"/>
          <w:b/>
          <w:bCs/>
          <w:lang w:val="fr-FR"/>
        </w:rPr>
        <w:tab/>
      </w:r>
      <w:r>
        <w:rPr>
          <w:rFonts w:eastAsia="Calibri" w:cstheme="minorHAnsi"/>
          <w:b/>
          <w:bCs/>
          <w:lang w:val="fr-FR"/>
        </w:rPr>
        <w:t>donne instruction au</w:t>
      </w:r>
      <w:r w:rsidRPr="00B90F0F">
        <w:rPr>
          <w:rFonts w:eastAsia="Calibri" w:cstheme="minorHAnsi"/>
          <w:b/>
          <w:bCs/>
          <w:lang w:val="fr-FR"/>
        </w:rPr>
        <w:t xml:space="preserve"> Secrétariat </w:t>
      </w:r>
      <w:r>
        <w:rPr>
          <w:rFonts w:eastAsia="Calibri" w:cstheme="minorHAnsi"/>
          <w:b/>
          <w:bCs/>
          <w:lang w:val="fr-FR"/>
        </w:rPr>
        <w:t>de publier le document révisé sur le site Web de la Convention et de le communiquer à la</w:t>
      </w:r>
      <w:r w:rsidRPr="00B90F0F">
        <w:rPr>
          <w:rFonts w:eastAsia="Calibri" w:cstheme="minorHAnsi"/>
          <w:b/>
          <w:bCs/>
          <w:lang w:val="fr-FR"/>
        </w:rPr>
        <w:t xml:space="preserve"> COP15 </w:t>
      </w:r>
      <w:r>
        <w:rPr>
          <w:rFonts w:cstheme="minorHAnsi"/>
          <w:b/>
          <w:lang w:val="fr-FR"/>
        </w:rPr>
        <w:t xml:space="preserve">pour examen. </w:t>
      </w:r>
      <w:r w:rsidRPr="00EB209A">
        <w:rPr>
          <w:rFonts w:cstheme="minorHAnsi"/>
          <w:b/>
          <w:lang w:val="fr-FR"/>
        </w:rPr>
        <w:t xml:space="preserve"> </w:t>
      </w:r>
    </w:p>
    <w:p w14:paraId="71E96301" w14:textId="77777777" w:rsidR="00AD7443" w:rsidRPr="00EB209A" w:rsidRDefault="00AD7443" w:rsidP="00A302C8">
      <w:pPr>
        <w:spacing w:after="0" w:line="240" w:lineRule="auto"/>
        <w:rPr>
          <w:rFonts w:cstheme="minorHAnsi"/>
          <w:lang w:val="fr-FR"/>
        </w:rPr>
      </w:pPr>
    </w:p>
    <w:p w14:paraId="62D28C6A" w14:textId="77777777" w:rsidR="00CD079F" w:rsidRPr="00362303" w:rsidRDefault="00AD7443" w:rsidP="00CD079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lastRenderedPageBreak/>
        <w:t xml:space="preserve">Point 29.7 de l’ordre du jour : </w:t>
      </w:r>
      <w:r w:rsidR="00CD079F" w:rsidRPr="00362303">
        <w:rPr>
          <w:rFonts w:cstheme="minorHAnsi"/>
          <w:bCs/>
          <w:lang w:val="fr-FR"/>
        </w:rPr>
        <w:t>Proposition de projet de résolution sur les droits de la nature</w:t>
      </w:r>
    </w:p>
    <w:p w14:paraId="21881061" w14:textId="3629B3FA" w:rsidR="00AD7443" w:rsidRPr="00362303" w:rsidRDefault="00CD079F" w:rsidP="00CD079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 xml:space="preserve">dans les zones humides </w:t>
      </w:r>
      <w:r w:rsidR="00AD7443" w:rsidRPr="00362303">
        <w:rPr>
          <w:rFonts w:cstheme="minorHAnsi"/>
          <w:bCs/>
          <w:lang w:val="fr-FR"/>
        </w:rPr>
        <w:t>(suite)</w:t>
      </w:r>
    </w:p>
    <w:p w14:paraId="7BE92C2E" w14:textId="77777777" w:rsidR="00AD7443" w:rsidRPr="00EB209A" w:rsidRDefault="00AD7443" w:rsidP="00A302C8">
      <w:pPr>
        <w:spacing w:after="0" w:line="240" w:lineRule="auto"/>
        <w:ind w:left="567" w:hanging="567"/>
        <w:rPr>
          <w:rFonts w:cstheme="minorHAnsi"/>
          <w:lang w:val="fr-FR"/>
        </w:rPr>
      </w:pPr>
    </w:p>
    <w:p w14:paraId="3B50E3D6" w14:textId="2A307132" w:rsidR="00AD7443" w:rsidRPr="00EB209A" w:rsidRDefault="00CD079F" w:rsidP="00A302C8">
      <w:pPr>
        <w:spacing w:after="0" w:line="240" w:lineRule="auto"/>
        <w:ind w:left="567" w:hanging="567"/>
        <w:rPr>
          <w:lang w:val="fr-FR"/>
        </w:rPr>
      </w:pPr>
      <w:r>
        <w:rPr>
          <w:lang w:val="fr-FR"/>
        </w:rPr>
        <w:t>224</w:t>
      </w:r>
      <w:r w:rsidR="00AD7443" w:rsidRPr="00EB209A">
        <w:rPr>
          <w:lang w:val="fr-FR"/>
        </w:rPr>
        <w:t>.</w:t>
      </w:r>
      <w:r w:rsidR="00AD7443" w:rsidRPr="00EB209A">
        <w:rPr>
          <w:lang w:val="fr-FR"/>
        </w:rPr>
        <w:tab/>
      </w:r>
      <w:r w:rsidR="00AD7443">
        <w:rPr>
          <w:lang w:val="fr-FR"/>
        </w:rPr>
        <w:t xml:space="preserve">Le </w:t>
      </w:r>
      <w:r w:rsidR="00AD7443" w:rsidRPr="00EB209A">
        <w:rPr>
          <w:lang w:val="fr-FR"/>
        </w:rPr>
        <w:t xml:space="preserve">Sri Lanka </w:t>
      </w:r>
      <w:r w:rsidR="00AD7443">
        <w:rPr>
          <w:lang w:val="fr-FR"/>
        </w:rPr>
        <w:t>remercie les Parties contractantes pour leurs commentaires sur le projet de résolution sur les droits de la nature dans les zones humides, notant qu’après mûre réflexion, il a décidé de retirer le projet de résolution. Le Sri Lanka souligne que même si, de plus en plus, différents pays reconnaissent le concept, le caractère ambitieux du projet de résolution pourrait nécessiter un temps d’examen supplémentaire au niveau mondial et invite toutes les Parties à continuer de participer aux discussions sur les droits de la nature et à tirer les enseignements des cas d’application positifs du concept.</w:t>
      </w:r>
    </w:p>
    <w:p w14:paraId="29415DCA" w14:textId="77777777" w:rsidR="00AD7443" w:rsidRPr="00EB209A" w:rsidRDefault="00AD7443" w:rsidP="00A302C8">
      <w:pPr>
        <w:spacing w:after="0" w:line="240" w:lineRule="auto"/>
        <w:ind w:left="567" w:hanging="567"/>
        <w:rPr>
          <w:rFonts w:cstheme="minorHAnsi"/>
          <w:bCs/>
          <w:lang w:val="fr-FR"/>
        </w:rPr>
      </w:pPr>
    </w:p>
    <w:p w14:paraId="4BB7C814" w14:textId="33BFFA04"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 xml:space="preserve">Point 26 de l’ordre du jour : Rapport du Groupe de travail sur la mise à jour des </w:t>
      </w:r>
      <w:r w:rsidRPr="00362303">
        <w:rPr>
          <w:rFonts w:cstheme="minorHAnsi"/>
          <w:bCs/>
          <w:lang w:val="fr-FR"/>
        </w:rPr>
        <w:t>FDR</w:t>
      </w:r>
      <w:r w:rsidRPr="00EB209A">
        <w:rPr>
          <w:rFonts w:cstheme="minorHAnsi"/>
          <w:bCs/>
          <w:lang w:val="fr-FR"/>
        </w:rPr>
        <w:t xml:space="preserve"> (suite)</w:t>
      </w:r>
    </w:p>
    <w:p w14:paraId="64837BDC" w14:textId="77777777" w:rsidR="00AD7443" w:rsidRPr="00EB209A" w:rsidRDefault="00AD7443" w:rsidP="00A302C8">
      <w:pPr>
        <w:spacing w:after="0" w:line="240" w:lineRule="auto"/>
        <w:contextualSpacing/>
        <w:rPr>
          <w:rFonts w:cstheme="minorHAnsi"/>
          <w:bCs/>
          <w:lang w:val="fr-FR"/>
        </w:rPr>
      </w:pPr>
    </w:p>
    <w:p w14:paraId="23338389" w14:textId="642F5396" w:rsidR="00AD7443" w:rsidRPr="00EB209A" w:rsidRDefault="00CD079F" w:rsidP="00A302C8">
      <w:pPr>
        <w:spacing w:after="0" w:line="240" w:lineRule="auto"/>
        <w:ind w:left="567" w:hanging="567"/>
        <w:rPr>
          <w:lang w:val="fr-FR"/>
        </w:rPr>
      </w:pPr>
      <w:r>
        <w:rPr>
          <w:lang w:val="fr-FR"/>
        </w:rPr>
        <w:t>225</w:t>
      </w:r>
      <w:r w:rsidR="00AD7443" w:rsidRPr="00EB209A">
        <w:rPr>
          <w:lang w:val="fr-FR"/>
        </w:rPr>
        <w:t>.</w:t>
      </w:r>
      <w:r w:rsidR="00AD7443" w:rsidRPr="00EB209A">
        <w:rPr>
          <w:lang w:val="fr-FR"/>
        </w:rPr>
        <w:tab/>
      </w:r>
      <w:r w:rsidR="00AD7443">
        <w:rPr>
          <w:lang w:val="fr-FR"/>
        </w:rPr>
        <w:t xml:space="preserve">L’Australie remercie les Parties contractantes pour leurs commentaires et ajoute que les amendements proposés ont été intégrés au document </w:t>
      </w:r>
      <w:r w:rsidR="00AD7443" w:rsidRPr="00EB209A">
        <w:rPr>
          <w:lang w:val="fr-FR"/>
        </w:rPr>
        <w:t xml:space="preserve">SC64 Doc.26 Rev.2, </w:t>
      </w:r>
      <w:r w:rsidR="00AD7443">
        <w:rPr>
          <w:lang w:val="fr-FR"/>
        </w:rPr>
        <w:t xml:space="preserve">où les opinions divergentes sont signalées entre crochets. En ce qui concerne la création d’un processus de notification pour l’examen des Fiches descriptives Ramsar (FDR), l’Australie fait observer que certaines suggestions ont été déplacées du projet de résolution à la décision proposée du Comité </w:t>
      </w:r>
      <w:r w:rsidR="00AD7443" w:rsidRPr="00362303">
        <w:rPr>
          <w:lang w:val="fr-FR"/>
        </w:rPr>
        <w:t>permanent</w:t>
      </w:r>
      <w:r w:rsidRPr="00362303">
        <w:rPr>
          <w:lang w:val="fr-FR"/>
        </w:rPr>
        <w:t xml:space="preserve"> parce que la demande pertinente était </w:t>
      </w:r>
      <w:r w:rsidR="00362303" w:rsidRPr="00362303">
        <w:rPr>
          <w:lang w:val="fr-FR"/>
        </w:rPr>
        <w:t>adressée</w:t>
      </w:r>
      <w:r w:rsidRPr="00362303">
        <w:rPr>
          <w:lang w:val="fr-FR"/>
        </w:rPr>
        <w:t xml:space="preserve"> au Comité permanent et non à la COP</w:t>
      </w:r>
      <w:r w:rsidR="00AD7443" w:rsidRPr="00362303">
        <w:rPr>
          <w:lang w:val="fr-FR"/>
        </w:rPr>
        <w:t xml:space="preserve">. Concernant la demande de retrait du guide pour les praticiens sur la désignation de </w:t>
      </w:r>
      <w:r w:rsidRPr="00362303">
        <w:rPr>
          <w:lang w:val="fr-FR"/>
        </w:rPr>
        <w:t>zones humides d’importance internationale</w:t>
      </w:r>
      <w:r w:rsidR="00AD7443" w:rsidRPr="00362303">
        <w:rPr>
          <w:lang w:val="fr-FR"/>
        </w:rPr>
        <w:t xml:space="preserve"> et la mise à jour de Fiches descriptives Ramsar, préparé par le Centre régional Ramsar </w:t>
      </w:r>
      <w:r w:rsidRPr="00362303">
        <w:rPr>
          <w:lang w:val="fr-FR"/>
        </w:rPr>
        <w:t>-</w:t>
      </w:r>
      <w:r w:rsidR="00AD7443" w:rsidRPr="00362303">
        <w:rPr>
          <w:lang w:val="fr-FR"/>
        </w:rPr>
        <w:t xml:space="preserve"> Asie </w:t>
      </w:r>
      <w:r w:rsidR="00AD7443">
        <w:rPr>
          <w:lang w:val="fr-FR"/>
        </w:rPr>
        <w:t>de l’Est (RRC-EA), le RRC-EA fait observer que le produit est techniquement et scientifiquement avisé, élaboré en collaboration avec des experts internationaux, et qu’il fournit des orientations pour différents contextes régionaux. Quant à la création d’un nouveau groupe de travail, l’Australie propose que ce groupe soit établi par le Comité permanent et que le mandat du groupe soit élaboré par le groupe à sa première réunion.</w:t>
      </w:r>
    </w:p>
    <w:p w14:paraId="0A49E5BB" w14:textId="77777777" w:rsidR="00AD7443" w:rsidRPr="00EB209A" w:rsidRDefault="00AD7443" w:rsidP="00A302C8">
      <w:pPr>
        <w:spacing w:after="0" w:line="240" w:lineRule="auto"/>
        <w:ind w:left="567" w:hanging="567"/>
        <w:rPr>
          <w:lang w:val="fr-FR"/>
        </w:rPr>
      </w:pPr>
    </w:p>
    <w:p w14:paraId="4FFEEAEF" w14:textId="39E9AD00" w:rsidR="00AD7443" w:rsidRPr="001660E8" w:rsidRDefault="00AD7443" w:rsidP="00A302C8">
      <w:pPr>
        <w:spacing w:after="0" w:line="240" w:lineRule="auto"/>
        <w:ind w:left="567" w:hanging="567"/>
        <w:rPr>
          <w:lang w:val="fr-FR"/>
        </w:rPr>
      </w:pPr>
      <w:r w:rsidRPr="001660E8">
        <w:rPr>
          <w:lang w:val="fr-FR"/>
        </w:rPr>
        <w:t>2</w:t>
      </w:r>
      <w:r w:rsidR="00CD079F">
        <w:rPr>
          <w:lang w:val="fr-FR"/>
        </w:rPr>
        <w:t>26</w:t>
      </w:r>
      <w:r w:rsidRPr="001660E8">
        <w:rPr>
          <w:lang w:val="fr-FR"/>
        </w:rPr>
        <w:t>.</w:t>
      </w:r>
      <w:r w:rsidRPr="001660E8">
        <w:rPr>
          <w:lang w:val="fr-FR"/>
        </w:rPr>
        <w:tab/>
      </w:r>
      <w:r>
        <w:rPr>
          <w:lang w:val="fr-FR"/>
        </w:rPr>
        <w:t xml:space="preserve">Un membre du Comité permanent, avec l’appui de deux autres membres, propose que le projet de mandat du groupe de travail figure dans une annexe au projet de résolution pour examen par la COP, insistant sur l’importance de fournir aux Parties contractantes la possibilité de guider les travaux du groupe de travail, plutôt que de laisser la rédaction du mandat au seul groupe. </w:t>
      </w:r>
      <w:r w:rsidRPr="008429FA">
        <w:rPr>
          <w:lang w:val="fr-FR"/>
        </w:rPr>
        <w:t xml:space="preserve">Un membre du Comité permanent exprime sa préoccupation quant à la possibilité d’élaborer un projet de mandat pour examen par la COP, suggérant que la COP délègue cette tâche au groupe de travail, et demande au Comité permanent de veiller à </w:t>
      </w:r>
      <w:r>
        <w:rPr>
          <w:lang w:val="fr-FR"/>
        </w:rPr>
        <w:t>faire en sorte</w:t>
      </w:r>
      <w:r w:rsidRPr="008429FA">
        <w:rPr>
          <w:lang w:val="fr-FR"/>
        </w:rPr>
        <w:t xml:space="preserve"> </w:t>
      </w:r>
      <w:r>
        <w:rPr>
          <w:lang w:val="fr-FR"/>
        </w:rPr>
        <w:t>que</w:t>
      </w:r>
      <w:r w:rsidRPr="008429FA">
        <w:rPr>
          <w:lang w:val="fr-FR"/>
        </w:rPr>
        <w:t xml:space="preserve"> les Parties contractantes</w:t>
      </w:r>
      <w:r>
        <w:rPr>
          <w:lang w:val="fr-FR"/>
        </w:rPr>
        <w:t xml:space="preserve"> soient dûment consultées</w:t>
      </w:r>
      <w:r w:rsidRPr="008429FA">
        <w:rPr>
          <w:lang w:val="fr-FR"/>
        </w:rPr>
        <w:t>.</w:t>
      </w:r>
      <w:r>
        <w:rPr>
          <w:lang w:val="fr-FR"/>
        </w:rPr>
        <w:t xml:space="preserve"> </w:t>
      </w:r>
    </w:p>
    <w:p w14:paraId="0187AEEA" w14:textId="77777777" w:rsidR="00AD7443" w:rsidRPr="001660E8" w:rsidRDefault="00AD7443" w:rsidP="00A302C8">
      <w:pPr>
        <w:spacing w:after="0" w:line="240" w:lineRule="auto"/>
        <w:ind w:left="567" w:hanging="567"/>
        <w:rPr>
          <w:lang w:val="fr-FR"/>
        </w:rPr>
      </w:pPr>
    </w:p>
    <w:p w14:paraId="4D4E038D" w14:textId="0DCF48EC" w:rsidR="00AD7443" w:rsidRPr="001660E8" w:rsidRDefault="006B2DAB" w:rsidP="00A302C8">
      <w:pPr>
        <w:spacing w:after="0" w:line="240" w:lineRule="auto"/>
        <w:ind w:left="567" w:hanging="567"/>
        <w:rPr>
          <w:lang w:val="fr-FR"/>
        </w:rPr>
      </w:pPr>
      <w:r>
        <w:rPr>
          <w:lang w:val="fr-FR"/>
        </w:rPr>
        <w:t>227</w:t>
      </w:r>
      <w:r w:rsidR="00AD7443" w:rsidRPr="001660E8">
        <w:rPr>
          <w:lang w:val="fr-FR"/>
        </w:rPr>
        <w:t>.</w:t>
      </w:r>
      <w:r w:rsidR="00AD7443" w:rsidRPr="001660E8">
        <w:rPr>
          <w:lang w:val="fr-FR"/>
        </w:rPr>
        <w:tab/>
      </w:r>
      <w:r w:rsidR="00AD7443">
        <w:rPr>
          <w:lang w:val="fr-FR"/>
        </w:rPr>
        <w:t xml:space="preserve">Deux Parties contractantes expriment des préoccupations concernant la procédure et un membre du Comité permanent demande des éclaircissements sur les modifications, dans le document présenté, relatives aux actions </w:t>
      </w:r>
      <w:r>
        <w:rPr>
          <w:lang w:val="fr-FR"/>
        </w:rPr>
        <w:t>requises</w:t>
      </w:r>
      <w:r w:rsidR="00AD7443">
        <w:rPr>
          <w:lang w:val="fr-FR"/>
        </w:rPr>
        <w:t xml:space="preserve"> par le Secrétariat et à certaines parties du projet de résolution sur les travaux </w:t>
      </w:r>
      <w:r>
        <w:rPr>
          <w:lang w:val="fr-FR"/>
        </w:rPr>
        <w:t>que</w:t>
      </w:r>
      <w:r w:rsidR="00AD7443">
        <w:rPr>
          <w:lang w:val="fr-FR"/>
        </w:rPr>
        <w:t xml:space="preserve"> le </w:t>
      </w:r>
      <w:r>
        <w:rPr>
          <w:lang w:val="fr-FR"/>
        </w:rPr>
        <w:t>G</w:t>
      </w:r>
      <w:r w:rsidR="00AD7443">
        <w:rPr>
          <w:lang w:val="fr-FR"/>
        </w:rPr>
        <w:t xml:space="preserve">roupe de travail sur les FDR </w:t>
      </w:r>
      <w:r>
        <w:rPr>
          <w:lang w:val="fr-FR"/>
        </w:rPr>
        <w:t xml:space="preserve">est chargé de réaliser </w:t>
      </w:r>
      <w:r w:rsidR="00AD7443">
        <w:rPr>
          <w:lang w:val="fr-FR"/>
        </w:rPr>
        <w:t xml:space="preserve">dans la période triennale </w:t>
      </w:r>
      <w:r w:rsidR="00AD7443" w:rsidRPr="001660E8">
        <w:rPr>
          <w:lang w:val="fr-FR"/>
        </w:rPr>
        <w:t xml:space="preserve">2025-2028, </w:t>
      </w:r>
      <w:r w:rsidR="00AD7443">
        <w:rPr>
          <w:lang w:val="fr-FR"/>
        </w:rPr>
        <w:t xml:space="preserve">et demande de préciser si les changements ont été proposés par le </w:t>
      </w:r>
      <w:r>
        <w:rPr>
          <w:lang w:val="fr-FR"/>
        </w:rPr>
        <w:t>G</w:t>
      </w:r>
      <w:r w:rsidR="00AD7443">
        <w:rPr>
          <w:lang w:val="fr-FR"/>
        </w:rPr>
        <w:t xml:space="preserve">roupe de travail ou par une Partie contractante. Une Partie contractante demande de revenir sur les actions proposées et décrites dans le document </w:t>
      </w:r>
      <w:r w:rsidR="00AD7443" w:rsidRPr="001660E8">
        <w:rPr>
          <w:lang w:val="fr-FR"/>
        </w:rPr>
        <w:t xml:space="preserve">SC64 Doc.26, </w:t>
      </w:r>
      <w:r w:rsidR="00AD7443">
        <w:rPr>
          <w:lang w:val="fr-FR"/>
        </w:rPr>
        <w:t>notant que le texte original des actions proposées est plus équilibré que la version corrigée, ce qui reflète uniquement l’opinion de quelques membres.</w:t>
      </w:r>
    </w:p>
    <w:p w14:paraId="44EB0912" w14:textId="77777777" w:rsidR="00AD7443" w:rsidRPr="001660E8" w:rsidRDefault="00AD7443" w:rsidP="00A302C8">
      <w:pPr>
        <w:spacing w:after="0" w:line="240" w:lineRule="auto"/>
        <w:ind w:left="567" w:hanging="567"/>
        <w:rPr>
          <w:lang w:val="fr-FR"/>
        </w:rPr>
      </w:pPr>
    </w:p>
    <w:p w14:paraId="07C7DC79" w14:textId="54FDE6F9" w:rsidR="00AD7443" w:rsidRPr="001660E8" w:rsidRDefault="006B2DAB" w:rsidP="00A302C8">
      <w:pPr>
        <w:spacing w:after="0" w:line="240" w:lineRule="auto"/>
        <w:ind w:left="567" w:hanging="567"/>
        <w:rPr>
          <w:lang w:val="fr-FR"/>
        </w:rPr>
      </w:pPr>
      <w:r>
        <w:rPr>
          <w:lang w:val="fr-FR"/>
        </w:rPr>
        <w:t>228</w:t>
      </w:r>
      <w:r w:rsidR="00AD7443" w:rsidRPr="001660E8">
        <w:rPr>
          <w:lang w:val="fr-FR"/>
        </w:rPr>
        <w:t>.</w:t>
      </w:r>
      <w:r w:rsidR="00AD7443" w:rsidRPr="001660E8">
        <w:rPr>
          <w:lang w:val="fr-FR"/>
        </w:rPr>
        <w:tab/>
      </w:r>
      <w:r w:rsidR="00AD7443">
        <w:rPr>
          <w:lang w:val="fr-FR"/>
        </w:rPr>
        <w:t xml:space="preserve">Un membre du Comité permanent observe qu’il est possible d’apporter des amendements au projet de résolution du Groupe de travail car c’est le Comité permanent qui soumet les projets de résolutions pour examen à la COP et il propose que les points n’ayant pas trouvé de consensus soient mis en évidence entre crochets. </w:t>
      </w:r>
    </w:p>
    <w:p w14:paraId="1961B4C6" w14:textId="77777777" w:rsidR="00AD7443" w:rsidRPr="001660E8" w:rsidRDefault="00AD7443" w:rsidP="00A302C8">
      <w:pPr>
        <w:spacing w:after="0" w:line="240" w:lineRule="auto"/>
        <w:ind w:left="567" w:hanging="567"/>
        <w:rPr>
          <w:lang w:val="fr-FR"/>
        </w:rPr>
      </w:pPr>
    </w:p>
    <w:p w14:paraId="5460C6DA" w14:textId="2106F62E" w:rsidR="00AD7443" w:rsidRPr="001660E8" w:rsidRDefault="006B2DAB" w:rsidP="00A302C8">
      <w:pPr>
        <w:spacing w:after="0" w:line="240" w:lineRule="auto"/>
        <w:ind w:left="567" w:hanging="567"/>
        <w:rPr>
          <w:lang w:val="fr-FR"/>
        </w:rPr>
      </w:pPr>
      <w:r>
        <w:rPr>
          <w:lang w:val="fr-FR"/>
        </w:rPr>
        <w:t>229</w:t>
      </w:r>
      <w:r w:rsidR="00AD7443" w:rsidRPr="001660E8">
        <w:rPr>
          <w:lang w:val="fr-FR"/>
        </w:rPr>
        <w:t>.</w:t>
      </w:r>
      <w:r w:rsidR="00AD7443" w:rsidRPr="001660E8">
        <w:rPr>
          <w:lang w:val="fr-FR"/>
        </w:rPr>
        <w:tab/>
      </w:r>
      <w:r w:rsidR="00AD7443">
        <w:rPr>
          <w:lang w:val="fr-FR"/>
        </w:rPr>
        <w:t xml:space="preserve">Après qu’une Partie contractante et le Conseiller juridique aient signalé des incohérences sur la manière dont les amendements sont reflétés dans le document révisé, l’Australie confirme que toutes les modifications présentées avec suivi des modifications, dans le document </w:t>
      </w:r>
      <w:r w:rsidR="00AD7443" w:rsidRPr="001660E8">
        <w:rPr>
          <w:lang w:val="fr-FR"/>
        </w:rPr>
        <w:t>SC64 Doc.26 Rev.2</w:t>
      </w:r>
      <w:r w:rsidR="00AD7443">
        <w:rPr>
          <w:lang w:val="fr-FR"/>
        </w:rPr>
        <w:t>,</w:t>
      </w:r>
      <w:r w:rsidR="00AD7443" w:rsidRPr="001660E8">
        <w:rPr>
          <w:lang w:val="fr-FR"/>
        </w:rPr>
        <w:t xml:space="preserve"> </w:t>
      </w:r>
      <w:r w:rsidR="00AD7443">
        <w:rPr>
          <w:lang w:val="fr-FR"/>
        </w:rPr>
        <w:t>doivent être comprises comme étant entre crochets. Une Partie contractante, avec l’appui d’un membre du Comité permanent, prie instamment le Secrétariat d’examiner rapidement les documents révisés</w:t>
      </w:r>
      <w:r>
        <w:rPr>
          <w:lang w:val="fr-FR"/>
        </w:rPr>
        <w:t xml:space="preserve"> et</w:t>
      </w:r>
      <w:r w:rsidR="00AD7443">
        <w:rPr>
          <w:lang w:val="fr-FR"/>
        </w:rPr>
        <w:t xml:space="preserve"> publiés pour </w:t>
      </w:r>
      <w:r>
        <w:rPr>
          <w:lang w:val="fr-FR"/>
        </w:rPr>
        <w:t>que les</w:t>
      </w:r>
      <w:r w:rsidR="00AD7443">
        <w:rPr>
          <w:lang w:val="fr-FR"/>
        </w:rPr>
        <w:t xml:space="preserve"> négociations </w:t>
      </w:r>
      <w:r>
        <w:rPr>
          <w:lang w:val="fr-FR"/>
        </w:rPr>
        <w:t xml:space="preserve">se fassent </w:t>
      </w:r>
      <w:r w:rsidR="00AD7443">
        <w:rPr>
          <w:lang w:val="fr-FR"/>
        </w:rPr>
        <w:t>sans heurts.</w:t>
      </w:r>
    </w:p>
    <w:p w14:paraId="1FB97882" w14:textId="77777777" w:rsidR="00AD7443" w:rsidRPr="001660E8" w:rsidRDefault="00AD7443" w:rsidP="00A302C8">
      <w:pPr>
        <w:spacing w:after="0" w:line="240" w:lineRule="auto"/>
        <w:ind w:left="567" w:hanging="567"/>
        <w:rPr>
          <w:lang w:val="fr-FR"/>
        </w:rPr>
      </w:pPr>
    </w:p>
    <w:p w14:paraId="2950C881" w14:textId="3307B938" w:rsidR="00AD7443" w:rsidRPr="001660E8" w:rsidRDefault="006B2DAB" w:rsidP="00A302C8">
      <w:pPr>
        <w:spacing w:after="0" w:line="240" w:lineRule="auto"/>
        <w:ind w:left="567" w:hanging="567"/>
        <w:rPr>
          <w:lang w:val="fr-FR"/>
        </w:rPr>
      </w:pPr>
      <w:r>
        <w:rPr>
          <w:lang w:val="fr-FR"/>
        </w:rPr>
        <w:t>230</w:t>
      </w:r>
      <w:r w:rsidR="00AD7443" w:rsidRPr="001660E8">
        <w:rPr>
          <w:lang w:val="fr-FR"/>
        </w:rPr>
        <w:t>.</w:t>
      </w:r>
      <w:r w:rsidR="00AD7443" w:rsidRPr="001660E8">
        <w:rPr>
          <w:lang w:val="fr-FR"/>
        </w:rPr>
        <w:tab/>
      </w:r>
      <w:r w:rsidR="00AD7443">
        <w:rPr>
          <w:lang w:val="fr-FR"/>
        </w:rPr>
        <w:t xml:space="preserve">Concernant la réception de notifications sur les mises à jour de FDR, une Partie contractante note qu’au sein du Groupe de travail </w:t>
      </w:r>
      <w:r>
        <w:rPr>
          <w:lang w:val="fr-FR"/>
        </w:rPr>
        <w:t>les opinions divergeaient sur la nature obligatoire ou optionnelle des</w:t>
      </w:r>
      <w:r w:rsidR="00AD7443">
        <w:rPr>
          <w:lang w:val="fr-FR"/>
        </w:rPr>
        <w:t xml:space="preserve"> notifications et demande </w:t>
      </w:r>
      <w:r w:rsidR="00AD7443" w:rsidRPr="00C007B5">
        <w:rPr>
          <w:lang w:val="fr-FR"/>
        </w:rPr>
        <w:t>que les amendements, dans le document SC64 Doc.26 Rev.2 (en anglais), introduisant le qualificatif « optional », soient supprimés car la nature de la notification nécessite d’aut</w:t>
      </w:r>
      <w:r w:rsidR="00AD7443">
        <w:rPr>
          <w:lang w:val="fr-FR"/>
        </w:rPr>
        <w:t>res délibérations.</w:t>
      </w:r>
    </w:p>
    <w:p w14:paraId="1B28B5F6" w14:textId="77777777" w:rsidR="00AD7443" w:rsidRPr="001660E8" w:rsidRDefault="00AD7443" w:rsidP="00A302C8">
      <w:pPr>
        <w:spacing w:after="0" w:line="240" w:lineRule="auto"/>
        <w:ind w:left="567" w:hanging="567"/>
        <w:rPr>
          <w:lang w:val="fr-FR"/>
        </w:rPr>
      </w:pPr>
    </w:p>
    <w:p w14:paraId="03D96195" w14:textId="33630A2C" w:rsidR="00AD7443" w:rsidRPr="001660E8" w:rsidRDefault="006B2DAB" w:rsidP="00A302C8">
      <w:pPr>
        <w:spacing w:after="0" w:line="240" w:lineRule="auto"/>
        <w:ind w:left="567" w:hanging="567"/>
        <w:rPr>
          <w:lang w:val="fr-FR"/>
        </w:rPr>
      </w:pPr>
      <w:r>
        <w:rPr>
          <w:lang w:val="fr-FR"/>
        </w:rPr>
        <w:t>231</w:t>
      </w:r>
      <w:r w:rsidR="00AD7443" w:rsidRPr="001660E8">
        <w:rPr>
          <w:lang w:val="fr-FR"/>
        </w:rPr>
        <w:t>.</w:t>
      </w:r>
      <w:r w:rsidR="00AD7443" w:rsidRPr="001660E8">
        <w:rPr>
          <w:lang w:val="fr-FR"/>
        </w:rPr>
        <w:tab/>
      </w:r>
      <w:r w:rsidR="00AD7443">
        <w:rPr>
          <w:lang w:val="fr-FR"/>
        </w:rPr>
        <w:t>Une Partie contractante, avec l’appui d’un membre du Comité permanent, tandis qu’une autre Partie y fait opposition, souligne les avantages pratiques de notifications optionnelles.</w:t>
      </w:r>
    </w:p>
    <w:p w14:paraId="458141FB" w14:textId="77777777" w:rsidR="00AD7443" w:rsidRPr="001660E8" w:rsidRDefault="00AD7443" w:rsidP="00A302C8">
      <w:pPr>
        <w:spacing w:after="0" w:line="240" w:lineRule="auto"/>
        <w:ind w:left="567" w:hanging="567"/>
        <w:rPr>
          <w:lang w:val="fr-FR"/>
        </w:rPr>
      </w:pPr>
    </w:p>
    <w:p w14:paraId="0ACD2483" w14:textId="22FABD36" w:rsidR="00AD7443" w:rsidRPr="001660E8" w:rsidRDefault="006B2DAB" w:rsidP="00A302C8">
      <w:pPr>
        <w:spacing w:after="0" w:line="240" w:lineRule="auto"/>
        <w:ind w:left="567" w:hanging="567"/>
        <w:rPr>
          <w:lang w:val="fr-FR"/>
        </w:rPr>
      </w:pPr>
      <w:r>
        <w:rPr>
          <w:lang w:val="fr-FR"/>
        </w:rPr>
        <w:t>232</w:t>
      </w:r>
      <w:r w:rsidR="00AD7443" w:rsidRPr="001660E8">
        <w:rPr>
          <w:lang w:val="fr-FR"/>
        </w:rPr>
        <w:t>.</w:t>
      </w:r>
      <w:r w:rsidR="00AD7443" w:rsidRPr="001660E8">
        <w:rPr>
          <w:lang w:val="fr-FR"/>
        </w:rPr>
        <w:tab/>
      </w:r>
      <w:r w:rsidR="00757EF8">
        <w:rPr>
          <w:lang w:val="fr-FR"/>
        </w:rPr>
        <w:t xml:space="preserve">Le </w:t>
      </w:r>
      <w:r w:rsidR="00AD7443">
        <w:rPr>
          <w:lang w:val="fr-FR"/>
        </w:rPr>
        <w:t>Président</w:t>
      </w:r>
      <w:r w:rsidR="00757EF8">
        <w:rPr>
          <w:lang w:val="fr-FR"/>
        </w:rPr>
        <w:t xml:space="preserve"> suggère</w:t>
      </w:r>
      <w:r w:rsidR="00AD7443">
        <w:rPr>
          <w:lang w:val="fr-FR"/>
        </w:rPr>
        <w:t xml:space="preserve">, soit de revenir aux actions suggérées dans le document </w:t>
      </w:r>
      <w:r w:rsidR="00AD7443" w:rsidRPr="001660E8">
        <w:rPr>
          <w:lang w:val="fr-FR"/>
        </w:rPr>
        <w:t xml:space="preserve">SC64 Doc.26 </w:t>
      </w:r>
      <w:r w:rsidR="00AD7443">
        <w:rPr>
          <w:lang w:val="fr-FR"/>
        </w:rPr>
        <w:t xml:space="preserve">et de soumettre le projet de résolution avec tous les amendements entre crochets à la COP15 pour examen, soit d’établir un groupe de contact pour résoudre le problème et faire rapport à la plénière, </w:t>
      </w:r>
      <w:r w:rsidR="00757EF8">
        <w:rPr>
          <w:lang w:val="fr-FR"/>
        </w:rPr>
        <w:t xml:space="preserve">et </w:t>
      </w:r>
      <w:r w:rsidR="00AD7443">
        <w:rPr>
          <w:lang w:val="fr-FR"/>
        </w:rPr>
        <w:t xml:space="preserve">les Parties contractantes expriment leur préférence pour la soumission du projet de résolution avec tous les amendements entre crochets. </w:t>
      </w:r>
    </w:p>
    <w:p w14:paraId="7AFE5F66" w14:textId="77777777" w:rsidR="00AD7443" w:rsidRPr="001660E8" w:rsidRDefault="00AD7443" w:rsidP="00A302C8">
      <w:pPr>
        <w:spacing w:after="0" w:line="240" w:lineRule="auto"/>
        <w:ind w:left="567" w:hanging="567"/>
        <w:rPr>
          <w:lang w:val="fr-FR"/>
        </w:rPr>
      </w:pPr>
    </w:p>
    <w:p w14:paraId="0B9EB389" w14:textId="7A1736AE" w:rsidR="00AD7443" w:rsidRPr="001660E8" w:rsidRDefault="006B2DAB" w:rsidP="00A302C8">
      <w:pPr>
        <w:spacing w:after="0" w:line="240" w:lineRule="auto"/>
        <w:ind w:left="567" w:hanging="567"/>
        <w:rPr>
          <w:lang w:val="fr-FR"/>
        </w:rPr>
      </w:pPr>
      <w:r>
        <w:rPr>
          <w:lang w:val="fr-FR"/>
        </w:rPr>
        <w:t>233</w:t>
      </w:r>
      <w:r w:rsidR="00AD7443" w:rsidRPr="001660E8">
        <w:rPr>
          <w:lang w:val="fr-FR"/>
        </w:rPr>
        <w:t xml:space="preserve">. </w:t>
      </w:r>
      <w:r w:rsidR="00AD7443" w:rsidRPr="001660E8">
        <w:rPr>
          <w:lang w:val="fr-FR"/>
        </w:rPr>
        <w:tab/>
      </w:r>
      <w:r w:rsidR="00AD7443">
        <w:rPr>
          <w:lang w:val="fr-FR"/>
        </w:rPr>
        <w:t xml:space="preserve">L’Algérie, l’Argentine, l’Australie, la </w:t>
      </w:r>
      <w:r w:rsidR="00757EF8">
        <w:rPr>
          <w:lang w:val="fr-FR"/>
        </w:rPr>
        <w:t>Belgique</w:t>
      </w:r>
      <w:r w:rsidR="00757EF8">
        <w:rPr>
          <w:color w:val="FF0000"/>
          <w:lang w:val="fr-FR"/>
        </w:rPr>
        <w:t xml:space="preserve"> </w:t>
      </w:r>
      <w:r w:rsidR="00757EF8" w:rsidRPr="00362303">
        <w:rPr>
          <w:lang w:val="fr-FR"/>
        </w:rPr>
        <w:t>s’exprimant au nom de la Région Europe</w:t>
      </w:r>
      <w:r w:rsidR="00AD7443">
        <w:rPr>
          <w:lang w:val="fr-FR"/>
        </w:rPr>
        <w:t xml:space="preserve">, le Brésil, le Canada, la Colombie, la Géorgie, l’Italie, le Royaume-Uni de Grande-Bretagne et d’Irlande du Nord, la Suède et le </w:t>
      </w:r>
      <w:r w:rsidR="00757EF8">
        <w:rPr>
          <w:lang w:val="fr-FR"/>
        </w:rPr>
        <w:t>RRC-EA</w:t>
      </w:r>
      <w:r w:rsidR="00AD7443">
        <w:rPr>
          <w:lang w:val="fr-FR"/>
        </w:rPr>
        <w:t xml:space="preserve"> interviennent dans la discussion. </w:t>
      </w:r>
    </w:p>
    <w:p w14:paraId="625A3C66" w14:textId="77777777" w:rsidR="00AD7443" w:rsidRPr="001660E8" w:rsidRDefault="00AD7443" w:rsidP="00A302C8">
      <w:pPr>
        <w:spacing w:after="0" w:line="240" w:lineRule="auto"/>
        <w:contextualSpacing/>
        <w:rPr>
          <w:rFonts w:cstheme="minorHAnsi"/>
          <w:bCs/>
          <w:lang w:val="fr-FR"/>
        </w:rPr>
      </w:pPr>
    </w:p>
    <w:p w14:paraId="3ACC06A6" w14:textId="77777777" w:rsidR="00AD7443" w:rsidRDefault="00AD7443" w:rsidP="00A302C8">
      <w:pPr>
        <w:spacing w:after="0" w:line="240" w:lineRule="auto"/>
        <w:rPr>
          <w:rFonts w:cstheme="minorHAnsi"/>
          <w:b/>
          <w:lang w:val="fr-FR"/>
        </w:rPr>
      </w:pPr>
      <w:r w:rsidRPr="001660E8">
        <w:rPr>
          <w:rFonts w:cstheme="minorHAnsi"/>
          <w:b/>
          <w:lang w:val="fr-FR"/>
        </w:rPr>
        <w:t>Décision SC64-31 : Le Comité permanent :</w:t>
      </w:r>
    </w:p>
    <w:p w14:paraId="543B3411" w14:textId="77777777" w:rsidR="00973E1E" w:rsidRPr="001660E8" w:rsidRDefault="00973E1E" w:rsidP="00A302C8">
      <w:pPr>
        <w:spacing w:after="0" w:line="240" w:lineRule="auto"/>
        <w:rPr>
          <w:rFonts w:cstheme="minorHAnsi"/>
          <w:b/>
          <w:lang w:val="fr-FR"/>
        </w:rPr>
      </w:pPr>
    </w:p>
    <w:p w14:paraId="4027CFDE" w14:textId="7E4954A7" w:rsidR="00AD7443" w:rsidRDefault="00AD7443" w:rsidP="00A302C8">
      <w:pPr>
        <w:spacing w:after="0" w:line="240" w:lineRule="auto"/>
        <w:ind w:left="567" w:hanging="567"/>
        <w:rPr>
          <w:rFonts w:cstheme="minorHAnsi"/>
          <w:b/>
          <w:lang w:val="fr-FR"/>
        </w:rPr>
      </w:pPr>
      <w:r w:rsidRPr="001660E8">
        <w:rPr>
          <w:rFonts w:cstheme="minorHAnsi"/>
          <w:b/>
          <w:lang w:val="fr-FR"/>
        </w:rPr>
        <w:t>i</w:t>
      </w:r>
      <w:r>
        <w:rPr>
          <w:rFonts w:cstheme="minorHAnsi"/>
          <w:b/>
          <w:lang w:val="fr-FR"/>
        </w:rPr>
        <w:t>)</w:t>
      </w:r>
      <w:r w:rsidRPr="001660E8">
        <w:rPr>
          <w:rFonts w:cstheme="minorHAnsi"/>
          <w:b/>
          <w:lang w:val="fr-FR"/>
        </w:rPr>
        <w:tab/>
      </w:r>
      <w:r>
        <w:rPr>
          <w:rFonts w:cstheme="minorHAnsi"/>
          <w:b/>
          <w:lang w:val="fr-FR"/>
        </w:rPr>
        <w:t>prend note du rapport de situation sur les travaux du Groupe de travail sur la mise à jour des Fiches descriptives Ramsar (FDR), établi à la 63</w:t>
      </w:r>
      <w:r w:rsidRPr="009E408A">
        <w:rPr>
          <w:rFonts w:cstheme="minorHAnsi"/>
          <w:b/>
          <w:vertAlign w:val="superscript"/>
          <w:lang w:val="fr-FR"/>
        </w:rPr>
        <w:t>e</w:t>
      </w:r>
      <w:r>
        <w:rPr>
          <w:rFonts w:cstheme="minorHAnsi"/>
          <w:b/>
          <w:lang w:val="fr-FR"/>
        </w:rPr>
        <w:t> Réunion du Comité permanent ;</w:t>
      </w:r>
      <w:r w:rsidR="00973E1E">
        <w:rPr>
          <w:rFonts w:cstheme="minorHAnsi"/>
          <w:b/>
          <w:lang w:val="fr-FR"/>
        </w:rPr>
        <w:t xml:space="preserve"> </w:t>
      </w:r>
    </w:p>
    <w:p w14:paraId="110F5A7E" w14:textId="77777777" w:rsidR="00973E1E" w:rsidRPr="001660E8" w:rsidRDefault="00973E1E" w:rsidP="00A302C8">
      <w:pPr>
        <w:spacing w:after="0" w:line="240" w:lineRule="auto"/>
        <w:ind w:left="567" w:hanging="567"/>
        <w:rPr>
          <w:rFonts w:cstheme="minorHAnsi"/>
          <w:b/>
          <w:lang w:val="fr-FR"/>
        </w:rPr>
      </w:pPr>
    </w:p>
    <w:p w14:paraId="23E48754" w14:textId="276AA351" w:rsidR="00973E1E" w:rsidRPr="00362303" w:rsidRDefault="00973E1E" w:rsidP="00973E1E">
      <w:pPr>
        <w:spacing w:after="0" w:line="240" w:lineRule="auto"/>
        <w:ind w:left="567" w:hanging="567"/>
        <w:rPr>
          <w:rFonts w:cstheme="minorHAnsi"/>
          <w:b/>
          <w:lang w:val="fr-FR"/>
        </w:rPr>
      </w:pPr>
      <w:r w:rsidRPr="00973E1E">
        <w:rPr>
          <w:rFonts w:cstheme="minorHAnsi"/>
          <w:b/>
          <w:lang w:val="fr-FR"/>
        </w:rPr>
        <w:t>ii)</w:t>
      </w:r>
      <w:r>
        <w:rPr>
          <w:rFonts w:cstheme="minorHAnsi"/>
          <w:b/>
          <w:lang w:val="fr-FR"/>
        </w:rPr>
        <w:tab/>
      </w:r>
      <w:r w:rsidR="00AD7443" w:rsidRPr="00973E1E">
        <w:rPr>
          <w:rFonts w:cstheme="minorHAnsi"/>
          <w:b/>
          <w:lang w:val="fr-FR"/>
        </w:rPr>
        <w:t>donne instruction au Secrétariat de mettre à jour ses procédures opérationnelles normalisées pour l’examen des FDR, en tenant compte des commentaires des membres du Groupe de travail, comme indiqué dans les paragraphes 12 et 13</w:t>
      </w:r>
      <w:r>
        <w:rPr>
          <w:rFonts w:cstheme="minorHAnsi"/>
          <w:b/>
          <w:color w:val="FF0000"/>
          <w:lang w:val="fr-FR"/>
        </w:rPr>
        <w:t xml:space="preserve"> </w:t>
      </w:r>
      <w:r w:rsidRPr="00362303">
        <w:rPr>
          <w:rFonts w:cstheme="minorHAnsi"/>
          <w:b/>
          <w:lang w:val="fr-FR"/>
        </w:rPr>
        <w:t>du document SC64 Doc.26 Rev.2</w:t>
      </w:r>
      <w:r w:rsidR="00AD7443" w:rsidRPr="00362303">
        <w:rPr>
          <w:rFonts w:cstheme="minorHAnsi"/>
          <w:b/>
          <w:lang w:val="fr-FR"/>
        </w:rPr>
        <w:t> ;</w:t>
      </w:r>
    </w:p>
    <w:p w14:paraId="525E4F04" w14:textId="4823E3BC" w:rsidR="00AD7443" w:rsidRPr="00362303" w:rsidRDefault="00AD7443" w:rsidP="00973E1E">
      <w:pPr>
        <w:ind w:left="567" w:hanging="567"/>
        <w:rPr>
          <w:lang w:val="fr-FR"/>
        </w:rPr>
      </w:pPr>
      <w:r w:rsidRPr="00362303">
        <w:rPr>
          <w:lang w:val="fr-FR"/>
        </w:rPr>
        <w:t xml:space="preserve"> </w:t>
      </w:r>
    </w:p>
    <w:p w14:paraId="1813EFD4" w14:textId="6AF78559" w:rsidR="00973E1E" w:rsidRPr="00973E1E" w:rsidRDefault="00973E1E" w:rsidP="00973E1E">
      <w:pPr>
        <w:spacing w:after="0" w:line="240" w:lineRule="auto"/>
        <w:ind w:left="567" w:hanging="567"/>
        <w:rPr>
          <w:rFonts w:cstheme="minorHAnsi"/>
          <w:b/>
          <w:lang w:val="fr-FR"/>
        </w:rPr>
      </w:pPr>
      <w:r w:rsidRPr="00973E1E">
        <w:rPr>
          <w:rFonts w:cstheme="minorHAnsi"/>
          <w:b/>
          <w:lang w:val="fr-FR"/>
        </w:rPr>
        <w:t>iii)</w:t>
      </w:r>
      <w:r>
        <w:rPr>
          <w:rFonts w:cstheme="minorHAnsi"/>
          <w:b/>
          <w:lang w:val="fr-FR"/>
        </w:rPr>
        <w:tab/>
      </w:r>
      <w:r w:rsidR="00AD7443" w:rsidRPr="00973E1E">
        <w:rPr>
          <w:rFonts w:cstheme="minorHAnsi"/>
          <w:b/>
          <w:lang w:val="fr-FR"/>
        </w:rPr>
        <w:t>donne instruction au Secrétariat d’élaborer un mécanisme de notification des Parties contractantes concernant les étapes importantes du processus de mise à jour des FDR, comme indiqué dans les paragraphes 16 et 17 du document SC64 Doc.26 Rev.2 ; et</w:t>
      </w:r>
    </w:p>
    <w:p w14:paraId="070A1E5B" w14:textId="2D3CFF1E" w:rsidR="00AD7443" w:rsidRPr="00973E1E" w:rsidRDefault="00AD7443" w:rsidP="00973E1E">
      <w:pPr>
        <w:ind w:left="567" w:hanging="567"/>
        <w:rPr>
          <w:lang w:val="fr-FR"/>
        </w:rPr>
      </w:pPr>
      <w:r w:rsidRPr="00973E1E">
        <w:rPr>
          <w:lang w:val="fr-FR"/>
        </w:rPr>
        <w:t xml:space="preserve"> </w:t>
      </w:r>
    </w:p>
    <w:p w14:paraId="2A3B2AA1" w14:textId="5FB4FB46" w:rsidR="00AD7443" w:rsidRPr="001660E8" w:rsidRDefault="00AD7443" w:rsidP="00A302C8">
      <w:pPr>
        <w:spacing w:after="0" w:line="240" w:lineRule="auto"/>
        <w:ind w:left="567" w:hanging="567"/>
        <w:rPr>
          <w:rFonts w:cstheme="minorHAnsi"/>
          <w:b/>
          <w:lang w:val="fr-FR"/>
        </w:rPr>
      </w:pPr>
      <w:r w:rsidRPr="001660E8">
        <w:rPr>
          <w:rFonts w:cstheme="minorHAnsi"/>
          <w:b/>
          <w:lang w:val="fr-FR"/>
        </w:rPr>
        <w:t>iv</w:t>
      </w:r>
      <w:r>
        <w:rPr>
          <w:rFonts w:cstheme="minorHAnsi"/>
          <w:b/>
          <w:lang w:val="fr-FR"/>
        </w:rPr>
        <w:t>)</w:t>
      </w:r>
      <w:r w:rsidRPr="001660E8">
        <w:rPr>
          <w:rFonts w:cstheme="minorHAnsi"/>
          <w:b/>
          <w:lang w:val="fr-FR"/>
        </w:rPr>
        <w:tab/>
        <w:t xml:space="preserve">donne instruction au Secrétariat </w:t>
      </w:r>
      <w:r>
        <w:rPr>
          <w:rFonts w:cstheme="minorHAnsi"/>
          <w:b/>
          <w:lang w:val="fr-FR"/>
        </w:rPr>
        <w:t xml:space="preserve">de soumettre </w:t>
      </w:r>
      <w:r w:rsidR="00973E1E">
        <w:rPr>
          <w:rFonts w:cstheme="minorHAnsi"/>
          <w:b/>
          <w:lang w:val="fr-FR"/>
        </w:rPr>
        <w:t xml:space="preserve">à la COP15, pour examen, </w:t>
      </w:r>
      <w:r>
        <w:rPr>
          <w:rFonts w:cstheme="minorHAnsi"/>
          <w:b/>
          <w:lang w:val="fr-FR"/>
        </w:rPr>
        <w:t xml:space="preserve">le projet de résolution qui figure dans le document </w:t>
      </w:r>
      <w:r w:rsidRPr="001660E8">
        <w:rPr>
          <w:rFonts w:cstheme="minorHAnsi"/>
          <w:b/>
          <w:lang w:val="fr-FR"/>
        </w:rPr>
        <w:t xml:space="preserve">SC64 Doc.26 Rev.2 </w:t>
      </w:r>
      <w:r>
        <w:rPr>
          <w:rFonts w:cstheme="minorHAnsi"/>
          <w:b/>
          <w:lang w:val="fr-FR"/>
        </w:rPr>
        <w:t>sur la mise à jour des FDR, avec tous les amendements proposés entre crochets.</w:t>
      </w:r>
    </w:p>
    <w:p w14:paraId="3ADF245A" w14:textId="77777777" w:rsidR="00AD7443" w:rsidRPr="00973E2C" w:rsidRDefault="00AD7443" w:rsidP="00A302C8">
      <w:pPr>
        <w:spacing w:after="0" w:line="240" w:lineRule="auto"/>
        <w:contextualSpacing/>
        <w:rPr>
          <w:rFonts w:cstheme="minorHAnsi"/>
          <w:bCs/>
          <w:lang w:val="fr-FR"/>
        </w:rPr>
      </w:pPr>
    </w:p>
    <w:p w14:paraId="1D825D93" w14:textId="63541E65" w:rsidR="00AD7443" w:rsidRPr="00862ECE" w:rsidRDefault="00AD7443" w:rsidP="002542F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lastRenderedPageBreak/>
        <w:t xml:space="preserve">Point 29.4 de l’ordre du jour : </w:t>
      </w:r>
      <w:r w:rsidR="00A10DCF" w:rsidRPr="00362303">
        <w:rPr>
          <w:lang w:val="fr-FR"/>
        </w:rPr>
        <w:t xml:space="preserve">Proposition de projet de résolution sur la promotion de l’intégration des technologies d’avant-garde et des connaissances écologiques traditionnelles dans la conservation, la restauration, la gestion et l’utilisation rationnelle des zones humides </w:t>
      </w:r>
      <w:r w:rsidRPr="00862ECE">
        <w:rPr>
          <w:lang w:val="fr-FR"/>
        </w:rPr>
        <w:t>(</w:t>
      </w:r>
      <w:r>
        <w:rPr>
          <w:lang w:val="fr-FR"/>
        </w:rPr>
        <w:t>suite</w:t>
      </w:r>
      <w:r w:rsidRPr="00862ECE">
        <w:rPr>
          <w:lang w:val="fr-FR"/>
        </w:rPr>
        <w:t>)</w:t>
      </w:r>
    </w:p>
    <w:p w14:paraId="2D4C91D1" w14:textId="77777777" w:rsidR="00AD7443" w:rsidRPr="00862ECE" w:rsidRDefault="00AD7443" w:rsidP="002542F1">
      <w:pPr>
        <w:keepNext/>
        <w:spacing w:after="0" w:line="240" w:lineRule="auto"/>
        <w:contextualSpacing/>
        <w:rPr>
          <w:rFonts w:cstheme="minorHAnsi"/>
          <w:bCs/>
          <w:lang w:val="fr-FR"/>
        </w:rPr>
      </w:pPr>
    </w:p>
    <w:p w14:paraId="6D82C85A" w14:textId="667F3FED" w:rsidR="00AD7443" w:rsidRPr="009E408A" w:rsidRDefault="00AD7443" w:rsidP="00A302C8">
      <w:pPr>
        <w:spacing w:after="0" w:line="240" w:lineRule="auto"/>
        <w:ind w:left="567" w:hanging="567"/>
        <w:rPr>
          <w:lang w:val="fr-FR"/>
        </w:rPr>
      </w:pPr>
      <w:r w:rsidRPr="009E408A">
        <w:rPr>
          <w:lang w:val="fr-FR"/>
        </w:rPr>
        <w:t>2</w:t>
      </w:r>
      <w:r w:rsidR="00A10DCF">
        <w:rPr>
          <w:lang w:val="fr-FR"/>
        </w:rPr>
        <w:t>34</w:t>
      </w:r>
      <w:r w:rsidRPr="009E408A">
        <w:rPr>
          <w:lang w:val="fr-FR"/>
        </w:rPr>
        <w:t>.</w:t>
      </w:r>
      <w:r w:rsidRPr="009E408A">
        <w:rPr>
          <w:lang w:val="fr-FR"/>
        </w:rPr>
        <w:tab/>
      </w:r>
      <w:r>
        <w:rPr>
          <w:lang w:val="fr-FR"/>
        </w:rPr>
        <w:t xml:space="preserve">La Chine remercie toutes les Parties contractantes intéressées et le Président du GEST pour leurs contributions et présente un projet de résolution révisé dans le document </w:t>
      </w:r>
      <w:r w:rsidRPr="009E408A">
        <w:rPr>
          <w:lang w:val="fr-FR"/>
        </w:rPr>
        <w:t>SC64 Doc.29.4 Rev.2.</w:t>
      </w:r>
    </w:p>
    <w:p w14:paraId="4D4D2532" w14:textId="77777777" w:rsidR="00AD7443" w:rsidRPr="009E408A" w:rsidRDefault="00AD7443" w:rsidP="00A302C8">
      <w:pPr>
        <w:spacing w:after="0" w:line="240" w:lineRule="auto"/>
        <w:ind w:left="567" w:hanging="567"/>
        <w:rPr>
          <w:lang w:val="fr-FR"/>
        </w:rPr>
      </w:pPr>
    </w:p>
    <w:p w14:paraId="2398DCC9" w14:textId="104548FC" w:rsidR="00AD7443" w:rsidRPr="009E408A" w:rsidRDefault="00AD7443" w:rsidP="00A302C8">
      <w:pPr>
        <w:spacing w:after="0" w:line="240" w:lineRule="auto"/>
        <w:ind w:left="567" w:hanging="567"/>
        <w:rPr>
          <w:lang w:val="fr-FR"/>
        </w:rPr>
      </w:pPr>
      <w:r w:rsidRPr="009E408A">
        <w:rPr>
          <w:lang w:val="fr-FR"/>
        </w:rPr>
        <w:t>2</w:t>
      </w:r>
      <w:r w:rsidR="00A331E3">
        <w:rPr>
          <w:lang w:val="fr-FR"/>
        </w:rPr>
        <w:t>35</w:t>
      </w:r>
      <w:r w:rsidRPr="009E408A">
        <w:rPr>
          <w:lang w:val="fr-FR"/>
        </w:rPr>
        <w:t>.</w:t>
      </w:r>
      <w:r w:rsidRPr="009E408A">
        <w:rPr>
          <w:lang w:val="fr-FR"/>
        </w:rPr>
        <w:tab/>
      </w:r>
      <w:r>
        <w:rPr>
          <w:lang w:val="fr-FR"/>
        </w:rPr>
        <w:t xml:space="preserve">Un membre du Comité permanent propose des amendements mineurs, suggérant de faire </w:t>
      </w:r>
      <w:r w:rsidRPr="00BA08D5">
        <w:rPr>
          <w:lang w:val="fr-FR"/>
        </w:rPr>
        <w:t>référence au partage de la technologie et des connaissances pertinentes</w:t>
      </w:r>
      <w:r>
        <w:rPr>
          <w:lang w:val="fr-FR"/>
        </w:rPr>
        <w:t xml:space="preserve"> sur une « base » volontaire et selon des termes mutuellement convenus, comme il convient, ainsi que de « respecter la propriété des connaissances et maintenir la cohérence avec les accords internationaux existants relatifs à la propriété intellectuelle » plutôt que d’encourager de tels efforts.</w:t>
      </w:r>
      <w:r w:rsidRPr="009E408A">
        <w:rPr>
          <w:lang w:val="fr-FR"/>
        </w:rPr>
        <w:t xml:space="preserve"> </w:t>
      </w:r>
    </w:p>
    <w:p w14:paraId="3A5ADAE5" w14:textId="77777777" w:rsidR="00AD7443" w:rsidRPr="009E408A" w:rsidRDefault="00AD7443" w:rsidP="00A302C8">
      <w:pPr>
        <w:spacing w:after="0" w:line="240" w:lineRule="auto"/>
        <w:ind w:left="567" w:hanging="567"/>
        <w:rPr>
          <w:lang w:val="fr-FR"/>
        </w:rPr>
      </w:pPr>
    </w:p>
    <w:p w14:paraId="4A8C4ECB" w14:textId="6335F345" w:rsidR="00AD7443" w:rsidRPr="00362303" w:rsidRDefault="00AD7443" w:rsidP="00A302C8">
      <w:pPr>
        <w:spacing w:after="0" w:line="240" w:lineRule="auto"/>
        <w:ind w:left="567" w:hanging="567"/>
        <w:rPr>
          <w:lang w:val="fr-FR"/>
        </w:rPr>
      </w:pPr>
      <w:r w:rsidRPr="009E408A">
        <w:rPr>
          <w:lang w:val="fr-FR"/>
        </w:rPr>
        <w:t>2</w:t>
      </w:r>
      <w:r w:rsidR="00011D36">
        <w:rPr>
          <w:lang w:val="fr-FR"/>
        </w:rPr>
        <w:t>36</w:t>
      </w:r>
      <w:r w:rsidRPr="009E408A">
        <w:rPr>
          <w:lang w:val="fr-FR"/>
        </w:rPr>
        <w:t>.</w:t>
      </w:r>
      <w:r w:rsidRPr="009E408A">
        <w:rPr>
          <w:lang w:val="fr-FR"/>
        </w:rPr>
        <w:tab/>
      </w:r>
      <w:r>
        <w:rPr>
          <w:lang w:val="fr-FR"/>
        </w:rPr>
        <w:t xml:space="preserve">La Chine et la Pologne </w:t>
      </w:r>
      <w:r w:rsidR="00E35DC5" w:rsidRPr="00362303">
        <w:rPr>
          <w:lang w:val="fr-FR"/>
        </w:rPr>
        <w:t xml:space="preserve">s’exprimant au nom des États membres de l’Union européenne </w:t>
      </w:r>
      <w:r w:rsidRPr="00362303">
        <w:rPr>
          <w:lang w:val="fr-FR"/>
        </w:rPr>
        <w:t xml:space="preserve">interviennent dans la discussion. </w:t>
      </w:r>
    </w:p>
    <w:p w14:paraId="03B7A627" w14:textId="77777777" w:rsidR="00AD7443" w:rsidRPr="00362303" w:rsidRDefault="00AD7443" w:rsidP="00A302C8">
      <w:pPr>
        <w:spacing w:after="0" w:line="240" w:lineRule="auto"/>
        <w:ind w:left="567" w:hanging="567"/>
        <w:rPr>
          <w:lang w:val="fr-FR"/>
        </w:rPr>
      </w:pPr>
    </w:p>
    <w:p w14:paraId="376DE8EE" w14:textId="6B16E19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SC64-32 : </w:t>
      </w:r>
      <w:bookmarkStart w:id="11" w:name="_Hlk187213681"/>
      <w:r w:rsidRPr="009E408A">
        <w:rPr>
          <w:rFonts w:cstheme="minorHAnsi"/>
          <w:b/>
          <w:lang w:val="fr-FR"/>
        </w:rPr>
        <w:t xml:space="preserve">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EA0814">
        <w:rPr>
          <w:rFonts w:cstheme="minorHAnsi"/>
          <w:b/>
          <w:lang w:val="fr-FR"/>
        </w:rPr>
        <w:t>,</w:t>
      </w:r>
      <w:r w:rsidR="009C1F39">
        <w:rPr>
          <w:rFonts w:cstheme="minorHAnsi"/>
          <w:b/>
          <w:lang w:val="fr-FR"/>
        </w:rPr>
        <w:t xml:space="preserve"> pour examen,</w:t>
      </w:r>
      <w:r w:rsidR="00011D36">
        <w:rPr>
          <w:rFonts w:cstheme="minorHAnsi"/>
          <w:b/>
          <w:lang w:val="fr-FR"/>
        </w:rPr>
        <w:t xml:space="preserve"> </w:t>
      </w:r>
      <w:r>
        <w:rPr>
          <w:rFonts w:cstheme="minorHAnsi"/>
          <w:b/>
          <w:lang w:val="fr-FR"/>
        </w:rPr>
        <w:t xml:space="preserve">le projet de résolution figurant dans le </w:t>
      </w:r>
      <w:r w:rsidRPr="009E408A">
        <w:rPr>
          <w:rFonts w:cstheme="minorHAnsi"/>
          <w:b/>
          <w:lang w:val="fr-FR"/>
        </w:rPr>
        <w:t xml:space="preserve">document SC64 Doc.29.4 Rev.2 </w:t>
      </w:r>
      <w:r>
        <w:rPr>
          <w:rFonts w:cstheme="minorHAnsi"/>
          <w:b/>
          <w:lang w:val="fr-FR"/>
        </w:rPr>
        <w:t>sur la promotion de l’intégration de nouvelles technologies et de connaissances traditionnelles dans la conservation, la restauration, la gestion et l’utilisation rationnelle des zones humides</w:t>
      </w:r>
      <w:r w:rsidR="009C1F39">
        <w:rPr>
          <w:rFonts w:cstheme="minorHAnsi"/>
          <w:b/>
          <w:lang w:val="fr-FR"/>
        </w:rPr>
        <w:t>,</w:t>
      </w:r>
      <w:r>
        <w:rPr>
          <w:rFonts w:cstheme="minorHAnsi"/>
          <w:b/>
          <w:lang w:val="fr-FR"/>
        </w:rPr>
        <w:t xml:space="preserve"> </w:t>
      </w:r>
      <w:r w:rsidR="009C1F39">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bookmarkEnd w:id="11"/>
    </w:p>
    <w:p w14:paraId="0E8DC63C" w14:textId="77777777" w:rsidR="00AD7443" w:rsidRPr="009E408A" w:rsidRDefault="00AD7443" w:rsidP="00A302C8">
      <w:pPr>
        <w:spacing w:after="0" w:line="240" w:lineRule="auto"/>
        <w:rPr>
          <w:lang w:val="fr-FR"/>
        </w:rPr>
      </w:pPr>
    </w:p>
    <w:p w14:paraId="66591768" w14:textId="77777777" w:rsidR="00011D36" w:rsidRPr="00362303" w:rsidRDefault="00AD7443"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9E408A">
        <w:rPr>
          <w:rFonts w:cstheme="minorHAnsi"/>
          <w:bCs/>
          <w:lang w:val="fr-FR"/>
        </w:rPr>
        <w:t xml:space="preserve">Point 29.5 de l’ordre du jour : </w:t>
      </w:r>
      <w:bookmarkStart w:id="12" w:name="_Hlk189232555"/>
      <w:r w:rsidR="00011D36" w:rsidRPr="00362303">
        <w:rPr>
          <w:rFonts w:cstheme="minorHAnsi"/>
          <w:bCs/>
          <w:lang w:val="fr-FR"/>
        </w:rPr>
        <w:t>Projet de résolution proposé sur la conservation équitable et</w:t>
      </w:r>
    </w:p>
    <w:p w14:paraId="6FFAA21E" w14:textId="0D431FEA" w:rsidR="00AD7443" w:rsidRPr="00362303" w:rsidRDefault="00011D36"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efficace des zones humides en tant qu’aires protégées et autres mesures de conservation efficaces par zone (AMCE)</w:t>
      </w:r>
      <w:r w:rsidR="00AD7443" w:rsidRPr="00362303">
        <w:rPr>
          <w:rFonts w:cstheme="minorHAnsi"/>
          <w:bCs/>
          <w:lang w:val="fr-FR"/>
        </w:rPr>
        <w:t xml:space="preserve"> (suite)</w:t>
      </w:r>
      <w:bookmarkEnd w:id="12"/>
    </w:p>
    <w:p w14:paraId="7D2A4D2F" w14:textId="77777777" w:rsidR="00AD7443" w:rsidRPr="009E408A" w:rsidRDefault="00AD7443" w:rsidP="00A302C8">
      <w:pPr>
        <w:keepNext/>
        <w:spacing w:after="0" w:line="240" w:lineRule="auto"/>
        <w:contextualSpacing/>
        <w:rPr>
          <w:rFonts w:cstheme="minorHAnsi"/>
          <w:bCs/>
          <w:lang w:val="fr-FR"/>
        </w:rPr>
      </w:pPr>
    </w:p>
    <w:p w14:paraId="5AE000AE" w14:textId="55538816" w:rsidR="00AD7443" w:rsidRPr="009E408A" w:rsidRDefault="00AD7443" w:rsidP="00A302C8">
      <w:pPr>
        <w:spacing w:after="0" w:line="240" w:lineRule="auto"/>
        <w:ind w:left="567" w:hanging="567"/>
        <w:rPr>
          <w:lang w:val="fr-FR"/>
        </w:rPr>
      </w:pPr>
      <w:r w:rsidRPr="009E408A">
        <w:rPr>
          <w:lang w:val="fr-FR"/>
        </w:rPr>
        <w:t>23</w:t>
      </w:r>
      <w:r w:rsidR="00011D36">
        <w:rPr>
          <w:lang w:val="fr-FR"/>
        </w:rPr>
        <w:t>7</w:t>
      </w:r>
      <w:r w:rsidRPr="009E408A">
        <w:rPr>
          <w:lang w:val="fr-FR"/>
        </w:rPr>
        <w:t>.</w:t>
      </w:r>
      <w:r w:rsidRPr="009E408A">
        <w:rPr>
          <w:lang w:val="fr-FR"/>
        </w:rPr>
        <w:tab/>
      </w:r>
      <w:r>
        <w:rPr>
          <w:lang w:val="fr-FR"/>
        </w:rPr>
        <w:t xml:space="preserve">Le Royaume-Uni de Grande-Bretagne et d’Irlande du Nord présente </w:t>
      </w:r>
      <w:r w:rsidR="00011D36" w:rsidRPr="00362303">
        <w:rPr>
          <w:lang w:val="fr-FR"/>
        </w:rPr>
        <w:t>le</w:t>
      </w:r>
      <w:r>
        <w:rPr>
          <w:lang w:val="fr-FR"/>
        </w:rPr>
        <w:t xml:space="preserve"> projet de résolution révisé contenu dans le document </w:t>
      </w:r>
      <w:r w:rsidRPr="009E408A">
        <w:rPr>
          <w:lang w:val="fr-FR"/>
        </w:rPr>
        <w:t xml:space="preserve">SC64 Doc.29.5 Rev.1, </w:t>
      </w:r>
      <w:r>
        <w:rPr>
          <w:lang w:val="fr-FR"/>
        </w:rPr>
        <w:t xml:space="preserve">remerciant tous les membres pour leurs commentaires constructifs et notant que </w:t>
      </w:r>
      <w:r w:rsidR="00011D36" w:rsidRPr="00362303">
        <w:rPr>
          <w:lang w:val="fr-FR"/>
        </w:rPr>
        <w:t>certains</w:t>
      </w:r>
      <w:r w:rsidRPr="00362303">
        <w:rPr>
          <w:lang w:val="fr-FR"/>
        </w:rPr>
        <w:t xml:space="preserve"> </w:t>
      </w:r>
      <w:r>
        <w:rPr>
          <w:lang w:val="fr-FR"/>
        </w:rPr>
        <w:t xml:space="preserve">amendements techniques améliorent la clarté et la cohérence, tandis qu’une partie du texte reste entre crochets. </w:t>
      </w:r>
    </w:p>
    <w:p w14:paraId="5E86EFBF" w14:textId="77777777" w:rsidR="00AD7443" w:rsidRPr="009E408A" w:rsidRDefault="00AD7443" w:rsidP="00A302C8">
      <w:pPr>
        <w:spacing w:after="0" w:line="240" w:lineRule="auto"/>
        <w:ind w:left="567" w:hanging="567"/>
        <w:rPr>
          <w:lang w:val="fr-FR"/>
        </w:rPr>
      </w:pPr>
    </w:p>
    <w:p w14:paraId="79A858BC" w14:textId="07305627" w:rsidR="00AD7443" w:rsidRPr="001C4495" w:rsidRDefault="00AD7443" w:rsidP="00A302C8">
      <w:pPr>
        <w:spacing w:after="0" w:line="240" w:lineRule="auto"/>
        <w:ind w:left="567" w:hanging="567"/>
        <w:rPr>
          <w:lang w:val="fr-CA"/>
        </w:rPr>
      </w:pPr>
      <w:r w:rsidRPr="009E408A">
        <w:rPr>
          <w:lang w:val="fr-FR"/>
        </w:rPr>
        <w:t>2</w:t>
      </w:r>
      <w:r w:rsidR="00011D36">
        <w:rPr>
          <w:lang w:val="fr-FR"/>
        </w:rPr>
        <w:t>38</w:t>
      </w:r>
      <w:r w:rsidRPr="009E408A">
        <w:rPr>
          <w:lang w:val="fr-FR"/>
        </w:rPr>
        <w:t>.</w:t>
      </w:r>
      <w:r w:rsidRPr="009E408A">
        <w:rPr>
          <w:lang w:val="fr-FR"/>
        </w:rPr>
        <w:tab/>
      </w:r>
      <w:r>
        <w:rPr>
          <w:lang w:val="fr-FR"/>
        </w:rPr>
        <w:t xml:space="preserve">Les membres du Comité permanent proposent des amendements mineurs, notamment : mettre en évidence l’importance de la gestion de la conservation ; encourager les Parties contractantes à mettre à jour leurs </w:t>
      </w:r>
      <w:r w:rsidRPr="001C4495">
        <w:rPr>
          <w:lang w:val="fr-CA"/>
        </w:rPr>
        <w:t>Stratégies et plans d'action nationaux pour la biodiversité (SPANB)</w:t>
      </w:r>
      <w:r>
        <w:rPr>
          <w:lang w:val="fr-CA"/>
        </w:rPr>
        <w:t xml:space="preserve"> </w:t>
      </w:r>
      <w:r>
        <w:rPr>
          <w:lang w:val="fr-FR"/>
        </w:rPr>
        <w:t xml:space="preserve">et leurs </w:t>
      </w:r>
      <w:r w:rsidRPr="008E6239">
        <w:rPr>
          <w:lang w:val="fr-FR"/>
        </w:rPr>
        <w:t>Plans nationaux de financement de la biodiversité</w:t>
      </w:r>
      <w:r>
        <w:rPr>
          <w:lang w:val="fr-FR"/>
        </w:rPr>
        <w:t xml:space="preserve"> pour prioriser le rôle des zones humides d’importance internationale « conformément aux priorités et circonstances nationales » ; et de mettre entre crochets la référence au financement de toutes les sources « disponibles » afin de ne pas exclure de nouvelles sources de financement.</w:t>
      </w:r>
      <w:r w:rsidRPr="009E408A">
        <w:rPr>
          <w:lang w:val="fr-FR"/>
        </w:rPr>
        <w:t xml:space="preserve"> </w:t>
      </w:r>
    </w:p>
    <w:p w14:paraId="4A612925" w14:textId="77777777" w:rsidR="00AD7443" w:rsidRPr="009E408A" w:rsidRDefault="00AD7443" w:rsidP="00A302C8">
      <w:pPr>
        <w:spacing w:after="0" w:line="240" w:lineRule="auto"/>
        <w:ind w:left="567" w:hanging="567"/>
        <w:rPr>
          <w:lang w:val="fr-FR"/>
        </w:rPr>
      </w:pPr>
    </w:p>
    <w:p w14:paraId="0C744C3B" w14:textId="2C369D51" w:rsidR="00AD7443" w:rsidRPr="009E408A" w:rsidRDefault="00AD7443" w:rsidP="00A302C8">
      <w:pPr>
        <w:spacing w:after="0" w:line="240" w:lineRule="auto"/>
        <w:ind w:left="567" w:hanging="567"/>
        <w:rPr>
          <w:lang w:val="fr-FR"/>
        </w:rPr>
      </w:pPr>
      <w:r w:rsidRPr="009E408A">
        <w:rPr>
          <w:lang w:val="fr-FR"/>
        </w:rPr>
        <w:t>2</w:t>
      </w:r>
      <w:r w:rsidR="00011D36">
        <w:rPr>
          <w:lang w:val="fr-FR"/>
        </w:rPr>
        <w:t>39</w:t>
      </w:r>
      <w:r w:rsidRPr="009E408A">
        <w:rPr>
          <w:lang w:val="fr-FR"/>
        </w:rPr>
        <w:t>.</w:t>
      </w:r>
      <w:r w:rsidRPr="009E408A">
        <w:rPr>
          <w:lang w:val="fr-FR"/>
        </w:rPr>
        <w:tab/>
      </w:r>
      <w:r>
        <w:rPr>
          <w:lang w:val="fr-FR"/>
        </w:rPr>
        <w:t>Le Brésil, le Canada et le Royaume-Uni de Grande-Bretagne et d’Irlande du Nord interviennent dans la discussion.</w:t>
      </w:r>
      <w:r w:rsidRPr="009E408A">
        <w:rPr>
          <w:lang w:val="fr-FR"/>
        </w:rPr>
        <w:t xml:space="preserve"> </w:t>
      </w:r>
    </w:p>
    <w:p w14:paraId="649D3A77" w14:textId="77777777" w:rsidR="00AD7443" w:rsidRPr="009E408A" w:rsidRDefault="00AD7443" w:rsidP="00A302C8">
      <w:pPr>
        <w:spacing w:after="0" w:line="240" w:lineRule="auto"/>
        <w:ind w:left="567" w:hanging="567"/>
        <w:rPr>
          <w:lang w:val="fr-FR"/>
        </w:rPr>
      </w:pPr>
    </w:p>
    <w:p w14:paraId="7ED8C88F" w14:textId="05A7D08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SC64-33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 xml:space="preserve">à la </w:t>
      </w:r>
      <w:r w:rsidR="009C1F39" w:rsidRPr="009E408A">
        <w:rPr>
          <w:rFonts w:cstheme="minorHAnsi"/>
          <w:b/>
          <w:lang w:val="fr-FR"/>
        </w:rPr>
        <w:t>COP15</w:t>
      </w:r>
      <w:r w:rsidR="00011D36">
        <w:rPr>
          <w:rFonts w:cstheme="minorHAnsi"/>
          <w:b/>
          <w:lang w:val="fr-FR"/>
        </w:rPr>
        <w:t>,</w:t>
      </w:r>
      <w:r w:rsidR="009C1F39" w:rsidRPr="009E408A">
        <w:rPr>
          <w:rFonts w:cstheme="minorHAnsi"/>
          <w:b/>
          <w:lang w:val="fr-FR"/>
        </w:rPr>
        <w:t xml:space="preserve"> </w:t>
      </w:r>
      <w:r w:rsidR="009C1F39">
        <w:rPr>
          <w:rFonts w:cstheme="minorHAnsi"/>
          <w:b/>
          <w:lang w:val="fr-FR"/>
        </w:rPr>
        <w:t>pour examen,</w:t>
      </w:r>
      <w:r>
        <w:rPr>
          <w:rFonts w:cstheme="minorHAnsi"/>
          <w:b/>
          <w:lang w:val="fr-FR"/>
        </w:rPr>
        <w:t xml:space="preserve"> le projet de résolution figurant dans le </w:t>
      </w:r>
      <w:r w:rsidRPr="009E408A">
        <w:rPr>
          <w:rFonts w:cstheme="minorHAnsi"/>
          <w:b/>
          <w:lang w:val="fr-FR"/>
        </w:rPr>
        <w:t xml:space="preserve">document SC64 Doc.29.5 Rev.1 </w:t>
      </w:r>
      <w:r w:rsidRPr="008E6239">
        <w:rPr>
          <w:rFonts w:cstheme="minorHAnsi"/>
          <w:b/>
          <w:lang w:val="fr-FR"/>
        </w:rPr>
        <w:t xml:space="preserve">sur la </w:t>
      </w:r>
      <w:r>
        <w:rPr>
          <w:rFonts w:cstheme="minorHAnsi"/>
          <w:b/>
          <w:lang w:val="fr-FR"/>
        </w:rPr>
        <w:t>r</w:t>
      </w:r>
      <w:r w:rsidRPr="008E6239">
        <w:rPr>
          <w:rFonts w:cstheme="minorHAnsi"/>
          <w:b/>
          <w:lang w:val="fr-FR"/>
        </w:rPr>
        <w:t>éalisation d’une gouvernance équitable et d’une conservation efficace des zones humides en tant qu’aires protégées et autres mesures de conservation efficaces par zone</w:t>
      </w:r>
      <w:r>
        <w:rPr>
          <w:rFonts w:cstheme="minorHAnsi"/>
          <w:b/>
          <w:lang w:val="fr-FR"/>
        </w:rPr>
        <w:t xml:space="preserve">, </w:t>
      </w:r>
      <w:r w:rsidR="00011D36">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p>
    <w:p w14:paraId="5D931447" w14:textId="77777777" w:rsidR="00AD7443" w:rsidRPr="009E408A" w:rsidRDefault="00AD7443" w:rsidP="00A302C8">
      <w:pPr>
        <w:spacing w:after="0" w:line="240" w:lineRule="auto"/>
        <w:ind w:left="720" w:hanging="720"/>
        <w:rPr>
          <w:lang w:val="fr-FR"/>
        </w:rPr>
      </w:pPr>
    </w:p>
    <w:p w14:paraId="580813EF" w14:textId="77777777" w:rsidR="007534E1" w:rsidRPr="00362303" w:rsidRDefault="00AD7443" w:rsidP="007534E1">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9E408A">
        <w:rPr>
          <w:rFonts w:cstheme="minorHAnsi"/>
          <w:bCs/>
          <w:lang w:val="fr-FR"/>
        </w:rPr>
        <w:lastRenderedPageBreak/>
        <w:t xml:space="preserve">Point 29.2 de l’ordre du jour : </w:t>
      </w:r>
      <w:r w:rsidR="007534E1" w:rsidRPr="00362303">
        <w:rPr>
          <w:lang w:val="fr-FR"/>
        </w:rPr>
        <w:t>Proposition de projet de résolution sur la restauration des</w:t>
      </w:r>
    </w:p>
    <w:p w14:paraId="6E7DCB38" w14:textId="1D31BF07" w:rsidR="00AD7443" w:rsidRPr="00362303" w:rsidRDefault="007534E1" w:rsidP="007534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lang w:val="fr-FR"/>
        </w:rPr>
        <w:t>écosystèmes d’eau douce dégradés afin de préserver les caractéristiques écologiques, la biodiversité et les services écosystémiques [et le Défi de l’eau douce]</w:t>
      </w:r>
      <w:r w:rsidR="00AD7443" w:rsidRPr="00362303">
        <w:rPr>
          <w:lang w:val="fr-FR"/>
        </w:rPr>
        <w:t xml:space="preserve"> (suite)</w:t>
      </w:r>
    </w:p>
    <w:p w14:paraId="6AEA24F8" w14:textId="77777777" w:rsidR="00AD7443" w:rsidRPr="009E408A" w:rsidRDefault="00AD7443" w:rsidP="00A302C8">
      <w:pPr>
        <w:spacing w:after="0" w:line="240" w:lineRule="auto"/>
        <w:contextualSpacing/>
        <w:rPr>
          <w:rFonts w:cstheme="minorHAnsi"/>
          <w:bCs/>
          <w:lang w:val="fr-FR"/>
        </w:rPr>
      </w:pPr>
    </w:p>
    <w:p w14:paraId="3399213A" w14:textId="4044689B" w:rsidR="00AD7443" w:rsidRPr="009E408A" w:rsidRDefault="00AD7443" w:rsidP="00A302C8">
      <w:pPr>
        <w:spacing w:after="0" w:line="240" w:lineRule="auto"/>
        <w:ind w:left="567" w:hanging="567"/>
        <w:rPr>
          <w:lang w:val="fr-FR"/>
        </w:rPr>
      </w:pPr>
      <w:r w:rsidRPr="009E408A">
        <w:rPr>
          <w:lang w:val="fr-FR"/>
        </w:rPr>
        <w:t>2</w:t>
      </w:r>
      <w:r w:rsidR="007534E1">
        <w:rPr>
          <w:lang w:val="fr-FR"/>
        </w:rPr>
        <w:t>40</w:t>
      </w:r>
      <w:r w:rsidRPr="009E408A">
        <w:rPr>
          <w:lang w:val="fr-FR"/>
        </w:rPr>
        <w:t>.</w:t>
      </w:r>
      <w:r w:rsidRPr="009E408A">
        <w:rPr>
          <w:lang w:val="fr-FR"/>
        </w:rPr>
        <w:tab/>
      </w:r>
      <w:r>
        <w:rPr>
          <w:lang w:val="fr-FR"/>
        </w:rPr>
        <w:t xml:space="preserve">Le Gabon présente un projet de résolution révisé figurant dans le document </w:t>
      </w:r>
      <w:r w:rsidRPr="009E408A">
        <w:rPr>
          <w:lang w:val="fr-FR"/>
        </w:rPr>
        <w:t xml:space="preserve">SC64 Doc.29.2 Rev.1, </w:t>
      </w:r>
      <w:r>
        <w:rPr>
          <w:lang w:val="fr-FR"/>
        </w:rPr>
        <w:t>rappelant les suggestions des Parties contractantes, et les amendements au projet de résolution</w:t>
      </w:r>
      <w:r w:rsidR="007534E1" w:rsidRPr="007534E1">
        <w:rPr>
          <w:lang w:val="fr-FR"/>
        </w:rPr>
        <w:t xml:space="preserve"> </w:t>
      </w:r>
      <w:r w:rsidR="007534E1">
        <w:rPr>
          <w:lang w:val="fr-FR"/>
        </w:rPr>
        <w:t>qui en ont découlé</w:t>
      </w:r>
      <w:r>
        <w:rPr>
          <w:lang w:val="fr-FR"/>
        </w:rPr>
        <w:t>. Le Gabon se félicite de toutes les contributions, ajoutant qu’il reste ouvert à d’autres améliorations du texte.</w:t>
      </w:r>
      <w:r w:rsidRPr="009E408A">
        <w:rPr>
          <w:lang w:val="fr-FR"/>
        </w:rPr>
        <w:t xml:space="preserve"> </w:t>
      </w:r>
    </w:p>
    <w:p w14:paraId="149C6D8A" w14:textId="77777777" w:rsidR="00AD7443" w:rsidRPr="009E408A" w:rsidRDefault="00AD7443" w:rsidP="00A302C8">
      <w:pPr>
        <w:spacing w:after="0" w:line="240" w:lineRule="auto"/>
        <w:ind w:left="567" w:hanging="567"/>
        <w:rPr>
          <w:lang w:val="fr-FR"/>
        </w:rPr>
      </w:pPr>
    </w:p>
    <w:p w14:paraId="5022F4D7" w14:textId="0C321AFC" w:rsidR="00AD7443" w:rsidRPr="009E408A" w:rsidRDefault="00AD7443" w:rsidP="00A302C8">
      <w:pPr>
        <w:spacing w:after="0" w:line="240" w:lineRule="auto"/>
        <w:ind w:left="567" w:hanging="567"/>
        <w:rPr>
          <w:lang w:val="fr-FR"/>
        </w:rPr>
      </w:pPr>
      <w:r w:rsidRPr="009E408A">
        <w:rPr>
          <w:lang w:val="fr-FR"/>
        </w:rPr>
        <w:t>2</w:t>
      </w:r>
      <w:r w:rsidR="007534E1">
        <w:rPr>
          <w:lang w:val="fr-FR"/>
        </w:rPr>
        <w:t>41</w:t>
      </w:r>
      <w:r w:rsidRPr="009E408A">
        <w:rPr>
          <w:lang w:val="fr-FR"/>
        </w:rPr>
        <w:t>.</w:t>
      </w:r>
      <w:r w:rsidRPr="009E408A">
        <w:rPr>
          <w:lang w:val="fr-FR"/>
        </w:rPr>
        <w:tab/>
      </w:r>
      <w:r>
        <w:rPr>
          <w:lang w:val="fr-FR"/>
        </w:rPr>
        <w:t xml:space="preserve">Concernant les paragraphes invitant les Parties et demandant au Secrétariat de s’engager dans le Défi de l’eau douce, certains membres du Comité permanent suggèrent </w:t>
      </w:r>
      <w:r w:rsidR="007534E1">
        <w:rPr>
          <w:lang w:val="fr-FR"/>
        </w:rPr>
        <w:t>de supprimer</w:t>
      </w:r>
      <w:r>
        <w:rPr>
          <w:lang w:val="fr-FR"/>
        </w:rPr>
        <w:t xml:space="preserve"> la mention « en particulier avec les Autorités administratives Ramsar », laissant aux Parties le soin de décider en dernier ressort.</w:t>
      </w:r>
      <w:r w:rsidRPr="009E408A">
        <w:rPr>
          <w:lang w:val="fr-FR"/>
        </w:rPr>
        <w:t xml:space="preserve"> </w:t>
      </w:r>
    </w:p>
    <w:p w14:paraId="6817AE4D" w14:textId="77777777" w:rsidR="00AD7443" w:rsidRPr="009E408A" w:rsidRDefault="00AD7443" w:rsidP="00A302C8">
      <w:pPr>
        <w:spacing w:after="0" w:line="240" w:lineRule="auto"/>
        <w:ind w:left="567" w:hanging="567"/>
        <w:rPr>
          <w:lang w:val="fr-FR"/>
        </w:rPr>
      </w:pPr>
    </w:p>
    <w:p w14:paraId="6F86A3C6" w14:textId="17966A89" w:rsidR="00AD7443" w:rsidRDefault="00AD7443" w:rsidP="00A302C8">
      <w:pPr>
        <w:spacing w:after="0" w:line="240" w:lineRule="auto"/>
        <w:ind w:left="567" w:hanging="567"/>
        <w:rPr>
          <w:lang w:val="fr-FR"/>
        </w:rPr>
      </w:pPr>
      <w:r w:rsidRPr="009E408A">
        <w:rPr>
          <w:lang w:val="fr-FR"/>
        </w:rPr>
        <w:t>2</w:t>
      </w:r>
      <w:r w:rsidR="007534E1">
        <w:rPr>
          <w:lang w:val="fr-FR"/>
        </w:rPr>
        <w:t>42</w:t>
      </w:r>
      <w:r w:rsidRPr="009E408A">
        <w:rPr>
          <w:lang w:val="fr-FR"/>
        </w:rPr>
        <w:t>.</w:t>
      </w:r>
      <w:r w:rsidRPr="009E408A">
        <w:rPr>
          <w:lang w:val="fr-FR"/>
        </w:rPr>
        <w:tab/>
      </w:r>
      <w:r>
        <w:rPr>
          <w:lang w:val="fr-FR"/>
        </w:rPr>
        <w:t xml:space="preserve">Un membre suggère d’inclure une définition des écosystèmes d’eau douce qui serait limitée aux lacs et aux rivières, afin </w:t>
      </w:r>
      <w:r w:rsidRPr="006862C2">
        <w:rPr>
          <w:lang w:val="fr-FR"/>
        </w:rPr>
        <w:t>d'éviter les chevauchements avec certaines résolutions existantes consacrées à d'autres écosystèmes de zones humides d'eau douce.</w:t>
      </w:r>
      <w:r>
        <w:rPr>
          <w:lang w:val="fr-FR"/>
        </w:rPr>
        <w:t xml:space="preserve"> Le Président du GEST, avec l’appui d’un membre, met en garde contre le fait de se concentrer trop strictement sur les lacs et les rivières, notant que dans le système Ramsar de classification des zones humides, la catégorie ‘continentale’ comprend de nombreux types de zones humides ; il suggère d’inclure</w:t>
      </w:r>
      <w:r w:rsidR="007534E1">
        <w:rPr>
          <w:lang w:val="fr-FR"/>
        </w:rPr>
        <w:t>,</w:t>
      </w:r>
      <w:r w:rsidR="007534E1" w:rsidRPr="007534E1">
        <w:rPr>
          <w:lang w:val="fr-FR"/>
        </w:rPr>
        <w:t xml:space="preserve"> dans le texte du projet de résolution</w:t>
      </w:r>
      <w:r w:rsidR="007534E1">
        <w:rPr>
          <w:lang w:val="fr-FR"/>
        </w:rPr>
        <w:t>,</w:t>
      </w:r>
      <w:r>
        <w:rPr>
          <w:lang w:val="fr-FR"/>
        </w:rPr>
        <w:t xml:space="preserve"> des renvois à la classification</w:t>
      </w:r>
      <w:r w:rsidR="007534E1">
        <w:rPr>
          <w:lang w:val="fr-FR"/>
        </w:rPr>
        <w:t>,</w:t>
      </w:r>
      <w:r>
        <w:rPr>
          <w:lang w:val="fr-FR"/>
        </w:rPr>
        <w:t xml:space="preserve"> afin de délimiter le champ d’application. Après discussion, le membre précédemment mentionné suggère de préciser que l’expression ‘écosystèmes d’eau douce’ fait référence aux types de zones humides continentales dans le cadre du système de classification Ramsar, mais le Président du GEST indique que certaines zones humides côtières peuvent aussi être classées dans la catégorie des écosystèmes d’eau douce. </w:t>
      </w:r>
    </w:p>
    <w:p w14:paraId="1B45E109" w14:textId="77777777" w:rsidR="00AD7443" w:rsidRPr="009E408A" w:rsidRDefault="00AD7443" w:rsidP="00A302C8">
      <w:pPr>
        <w:spacing w:after="0" w:line="240" w:lineRule="auto"/>
        <w:ind w:left="567" w:hanging="567"/>
        <w:rPr>
          <w:lang w:val="fr-FR"/>
        </w:rPr>
      </w:pPr>
    </w:p>
    <w:p w14:paraId="62D6E4B8" w14:textId="63BD1292" w:rsidR="00AD7443" w:rsidRPr="002542F1" w:rsidRDefault="00AD7443" w:rsidP="00A302C8">
      <w:pPr>
        <w:spacing w:after="0" w:line="240" w:lineRule="auto"/>
        <w:ind w:left="567" w:hanging="567"/>
        <w:rPr>
          <w:spacing w:val="-4"/>
          <w:lang w:val="fr-FR"/>
        </w:rPr>
      </w:pPr>
      <w:r w:rsidRPr="002542F1">
        <w:rPr>
          <w:spacing w:val="-4"/>
          <w:lang w:val="fr-FR"/>
        </w:rPr>
        <w:t>2</w:t>
      </w:r>
      <w:r w:rsidR="007534E1" w:rsidRPr="002542F1">
        <w:rPr>
          <w:spacing w:val="-4"/>
          <w:lang w:val="fr-FR"/>
        </w:rPr>
        <w:t>43</w:t>
      </w:r>
      <w:r w:rsidRPr="002542F1">
        <w:rPr>
          <w:spacing w:val="-4"/>
          <w:lang w:val="fr-FR"/>
        </w:rPr>
        <w:t>.</w:t>
      </w:r>
      <w:r w:rsidRPr="002542F1">
        <w:rPr>
          <w:spacing w:val="-4"/>
          <w:lang w:val="fr-FR"/>
        </w:rPr>
        <w:tab/>
        <w:t xml:space="preserve">Un membre suggère de mettre deux paragraphes entre crochets : l’un invitant/encourageant les Parties contractantes à faire rapport sur les progrès concernant d’autres processus, soulignant que cela ne serait pas approprié ; et l’autre sur l’intégration de « l’élargissement des zones et l’application de lignes directrices pour la restauration », notant que ce texte n’est pas clair. </w:t>
      </w:r>
    </w:p>
    <w:p w14:paraId="69114780" w14:textId="77777777" w:rsidR="00AD7443" w:rsidRPr="009E408A" w:rsidRDefault="00AD7443" w:rsidP="00A302C8">
      <w:pPr>
        <w:spacing w:after="0" w:line="240" w:lineRule="auto"/>
        <w:ind w:left="567" w:hanging="567"/>
        <w:rPr>
          <w:lang w:val="fr-FR"/>
        </w:rPr>
      </w:pPr>
    </w:p>
    <w:p w14:paraId="56F0DF7A" w14:textId="7C3DCB43" w:rsidR="00AD7443" w:rsidRPr="002542F1" w:rsidRDefault="007534E1" w:rsidP="00A302C8">
      <w:pPr>
        <w:spacing w:after="0" w:line="240" w:lineRule="auto"/>
        <w:ind w:left="567" w:hanging="567"/>
        <w:rPr>
          <w:spacing w:val="-4"/>
          <w:lang w:val="fr-FR"/>
        </w:rPr>
      </w:pPr>
      <w:r w:rsidRPr="002542F1">
        <w:rPr>
          <w:spacing w:val="-4"/>
          <w:lang w:val="fr-FR"/>
        </w:rPr>
        <w:t>244</w:t>
      </w:r>
      <w:r w:rsidR="00AD7443" w:rsidRPr="002542F1">
        <w:rPr>
          <w:spacing w:val="-4"/>
          <w:lang w:val="fr-FR"/>
        </w:rPr>
        <w:t>.</w:t>
      </w:r>
      <w:r w:rsidR="00AD7443" w:rsidRPr="002542F1">
        <w:rPr>
          <w:spacing w:val="-4"/>
          <w:lang w:val="fr-FR"/>
        </w:rPr>
        <w:tab/>
        <w:t xml:space="preserve">Un membre suggère de faire référence aux solutions fondées sur la nature « et/ou » aux approches par écosystème, et de supprimer </w:t>
      </w:r>
      <w:r w:rsidRPr="002542F1">
        <w:rPr>
          <w:spacing w:val="-4"/>
          <w:lang w:val="fr-FR"/>
        </w:rPr>
        <w:t>toute</w:t>
      </w:r>
      <w:r w:rsidR="00AD7443" w:rsidRPr="002542F1">
        <w:rPr>
          <w:spacing w:val="-4"/>
          <w:lang w:val="fr-FR"/>
        </w:rPr>
        <w:t xml:space="preserve"> référence </w:t>
      </w:r>
      <w:r w:rsidRPr="002542F1">
        <w:rPr>
          <w:spacing w:val="-4"/>
          <w:lang w:val="fr-FR"/>
        </w:rPr>
        <w:t>au rapport de</w:t>
      </w:r>
      <w:r w:rsidR="00AD7443" w:rsidRPr="002542F1">
        <w:rPr>
          <w:spacing w:val="-4"/>
          <w:lang w:val="fr-FR"/>
        </w:rPr>
        <w:t xml:space="preserve"> la World Commission on the Economics of Water</w:t>
      </w:r>
      <w:r w:rsidRPr="002542F1">
        <w:rPr>
          <w:spacing w:val="-4"/>
          <w:lang w:val="fr-FR"/>
        </w:rPr>
        <w:t>, sous quelque forme que ce soit</w:t>
      </w:r>
      <w:r w:rsidR="00AD7443" w:rsidRPr="002542F1">
        <w:rPr>
          <w:spacing w:val="-4"/>
          <w:lang w:val="fr-FR"/>
        </w:rPr>
        <w:t xml:space="preserve">. Un autre membre s’oppose à cette dernière suggestion de sorte qu’il est proposé de mettre la référence entre crochets. </w:t>
      </w:r>
    </w:p>
    <w:p w14:paraId="71BA2D53" w14:textId="77777777" w:rsidR="00AD7443" w:rsidRPr="009E408A" w:rsidRDefault="00AD7443" w:rsidP="00A302C8">
      <w:pPr>
        <w:spacing w:after="0" w:line="240" w:lineRule="auto"/>
        <w:ind w:left="567" w:hanging="567"/>
        <w:rPr>
          <w:lang w:val="fr-FR"/>
        </w:rPr>
      </w:pPr>
    </w:p>
    <w:p w14:paraId="0E69B979" w14:textId="44765ECC" w:rsidR="00AD7443" w:rsidRPr="009E408A" w:rsidRDefault="007534E1" w:rsidP="00A302C8">
      <w:pPr>
        <w:spacing w:after="0" w:line="240" w:lineRule="auto"/>
        <w:ind w:left="567" w:hanging="567"/>
        <w:rPr>
          <w:lang w:val="fr-FR"/>
        </w:rPr>
      </w:pPr>
      <w:r>
        <w:rPr>
          <w:lang w:val="fr-FR"/>
        </w:rPr>
        <w:t>245</w:t>
      </w:r>
      <w:r w:rsidR="00AD7443" w:rsidRPr="009E408A">
        <w:rPr>
          <w:lang w:val="fr-FR"/>
        </w:rPr>
        <w:t>.</w:t>
      </w:r>
      <w:r w:rsidR="00AD7443" w:rsidRPr="009E408A">
        <w:rPr>
          <w:lang w:val="fr-FR"/>
        </w:rPr>
        <w:tab/>
      </w:r>
      <w:r w:rsidR="00AD7443">
        <w:rPr>
          <w:lang w:val="fr-FR"/>
        </w:rPr>
        <w:t>Un membre propose d’encourager les Parties à « envisager » et poursuivre une restauration améliorée.</w:t>
      </w:r>
    </w:p>
    <w:p w14:paraId="08FD153A" w14:textId="77777777" w:rsidR="00AD7443" w:rsidRPr="009E408A" w:rsidRDefault="00AD7443" w:rsidP="00A302C8">
      <w:pPr>
        <w:spacing w:after="0" w:line="240" w:lineRule="auto"/>
        <w:ind w:left="567" w:hanging="567"/>
        <w:rPr>
          <w:lang w:val="fr-FR"/>
        </w:rPr>
      </w:pPr>
    </w:p>
    <w:p w14:paraId="7024035F" w14:textId="5FD90EB6" w:rsidR="00AD7443" w:rsidRPr="009E408A" w:rsidRDefault="007534E1" w:rsidP="00A302C8">
      <w:pPr>
        <w:spacing w:after="0" w:line="240" w:lineRule="auto"/>
        <w:ind w:left="567" w:hanging="567"/>
        <w:rPr>
          <w:lang w:val="fr-FR"/>
        </w:rPr>
      </w:pPr>
      <w:r>
        <w:rPr>
          <w:lang w:val="fr-FR"/>
        </w:rPr>
        <w:t>246</w:t>
      </w:r>
      <w:r w:rsidR="00AD7443" w:rsidRPr="009E408A">
        <w:rPr>
          <w:lang w:val="fr-FR"/>
        </w:rPr>
        <w:t>.</w:t>
      </w:r>
      <w:r w:rsidR="00AD7443" w:rsidRPr="009E408A">
        <w:rPr>
          <w:lang w:val="fr-FR"/>
        </w:rPr>
        <w:tab/>
      </w:r>
      <w:r w:rsidR="00AD7443">
        <w:rPr>
          <w:lang w:val="fr-FR"/>
        </w:rPr>
        <w:t xml:space="preserve">Le </w:t>
      </w:r>
      <w:r w:rsidR="00AD7443" w:rsidRPr="009E408A">
        <w:rPr>
          <w:lang w:val="fr-FR"/>
        </w:rPr>
        <w:t xml:space="preserve">Gabon </w:t>
      </w:r>
      <w:r w:rsidR="00AD7443">
        <w:rPr>
          <w:lang w:val="fr-FR"/>
        </w:rPr>
        <w:t xml:space="preserve">note que plusieurs paragraphes restent entre crochets, ajoutant que les amendements suggérés seront pris en compte et inclus dans le projet de résolution. </w:t>
      </w:r>
    </w:p>
    <w:p w14:paraId="30A24148" w14:textId="77777777" w:rsidR="00AD7443" w:rsidRPr="009E408A" w:rsidRDefault="00AD7443" w:rsidP="00A302C8">
      <w:pPr>
        <w:spacing w:after="0" w:line="240" w:lineRule="auto"/>
        <w:ind w:left="567" w:hanging="567"/>
        <w:rPr>
          <w:lang w:val="fr-FR"/>
        </w:rPr>
      </w:pPr>
    </w:p>
    <w:p w14:paraId="5BAF450A" w14:textId="5C66DA86" w:rsidR="00AD7443" w:rsidRPr="00BD32DC" w:rsidRDefault="007534E1" w:rsidP="00A302C8">
      <w:pPr>
        <w:spacing w:after="0" w:line="240" w:lineRule="auto"/>
        <w:ind w:left="567" w:hanging="567"/>
        <w:rPr>
          <w:lang w:val="fr-FR"/>
        </w:rPr>
      </w:pPr>
      <w:r>
        <w:rPr>
          <w:lang w:val="fr-FR"/>
        </w:rPr>
        <w:t>247</w:t>
      </w:r>
      <w:r w:rsidR="00AD7443" w:rsidRPr="00BD32DC">
        <w:rPr>
          <w:lang w:val="fr-FR"/>
        </w:rPr>
        <w:t>.</w:t>
      </w:r>
      <w:r w:rsidR="00AD7443" w:rsidRPr="00BD32DC">
        <w:rPr>
          <w:lang w:val="fr-FR"/>
        </w:rPr>
        <w:tab/>
        <w:t>Le Brésil, le Canada, la France, le Gabon, la Pologne</w:t>
      </w:r>
      <w:r w:rsidR="001F0F3A" w:rsidRPr="001F0F3A">
        <w:rPr>
          <w:color w:val="FF0000"/>
          <w:lang w:val="fr-FR"/>
        </w:rPr>
        <w:t xml:space="preserve"> </w:t>
      </w:r>
      <w:r w:rsidR="001F0F3A" w:rsidRPr="00362303">
        <w:rPr>
          <w:lang w:val="fr-FR"/>
        </w:rPr>
        <w:t>s’exprimant au nom des États membres de l’Union européenne</w:t>
      </w:r>
      <w:r w:rsidR="00AD7443" w:rsidRPr="00362303">
        <w:rPr>
          <w:lang w:val="fr-FR"/>
        </w:rPr>
        <w:t>,</w:t>
      </w:r>
      <w:r w:rsidR="00AD7443" w:rsidRPr="00BD32DC">
        <w:rPr>
          <w:lang w:val="fr-FR"/>
        </w:rPr>
        <w:t xml:space="preserve"> la Suède et le Président du GEST interviennent dans la discussion. </w:t>
      </w:r>
    </w:p>
    <w:p w14:paraId="6DF88153" w14:textId="77777777" w:rsidR="00AD7443" w:rsidRPr="00BD32DC" w:rsidRDefault="00AD7443" w:rsidP="00A302C8">
      <w:pPr>
        <w:spacing w:after="0" w:line="240" w:lineRule="auto"/>
        <w:ind w:left="567" w:hanging="567"/>
        <w:rPr>
          <w:lang w:val="fr-FR"/>
        </w:rPr>
      </w:pPr>
    </w:p>
    <w:p w14:paraId="71862E2F" w14:textId="58F79C2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SC64-34 : Le Comité permanent donne instruction au Secrétariat </w:t>
      </w:r>
      <w:r>
        <w:rPr>
          <w:rFonts w:cstheme="minorHAnsi"/>
          <w:b/>
          <w:lang w:val="fr-FR"/>
        </w:rPr>
        <w:t>de soumettre</w:t>
      </w:r>
      <w:r w:rsidR="009C1F39">
        <w:rPr>
          <w:rFonts w:cstheme="minorHAnsi"/>
          <w:b/>
          <w:lang w:val="fr-FR"/>
        </w:rPr>
        <w:t xml:space="preserve"> à la COP15</w:t>
      </w:r>
      <w:r w:rsidR="007534E1">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restauration des écosystèmes d’eau douce dégradés afin de préserver les caractéristiques écologiques, la biodiversité et les services écosystémiques, </w:t>
      </w:r>
      <w:r w:rsidR="007534E1">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3A6A39B" w14:textId="77777777" w:rsidR="00AD7443" w:rsidRPr="00BD32DC" w:rsidRDefault="00AD7443" w:rsidP="00A302C8">
      <w:pPr>
        <w:spacing w:after="0" w:line="240" w:lineRule="auto"/>
        <w:rPr>
          <w:rFonts w:eastAsia="Aptos" w:cstheme="minorHAnsi"/>
          <w:b/>
          <w:lang w:val="fr-FR"/>
        </w:rPr>
      </w:pPr>
    </w:p>
    <w:p w14:paraId="6ADF45C0" w14:textId="77777777"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Point 29.8 de l’ordre du jour : Réalisation du potentiel et intégration de la jeunesse : favoriser la mobilisation des jeunes et la longévité de la Convention sur les zones humides (suite)</w:t>
      </w:r>
    </w:p>
    <w:p w14:paraId="1283CBCB" w14:textId="77777777" w:rsidR="00AD7443" w:rsidRPr="00BD32DC" w:rsidRDefault="00AD7443" w:rsidP="00A302C8">
      <w:pPr>
        <w:spacing w:after="0" w:line="240" w:lineRule="auto"/>
        <w:contextualSpacing/>
        <w:rPr>
          <w:rFonts w:cstheme="minorHAnsi"/>
          <w:bCs/>
          <w:lang w:val="fr-FR"/>
        </w:rPr>
      </w:pPr>
    </w:p>
    <w:p w14:paraId="652DD3BB" w14:textId="18027E2B" w:rsidR="00AD7443" w:rsidRPr="00BD32DC" w:rsidRDefault="00D15167" w:rsidP="00A302C8">
      <w:pPr>
        <w:spacing w:after="0" w:line="240" w:lineRule="auto"/>
        <w:ind w:left="567" w:hanging="567"/>
        <w:rPr>
          <w:lang w:val="fr-FR"/>
        </w:rPr>
      </w:pPr>
      <w:r>
        <w:rPr>
          <w:lang w:val="fr-FR"/>
        </w:rPr>
        <w:t>248</w:t>
      </w:r>
      <w:r w:rsidR="00AD7443" w:rsidRPr="00BD32DC">
        <w:rPr>
          <w:lang w:val="fr-FR"/>
        </w:rPr>
        <w:t>.</w:t>
      </w:r>
      <w:r w:rsidR="00AD7443" w:rsidRPr="00BD32DC">
        <w:rPr>
          <w:lang w:val="fr-FR"/>
        </w:rPr>
        <w:tab/>
      </w:r>
      <w:r w:rsidR="00AD7443">
        <w:rPr>
          <w:lang w:val="fr-FR"/>
        </w:rPr>
        <w:t xml:space="preserve">L’Australie présente </w:t>
      </w:r>
      <w:r w:rsidRPr="00362303">
        <w:rPr>
          <w:lang w:val="fr-FR"/>
        </w:rPr>
        <w:t>le</w:t>
      </w:r>
      <w:r w:rsidR="00AD7443" w:rsidRPr="00362303">
        <w:rPr>
          <w:lang w:val="fr-FR"/>
        </w:rPr>
        <w:t xml:space="preserve"> </w:t>
      </w:r>
      <w:r w:rsidR="00AD7443">
        <w:rPr>
          <w:lang w:val="fr-FR"/>
        </w:rPr>
        <w:t xml:space="preserve">projet de résolution révisé dans le document </w:t>
      </w:r>
      <w:r w:rsidR="00AD7443" w:rsidRPr="00BD32DC">
        <w:rPr>
          <w:lang w:val="fr-FR"/>
        </w:rPr>
        <w:t xml:space="preserve">SC64 Doc.29.8 Rev.1, </w:t>
      </w:r>
      <w:r w:rsidR="00AD7443">
        <w:rPr>
          <w:lang w:val="fr-FR"/>
        </w:rPr>
        <w:t>remerciant les Parties contractantes</w:t>
      </w:r>
      <w:r>
        <w:rPr>
          <w:lang w:val="fr-FR"/>
        </w:rPr>
        <w:t xml:space="preserve"> et les</w:t>
      </w:r>
      <w:r w:rsidR="00AD7443">
        <w:rPr>
          <w:lang w:val="fr-FR"/>
        </w:rPr>
        <w:t xml:space="preserve"> </w:t>
      </w:r>
      <w:r w:rsidR="00AD7443" w:rsidRPr="00362303">
        <w:rPr>
          <w:lang w:val="fr-FR"/>
        </w:rPr>
        <w:t xml:space="preserve">OIP </w:t>
      </w:r>
      <w:r w:rsidR="00AD7443">
        <w:rPr>
          <w:lang w:val="fr-FR"/>
        </w:rPr>
        <w:t xml:space="preserve">pour leurs commentaires positifs et leurs </w:t>
      </w:r>
      <w:r>
        <w:rPr>
          <w:lang w:val="fr-FR"/>
        </w:rPr>
        <w:t>observations</w:t>
      </w:r>
      <w:r w:rsidR="00AD7443">
        <w:rPr>
          <w:lang w:val="fr-FR"/>
        </w:rPr>
        <w:t xml:space="preserve"> utiles. L’Australie invite le Président du GEST à intervenir sur l’engagement de scientifiques en début de carrière auprès du GEST et souligne les problèmes mineurs à résoudre à la COP15, proposant comme solutions de compromis </w:t>
      </w:r>
      <w:r w:rsidR="00AD7443" w:rsidRPr="0070366E">
        <w:rPr>
          <w:lang w:val="fr-FR"/>
        </w:rPr>
        <w:t>: « </w:t>
      </w:r>
      <w:r w:rsidR="00AD7443">
        <w:rPr>
          <w:lang w:val="fr-FR"/>
        </w:rPr>
        <w:t>P</w:t>
      </w:r>
      <w:r w:rsidR="00AD7443" w:rsidRPr="0070366E">
        <w:rPr>
          <w:lang w:val="fr-FR"/>
        </w:rPr>
        <w:t>rie instamment » le</w:t>
      </w:r>
      <w:r w:rsidR="00AD7443">
        <w:rPr>
          <w:lang w:val="fr-FR"/>
        </w:rPr>
        <w:t xml:space="preserve"> Secrétariat </w:t>
      </w:r>
      <w:r w:rsidR="00AD7443" w:rsidRPr="0070366E">
        <w:rPr>
          <w:lang w:val="fr-FR"/>
        </w:rPr>
        <w:t>d’informer le Groupe de travail sur la jeunesse des possibilités de financement disponibles</w:t>
      </w:r>
      <w:r w:rsidR="00AD7443">
        <w:rPr>
          <w:lang w:val="fr-FR"/>
        </w:rPr>
        <w:t xml:space="preserve"> ; </w:t>
      </w:r>
      <w:r w:rsidR="00AD7443" w:rsidRPr="0070366E">
        <w:rPr>
          <w:lang w:val="fr-FR"/>
        </w:rPr>
        <w:t>et « </w:t>
      </w:r>
      <w:r w:rsidR="00AD7443">
        <w:rPr>
          <w:lang w:val="fr-FR"/>
        </w:rPr>
        <w:t>E</w:t>
      </w:r>
      <w:r w:rsidR="00AD7443" w:rsidRPr="0070366E">
        <w:rPr>
          <w:lang w:val="fr-FR"/>
        </w:rPr>
        <w:t xml:space="preserve">ncourage » les Parties contractantes </w:t>
      </w:r>
      <w:r w:rsidR="00AD7443">
        <w:rPr>
          <w:lang w:val="fr-FR"/>
        </w:rPr>
        <w:t>à</w:t>
      </w:r>
      <w:r w:rsidR="00AD7443" w:rsidRPr="0070366E">
        <w:rPr>
          <w:lang w:val="fr-FR"/>
        </w:rPr>
        <w:t xml:space="preserve"> donner à leurs Correspondants pour la jeunesse les moyens de participer aux processus décisionnels</w:t>
      </w:r>
      <w:r w:rsidR="00AD7443">
        <w:rPr>
          <w:lang w:val="fr-FR"/>
        </w:rPr>
        <w:t>.</w:t>
      </w:r>
    </w:p>
    <w:p w14:paraId="2A20947C" w14:textId="77777777" w:rsidR="00AD7443" w:rsidRPr="00BD32DC" w:rsidRDefault="00AD7443" w:rsidP="00A302C8">
      <w:pPr>
        <w:spacing w:after="0" w:line="240" w:lineRule="auto"/>
        <w:ind w:left="567" w:hanging="567"/>
        <w:rPr>
          <w:lang w:val="fr-FR"/>
        </w:rPr>
      </w:pPr>
    </w:p>
    <w:p w14:paraId="3EED33EF" w14:textId="2222970C" w:rsidR="00AD7443" w:rsidRPr="00BD32DC" w:rsidRDefault="00D15167" w:rsidP="00A302C8">
      <w:pPr>
        <w:spacing w:after="0" w:line="240" w:lineRule="auto"/>
        <w:ind w:left="567" w:hanging="567"/>
        <w:rPr>
          <w:lang w:val="fr-FR"/>
        </w:rPr>
      </w:pPr>
      <w:r>
        <w:rPr>
          <w:lang w:val="fr-FR"/>
        </w:rPr>
        <w:t>249</w:t>
      </w:r>
      <w:r w:rsidR="00AD7443" w:rsidRPr="00BD32DC">
        <w:rPr>
          <w:lang w:val="fr-FR"/>
        </w:rPr>
        <w:t>.</w:t>
      </w:r>
      <w:r w:rsidR="00AD7443" w:rsidRPr="00BD32DC">
        <w:rPr>
          <w:lang w:val="fr-FR"/>
        </w:rPr>
        <w:tab/>
      </w:r>
      <w:r w:rsidR="00AD7443">
        <w:rPr>
          <w:lang w:val="fr-FR"/>
        </w:rPr>
        <w:t xml:space="preserve">Le Président du GEST souligne que le </w:t>
      </w:r>
      <w:r w:rsidR="00AD7443" w:rsidRPr="00FB56BA">
        <w:rPr>
          <w:i/>
          <w:iCs/>
          <w:lang w:val="fr-FR"/>
        </w:rPr>
        <w:t>modus operandi</w:t>
      </w:r>
      <w:r w:rsidR="00AD7443" w:rsidRPr="00BD32DC">
        <w:rPr>
          <w:lang w:val="fr-FR"/>
        </w:rPr>
        <w:t xml:space="preserve"> </w:t>
      </w:r>
      <w:r w:rsidR="00AD7443">
        <w:rPr>
          <w:lang w:val="fr-FR"/>
        </w:rPr>
        <w:t xml:space="preserve">pour la participation de scientifiques en début de carrière aux travaux du GEST est, dans une certaine mesure, déjà établi, rappelant les résolutions pertinentes qui encouragent les jeunes à participer en tant qu’observateurs et autorisent le Président du GEST à faire </w:t>
      </w:r>
      <w:r w:rsidR="004B4AAC">
        <w:rPr>
          <w:lang w:val="fr-FR"/>
        </w:rPr>
        <w:t>d</w:t>
      </w:r>
      <w:r w:rsidR="00AD7443">
        <w:rPr>
          <w:lang w:val="fr-FR"/>
        </w:rPr>
        <w:t>es invitations en conséquence. Le Secrétariat ajoute que, selon la pratique actuelle, les groupes de travail peuvent inviter les OIP et d’autres organismes à participer en tant qu’observateurs.</w:t>
      </w:r>
      <w:r w:rsidR="00AD7443" w:rsidRPr="00BD32DC">
        <w:rPr>
          <w:lang w:val="fr-FR"/>
        </w:rPr>
        <w:t xml:space="preserve"> </w:t>
      </w:r>
    </w:p>
    <w:p w14:paraId="2CEE3E54" w14:textId="77777777" w:rsidR="00AD7443" w:rsidRPr="00BD32DC" w:rsidRDefault="00AD7443" w:rsidP="00A302C8">
      <w:pPr>
        <w:spacing w:after="0" w:line="240" w:lineRule="auto"/>
        <w:ind w:left="567" w:hanging="567"/>
        <w:rPr>
          <w:lang w:val="fr-FR"/>
        </w:rPr>
      </w:pPr>
    </w:p>
    <w:p w14:paraId="4AD9E293" w14:textId="62112280" w:rsidR="00AD7443" w:rsidRPr="00BD32DC" w:rsidRDefault="00D15167" w:rsidP="00A302C8">
      <w:pPr>
        <w:spacing w:after="0" w:line="240" w:lineRule="auto"/>
        <w:ind w:left="567" w:hanging="567"/>
        <w:rPr>
          <w:lang w:val="fr-FR"/>
        </w:rPr>
      </w:pPr>
      <w:r>
        <w:rPr>
          <w:lang w:val="fr-FR"/>
        </w:rPr>
        <w:t>250</w:t>
      </w:r>
      <w:r w:rsidR="00AD7443" w:rsidRPr="00BD32DC">
        <w:rPr>
          <w:lang w:val="fr-FR"/>
        </w:rPr>
        <w:t>.</w:t>
      </w:r>
      <w:r w:rsidR="00AD7443" w:rsidRPr="00BD32DC">
        <w:rPr>
          <w:lang w:val="fr-FR"/>
        </w:rPr>
        <w:tab/>
      </w:r>
      <w:r w:rsidR="00AD7443">
        <w:rPr>
          <w:lang w:val="fr-FR"/>
        </w:rPr>
        <w:t>Les membres du Comité permanent expriment leur appui et présentent des amendements mineurs, y compris une référence à une liste de possibilités d’engagement de la jeunesse plutôt que de « possibilités de financement ». Un membre du Comité permanent souligne que le GEST devrait rechercher le meilleur contexte académique et envisager d’inviter des jeunes à participer en tant qu’observateurs.</w:t>
      </w:r>
      <w:r w:rsidR="00AD7443" w:rsidRPr="00BD32DC">
        <w:rPr>
          <w:lang w:val="fr-FR"/>
        </w:rPr>
        <w:t xml:space="preserve"> </w:t>
      </w:r>
    </w:p>
    <w:p w14:paraId="23D5F4E0" w14:textId="77777777" w:rsidR="00AD7443" w:rsidRPr="00BD32DC" w:rsidRDefault="00AD7443" w:rsidP="00A302C8">
      <w:pPr>
        <w:spacing w:after="0" w:line="240" w:lineRule="auto"/>
        <w:ind w:left="567" w:hanging="567"/>
        <w:rPr>
          <w:lang w:val="fr-FR"/>
        </w:rPr>
      </w:pPr>
    </w:p>
    <w:p w14:paraId="621FF630" w14:textId="354FF2A5" w:rsidR="00AD7443" w:rsidRPr="00362303" w:rsidRDefault="00D15167" w:rsidP="00A302C8">
      <w:pPr>
        <w:spacing w:after="0" w:line="240" w:lineRule="auto"/>
        <w:ind w:left="567" w:hanging="567"/>
        <w:rPr>
          <w:lang w:val="fr-FR"/>
        </w:rPr>
      </w:pPr>
      <w:r>
        <w:rPr>
          <w:lang w:val="fr-FR"/>
        </w:rPr>
        <w:t>251</w:t>
      </w:r>
      <w:r w:rsidR="00AD7443" w:rsidRPr="00BD32DC">
        <w:rPr>
          <w:lang w:val="fr-FR"/>
        </w:rPr>
        <w:t>.</w:t>
      </w:r>
      <w:r w:rsidR="00AD7443" w:rsidRPr="00BD32DC">
        <w:rPr>
          <w:lang w:val="fr-FR"/>
        </w:rPr>
        <w:tab/>
      </w:r>
      <w:r w:rsidR="00AD7443">
        <w:rPr>
          <w:lang w:val="fr-FR"/>
        </w:rPr>
        <w:t xml:space="preserve">L’Australie suggère de mettre entre crochets le texte sur le GEST </w:t>
      </w:r>
      <w:r w:rsidR="004B4AAC" w:rsidRPr="00362303">
        <w:rPr>
          <w:lang w:val="fr-FR"/>
        </w:rPr>
        <w:t xml:space="preserve">et le mot « financement » </w:t>
      </w:r>
      <w:r w:rsidR="00AD7443" w:rsidRPr="00362303">
        <w:rPr>
          <w:lang w:val="fr-FR"/>
        </w:rPr>
        <w:t>pour plus amples discussions</w:t>
      </w:r>
      <w:r w:rsidR="004B4AAC" w:rsidRPr="00362303">
        <w:rPr>
          <w:lang w:val="fr-FR"/>
        </w:rPr>
        <w:t>,</w:t>
      </w:r>
      <w:r w:rsidR="00AD7443" w:rsidRPr="00362303">
        <w:rPr>
          <w:lang w:val="fr-FR"/>
        </w:rPr>
        <w:t xml:space="preserve"> comme suggéré. </w:t>
      </w:r>
    </w:p>
    <w:p w14:paraId="7F346DD8" w14:textId="77777777" w:rsidR="00AD7443" w:rsidRPr="00BD32DC" w:rsidRDefault="00AD7443" w:rsidP="00A302C8">
      <w:pPr>
        <w:spacing w:after="0" w:line="240" w:lineRule="auto"/>
        <w:ind w:left="567" w:hanging="567"/>
        <w:rPr>
          <w:lang w:val="fr-FR"/>
        </w:rPr>
      </w:pPr>
    </w:p>
    <w:p w14:paraId="1966F294" w14:textId="77915BAD" w:rsidR="00AD7443" w:rsidRPr="00BD32DC" w:rsidRDefault="00D15167" w:rsidP="00A302C8">
      <w:pPr>
        <w:spacing w:after="0" w:line="240" w:lineRule="auto"/>
        <w:ind w:left="567" w:hanging="567"/>
        <w:rPr>
          <w:lang w:val="fr-FR"/>
        </w:rPr>
      </w:pPr>
      <w:r>
        <w:rPr>
          <w:lang w:val="fr-FR"/>
        </w:rPr>
        <w:t>252</w:t>
      </w:r>
      <w:r w:rsidR="00AD7443" w:rsidRPr="00BD32DC">
        <w:rPr>
          <w:lang w:val="fr-FR"/>
        </w:rPr>
        <w:t>.</w:t>
      </w:r>
      <w:r w:rsidR="00AD7443" w:rsidRPr="00BD32DC">
        <w:rPr>
          <w:lang w:val="fr-FR"/>
        </w:rPr>
        <w:tab/>
      </w:r>
      <w:r w:rsidR="00AD7443">
        <w:rPr>
          <w:lang w:val="fr-FR"/>
        </w:rPr>
        <w:t xml:space="preserve">Sur les tâches spécifiques relatives au rapport sur les progrès du Plan de travail de la jeunesse, un membre suggère : lorsqu’on envisage des cibles en vue d’augmenter le nombre de jeunes délégués au Comité permanent et aux réunions de la COP, de tenir compte de considérations « régionales et de vulnérabilité » plutôt que de « genre, </w:t>
      </w:r>
      <w:r w:rsidR="00AD7443" w:rsidRPr="0070366E">
        <w:rPr>
          <w:lang w:val="fr-FR"/>
        </w:rPr>
        <w:t>régional</w:t>
      </w:r>
      <w:r w:rsidR="004B4AAC">
        <w:rPr>
          <w:lang w:val="fr-FR"/>
        </w:rPr>
        <w:t>es</w:t>
      </w:r>
      <w:r w:rsidR="00AD7443">
        <w:rPr>
          <w:lang w:val="fr-FR"/>
        </w:rPr>
        <w:t xml:space="preserve"> et diversité » ; et d’identifier et d’explorer avec les Parties des moyens d’intégrer des considérations relatives à la jeunesse dans les politiques,</w:t>
      </w:r>
      <w:r w:rsidR="00AD7443" w:rsidRPr="0070366E">
        <w:rPr>
          <w:lang w:val="fr-FR"/>
        </w:rPr>
        <w:t xml:space="preserve"> </w:t>
      </w:r>
      <w:r w:rsidR="00AD7443">
        <w:rPr>
          <w:lang w:val="fr-FR"/>
        </w:rPr>
        <w:t xml:space="preserve">stratégies, processus et programmes existants et nouveaux sur les zones humides « en tenant compte des circonstances nationales, en particulier dans les pays en développement ». </w:t>
      </w:r>
    </w:p>
    <w:p w14:paraId="1D74DC07" w14:textId="77777777" w:rsidR="00AD7443" w:rsidRPr="00BD32DC" w:rsidRDefault="00AD7443" w:rsidP="00A302C8">
      <w:pPr>
        <w:spacing w:after="0" w:line="240" w:lineRule="auto"/>
        <w:ind w:left="567" w:hanging="567"/>
        <w:rPr>
          <w:lang w:val="fr-FR"/>
        </w:rPr>
      </w:pPr>
    </w:p>
    <w:p w14:paraId="2729BE3A" w14:textId="32913C09" w:rsidR="00AD7443" w:rsidRPr="00BD32DC" w:rsidRDefault="00D15167" w:rsidP="00A302C8">
      <w:pPr>
        <w:spacing w:after="0" w:line="240" w:lineRule="auto"/>
        <w:ind w:left="567" w:hanging="567"/>
        <w:rPr>
          <w:lang w:val="fr-FR"/>
        </w:rPr>
      </w:pPr>
      <w:r>
        <w:rPr>
          <w:lang w:val="fr-FR"/>
        </w:rPr>
        <w:t>25</w:t>
      </w:r>
      <w:r w:rsidR="00AD7443" w:rsidRPr="00BD32DC">
        <w:rPr>
          <w:lang w:val="fr-FR"/>
        </w:rPr>
        <w:t>3.</w:t>
      </w:r>
      <w:r w:rsidR="00AD7443" w:rsidRPr="00BD32DC">
        <w:rPr>
          <w:lang w:val="fr-FR"/>
        </w:rPr>
        <w:tab/>
      </w:r>
      <w:r w:rsidR="00AD7443">
        <w:rPr>
          <w:lang w:val="fr-FR"/>
        </w:rPr>
        <w:t xml:space="preserve">L’Australie note que ces amendements font référence au rapport du Groupe de travail sur la jeunesse contenu dans le document </w:t>
      </w:r>
      <w:r w:rsidR="00AD7443" w:rsidRPr="00BD32DC">
        <w:rPr>
          <w:lang w:val="fr-FR"/>
        </w:rPr>
        <w:t xml:space="preserve">SC64 Doc.16 </w:t>
      </w:r>
      <w:r w:rsidR="00AD7443">
        <w:rPr>
          <w:lang w:val="fr-FR"/>
        </w:rPr>
        <w:t xml:space="preserve">et approuvé par une séance précédente du Comité permanent. Le Président du Comité permanent note que ces commentaires seront reflétés dans le rapport de la réunion. </w:t>
      </w:r>
    </w:p>
    <w:p w14:paraId="07738E11" w14:textId="77777777" w:rsidR="00AD7443" w:rsidRPr="00BD32DC" w:rsidRDefault="00AD7443" w:rsidP="00A302C8">
      <w:pPr>
        <w:spacing w:after="0" w:line="240" w:lineRule="auto"/>
        <w:ind w:left="567" w:hanging="567"/>
        <w:rPr>
          <w:lang w:val="fr-FR"/>
        </w:rPr>
      </w:pPr>
    </w:p>
    <w:p w14:paraId="771DD13A" w14:textId="5EE6A1D9" w:rsidR="00AD7443" w:rsidRPr="00BD32DC" w:rsidRDefault="00D15167" w:rsidP="00A302C8">
      <w:pPr>
        <w:spacing w:after="0" w:line="240" w:lineRule="auto"/>
        <w:ind w:left="567" w:hanging="567"/>
        <w:rPr>
          <w:lang w:val="fr-FR"/>
        </w:rPr>
      </w:pPr>
      <w:r>
        <w:rPr>
          <w:lang w:val="fr-FR"/>
        </w:rPr>
        <w:t>25</w:t>
      </w:r>
      <w:r w:rsidR="00AD7443" w:rsidRPr="00BD32DC">
        <w:rPr>
          <w:lang w:val="fr-FR"/>
        </w:rPr>
        <w:t>4.</w:t>
      </w:r>
      <w:r w:rsidR="00AD7443" w:rsidRPr="00BD32DC">
        <w:rPr>
          <w:lang w:val="fr-FR"/>
        </w:rPr>
        <w:tab/>
      </w:r>
      <w:r w:rsidR="00AD7443">
        <w:rPr>
          <w:lang w:val="fr-FR"/>
        </w:rPr>
        <w:t xml:space="preserve">L’Argentine, l’Australie, le Mexique, la Suède et le Président du GEST interviennent dans la discussion. </w:t>
      </w:r>
    </w:p>
    <w:p w14:paraId="4DF0A0F8" w14:textId="77777777" w:rsidR="00AD7443" w:rsidRPr="00BD32DC" w:rsidRDefault="00AD7443" w:rsidP="00A302C8">
      <w:pPr>
        <w:spacing w:after="0" w:line="240" w:lineRule="auto"/>
        <w:ind w:left="567" w:hanging="567"/>
        <w:rPr>
          <w:lang w:val="fr-FR"/>
        </w:rPr>
      </w:pPr>
    </w:p>
    <w:p w14:paraId="235C3086" w14:textId="5493C43E" w:rsidR="00AD7443" w:rsidRPr="00BD32DC" w:rsidRDefault="00AD7443" w:rsidP="00A302C8">
      <w:pPr>
        <w:spacing w:after="0" w:line="240" w:lineRule="auto"/>
        <w:rPr>
          <w:rFonts w:cstheme="minorHAnsi"/>
          <w:b/>
          <w:lang w:val="fr-FR"/>
        </w:rPr>
      </w:pPr>
      <w:r w:rsidRPr="00BD32DC">
        <w:rPr>
          <w:rFonts w:cstheme="minorHAnsi"/>
          <w:b/>
          <w:lang w:val="fr-FR"/>
        </w:rPr>
        <w:t>Décision SC64-35</w:t>
      </w:r>
      <w:r>
        <w:rPr>
          <w:rFonts w:cstheme="minorHAnsi"/>
          <w:b/>
          <w:lang w:val="fr-FR"/>
        </w:rPr>
        <w:t> </w:t>
      </w:r>
      <w:r w:rsidRPr="00BD32DC">
        <w:rPr>
          <w:rFonts w:cstheme="minorHAnsi"/>
          <w:b/>
          <w:lang w:val="fr-FR"/>
        </w:rPr>
        <w:t xml:space="preserve">: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4B4AAC">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réalisation du potentiel et l’intégration de la jeunesse : favoriser la mobilisation des jeunes et la longévité de la Convention sur les zones humides, </w:t>
      </w:r>
      <w:r w:rsidR="004B4AAC">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22BE43C5" w14:textId="77777777" w:rsidR="00AD7443" w:rsidRPr="00BD32DC" w:rsidRDefault="00AD7443" w:rsidP="00A302C8">
      <w:pPr>
        <w:spacing w:after="0" w:line="240" w:lineRule="auto"/>
        <w:rPr>
          <w:rFonts w:eastAsia="Aptos" w:cstheme="minorHAnsi"/>
          <w:b/>
          <w:lang w:val="fr-FR"/>
        </w:rPr>
      </w:pPr>
    </w:p>
    <w:p w14:paraId="783AB428" w14:textId="4F11895B"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29.1 de l’ordre du jour : </w:t>
      </w:r>
      <w:r w:rsidR="00A208CF" w:rsidRPr="00DF7C10">
        <w:rPr>
          <w:lang w:val="fr-FR"/>
        </w:rPr>
        <w:t>Proposition de projet de résolution sur le renforcement de l’action en matière de culture et de zones humides</w:t>
      </w:r>
      <w:r w:rsidR="00A208CF" w:rsidRPr="00DF7C10">
        <w:rPr>
          <w:bCs/>
          <w:lang w:val="fr-FR"/>
        </w:rPr>
        <w:t xml:space="preserve"> </w:t>
      </w:r>
      <w:r w:rsidRPr="00BD32DC">
        <w:rPr>
          <w:rFonts w:cstheme="minorHAnsi"/>
          <w:bCs/>
          <w:lang w:val="fr-FR"/>
        </w:rPr>
        <w:t>(suite)</w:t>
      </w:r>
    </w:p>
    <w:p w14:paraId="7F1E4954" w14:textId="77777777" w:rsidR="00AD7443" w:rsidRPr="00BD32DC" w:rsidRDefault="00AD7443" w:rsidP="00A302C8">
      <w:pPr>
        <w:spacing w:after="0" w:line="240" w:lineRule="auto"/>
        <w:contextualSpacing/>
        <w:rPr>
          <w:rFonts w:cstheme="minorHAnsi"/>
          <w:bCs/>
          <w:lang w:val="fr-FR"/>
        </w:rPr>
      </w:pPr>
    </w:p>
    <w:p w14:paraId="47F023CF" w14:textId="51A01172" w:rsidR="00AD7443" w:rsidRPr="00BD32DC" w:rsidRDefault="00A208CF" w:rsidP="00A302C8">
      <w:pPr>
        <w:spacing w:after="0" w:line="240" w:lineRule="auto"/>
        <w:ind w:left="567" w:hanging="567"/>
        <w:rPr>
          <w:lang w:val="fr-FR"/>
        </w:rPr>
      </w:pPr>
      <w:r>
        <w:rPr>
          <w:lang w:val="fr-FR"/>
        </w:rPr>
        <w:t>255</w:t>
      </w:r>
      <w:r w:rsidR="00AD7443" w:rsidRPr="00BD32DC">
        <w:rPr>
          <w:lang w:val="fr-FR"/>
        </w:rPr>
        <w:t>.</w:t>
      </w:r>
      <w:r w:rsidR="00AD7443" w:rsidRPr="00BD32DC">
        <w:rPr>
          <w:lang w:val="fr-FR"/>
        </w:rPr>
        <w:tab/>
      </w:r>
      <w:r w:rsidR="00AD7443">
        <w:rPr>
          <w:lang w:val="fr-FR"/>
        </w:rPr>
        <w:t xml:space="preserve">Le </w:t>
      </w:r>
      <w:r w:rsidR="00AD7443" w:rsidRPr="00BD32DC">
        <w:rPr>
          <w:lang w:val="fr-FR"/>
        </w:rPr>
        <w:t xml:space="preserve">Kenya </w:t>
      </w:r>
      <w:r w:rsidR="00AD7443">
        <w:rPr>
          <w:lang w:val="fr-FR"/>
        </w:rPr>
        <w:t>présente un projet de résolution révisé</w:t>
      </w:r>
      <w:r>
        <w:rPr>
          <w:lang w:val="fr-FR"/>
        </w:rPr>
        <w:t>,</w:t>
      </w:r>
      <w:r w:rsidR="00AD7443">
        <w:rPr>
          <w:lang w:val="fr-FR"/>
        </w:rPr>
        <w:t xml:space="preserve"> dans le document </w:t>
      </w:r>
      <w:r w:rsidR="00AD7443" w:rsidRPr="00BD32DC">
        <w:rPr>
          <w:lang w:val="fr-FR"/>
        </w:rPr>
        <w:t xml:space="preserve">SC64 Doc.29.1 Rev.1, </w:t>
      </w:r>
      <w:r w:rsidR="00AD7443">
        <w:rPr>
          <w:lang w:val="fr-FR"/>
        </w:rPr>
        <w:t>remerciant toutes les Parties qui ont suggéré des amendements et se réjouissant de la poursuite des discussions à la COP15.</w:t>
      </w:r>
      <w:r w:rsidR="00AD7443" w:rsidRPr="00BD32DC">
        <w:rPr>
          <w:lang w:val="fr-FR"/>
        </w:rPr>
        <w:t xml:space="preserve"> </w:t>
      </w:r>
    </w:p>
    <w:p w14:paraId="629AA59F" w14:textId="77777777" w:rsidR="00AD7443" w:rsidRPr="00BD32DC" w:rsidRDefault="00AD7443" w:rsidP="00A302C8">
      <w:pPr>
        <w:spacing w:after="0" w:line="240" w:lineRule="auto"/>
        <w:ind w:left="567" w:hanging="567"/>
        <w:rPr>
          <w:lang w:val="fr-FR"/>
        </w:rPr>
      </w:pPr>
    </w:p>
    <w:p w14:paraId="61D0B467" w14:textId="6532317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SC64-36 : Le Comité permanent donne instruction au Secrétariat </w:t>
      </w:r>
      <w:r>
        <w:rPr>
          <w:rFonts w:cstheme="minorHAnsi"/>
          <w:b/>
          <w:lang w:val="fr-FR"/>
        </w:rPr>
        <w:t xml:space="preserve">de soumettre </w:t>
      </w:r>
      <w:r w:rsidR="00A208CF">
        <w:rPr>
          <w:rFonts w:cstheme="minorHAnsi"/>
          <w:b/>
          <w:lang w:val="fr-FR"/>
        </w:rPr>
        <w:t xml:space="preserve">à la COP15, pour examen, </w:t>
      </w:r>
      <w:r>
        <w:rPr>
          <w:rFonts w:cstheme="minorHAnsi"/>
          <w:b/>
          <w:lang w:val="fr-FR"/>
        </w:rPr>
        <w:t xml:space="preserve">le projet de résolution du </w:t>
      </w:r>
      <w:r w:rsidRPr="00BD32DC">
        <w:rPr>
          <w:rFonts w:cstheme="minorHAnsi"/>
          <w:b/>
          <w:lang w:val="fr-FR"/>
        </w:rPr>
        <w:t xml:space="preserve">document SC64 Doc.29.1 Rev.1 </w:t>
      </w:r>
      <w:r>
        <w:rPr>
          <w:rFonts w:cstheme="minorHAnsi"/>
          <w:b/>
          <w:lang w:val="fr-FR"/>
        </w:rPr>
        <w:t>sur le renforcement de l’action en matière de culture et de zones humides.</w:t>
      </w:r>
    </w:p>
    <w:p w14:paraId="1EA5C5FC" w14:textId="77777777" w:rsidR="00AD7443" w:rsidRPr="00BD32DC" w:rsidRDefault="00AD7443" w:rsidP="00A302C8">
      <w:pPr>
        <w:spacing w:after="0" w:line="240" w:lineRule="auto"/>
        <w:rPr>
          <w:rFonts w:eastAsia="Aptos" w:cstheme="minorHAnsi"/>
          <w:b/>
          <w:lang w:val="fr-FR"/>
        </w:rPr>
      </w:pPr>
    </w:p>
    <w:p w14:paraId="58A923F8" w14:textId="7D7DED0C"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29.9 de l’ordre du jour : </w:t>
      </w:r>
      <w:r w:rsidR="00A208CF" w:rsidRPr="00DF7C10">
        <w:rPr>
          <w:lang w:val="fr-FR"/>
        </w:rPr>
        <w:t>Proposition de projet de résolution sur la promotion des modes de vie durables au service de l’utilisation rationnelle des zones humides</w:t>
      </w:r>
      <w:r w:rsidRPr="00DF7C10">
        <w:rPr>
          <w:rFonts w:cstheme="minorHAnsi"/>
          <w:bCs/>
          <w:lang w:val="fr-FR"/>
        </w:rPr>
        <w:t xml:space="preserve"> </w:t>
      </w:r>
      <w:r w:rsidRPr="00BD32DC">
        <w:rPr>
          <w:rFonts w:cstheme="minorHAnsi"/>
          <w:bCs/>
          <w:lang w:val="fr-FR"/>
        </w:rPr>
        <w:t>(suite)</w:t>
      </w:r>
    </w:p>
    <w:p w14:paraId="6BD5CF9C" w14:textId="77777777" w:rsidR="00AD7443" w:rsidRPr="00BD32DC" w:rsidRDefault="00AD7443" w:rsidP="00A302C8">
      <w:pPr>
        <w:spacing w:after="0" w:line="240" w:lineRule="auto"/>
        <w:contextualSpacing/>
        <w:rPr>
          <w:rFonts w:cstheme="minorHAnsi"/>
          <w:bCs/>
          <w:lang w:val="fr-FR"/>
        </w:rPr>
      </w:pPr>
    </w:p>
    <w:p w14:paraId="048A90CE" w14:textId="548A492E" w:rsidR="00AD7443" w:rsidRPr="00BD32DC" w:rsidRDefault="00A208CF" w:rsidP="00A302C8">
      <w:pPr>
        <w:spacing w:after="0" w:line="240" w:lineRule="auto"/>
        <w:ind w:left="567" w:hanging="567"/>
        <w:contextualSpacing/>
        <w:rPr>
          <w:rFonts w:cstheme="minorHAnsi"/>
          <w:bCs/>
          <w:lang w:val="fr-FR"/>
        </w:rPr>
      </w:pPr>
      <w:r>
        <w:rPr>
          <w:rFonts w:cstheme="minorHAnsi"/>
          <w:bCs/>
          <w:lang w:val="fr-FR"/>
        </w:rPr>
        <w:t>256</w:t>
      </w:r>
      <w:r w:rsidR="00AD7443" w:rsidRPr="00BD32DC">
        <w:rPr>
          <w:rFonts w:cstheme="minorHAnsi"/>
          <w:bCs/>
          <w:lang w:val="fr-FR"/>
        </w:rPr>
        <w:t>.</w:t>
      </w:r>
      <w:r w:rsidR="00AD7443" w:rsidRPr="00BD32DC">
        <w:rPr>
          <w:rFonts w:cstheme="minorHAnsi"/>
          <w:bCs/>
          <w:lang w:val="fr-FR"/>
        </w:rPr>
        <w:tab/>
      </w:r>
      <w:r w:rsidR="00AD7443">
        <w:rPr>
          <w:rFonts w:cstheme="minorHAnsi"/>
          <w:bCs/>
          <w:lang w:val="fr-FR"/>
        </w:rPr>
        <w:t>L’Inde présente un projet de résolution révisé</w:t>
      </w:r>
      <w:r>
        <w:rPr>
          <w:rFonts w:cstheme="minorHAnsi"/>
          <w:bCs/>
          <w:lang w:val="fr-FR"/>
        </w:rPr>
        <w:t>,</w:t>
      </w:r>
      <w:r w:rsidR="00AD7443">
        <w:rPr>
          <w:rFonts w:cstheme="minorHAnsi"/>
          <w:bCs/>
          <w:lang w:val="fr-FR"/>
        </w:rPr>
        <w:t xml:space="preserve"> dans le document </w:t>
      </w:r>
      <w:r w:rsidR="00AD7443" w:rsidRPr="00BD32DC">
        <w:rPr>
          <w:rFonts w:cstheme="minorHAnsi"/>
          <w:bCs/>
          <w:lang w:val="fr-FR"/>
        </w:rPr>
        <w:t xml:space="preserve">SC64 Doc.29.9 Rev.1, </w:t>
      </w:r>
      <w:r w:rsidR="00AD7443">
        <w:rPr>
          <w:rFonts w:cstheme="minorHAnsi"/>
          <w:bCs/>
          <w:lang w:val="fr-FR"/>
        </w:rPr>
        <w:t xml:space="preserve">remerciant les Parties de leur appui et de leurs suggestions constructives. L’Inde souligne que, dans certains cas, les suggestions sont restées entre crochets car elles nécessitent des discussions plus approfondies, notamment pour traiter </w:t>
      </w:r>
      <w:r>
        <w:rPr>
          <w:rFonts w:cstheme="minorHAnsi"/>
          <w:bCs/>
          <w:lang w:val="fr-FR"/>
        </w:rPr>
        <w:t>d</w:t>
      </w:r>
      <w:r w:rsidR="00AD7443">
        <w:rPr>
          <w:rFonts w:cstheme="minorHAnsi"/>
          <w:bCs/>
          <w:lang w:val="fr-FR"/>
        </w:rPr>
        <w:t>es liens avec d’autres résolutions, par souci de cohérence.</w:t>
      </w:r>
      <w:r w:rsidR="00AD7443" w:rsidRPr="00BD32DC">
        <w:rPr>
          <w:rFonts w:cstheme="minorHAnsi"/>
          <w:bCs/>
          <w:lang w:val="fr-FR"/>
        </w:rPr>
        <w:t xml:space="preserve"> </w:t>
      </w:r>
    </w:p>
    <w:p w14:paraId="52E1EF80" w14:textId="77777777" w:rsidR="00AD7443" w:rsidRPr="00BD32DC" w:rsidRDefault="00AD7443" w:rsidP="00A302C8">
      <w:pPr>
        <w:spacing w:after="0" w:line="240" w:lineRule="auto"/>
        <w:ind w:left="567" w:hanging="567"/>
        <w:rPr>
          <w:lang w:val="fr-FR"/>
        </w:rPr>
      </w:pPr>
    </w:p>
    <w:p w14:paraId="40ADD1F9" w14:textId="64A600F4" w:rsidR="00AD7443" w:rsidRPr="00BD32DC" w:rsidRDefault="00A208CF" w:rsidP="00A302C8">
      <w:pPr>
        <w:spacing w:after="0" w:line="240" w:lineRule="auto"/>
        <w:ind w:left="567" w:hanging="567"/>
        <w:rPr>
          <w:lang w:val="fr-FR"/>
        </w:rPr>
      </w:pPr>
      <w:r>
        <w:rPr>
          <w:lang w:val="fr-FR"/>
        </w:rPr>
        <w:t>257</w:t>
      </w:r>
      <w:r w:rsidR="00AD7443" w:rsidRPr="00BD32DC">
        <w:rPr>
          <w:lang w:val="fr-FR"/>
        </w:rPr>
        <w:t>.</w:t>
      </w:r>
      <w:r w:rsidR="00AD7443" w:rsidRPr="00BD32DC">
        <w:rPr>
          <w:lang w:val="fr-FR"/>
        </w:rPr>
        <w:tab/>
      </w:r>
      <w:r w:rsidR="00AD7443">
        <w:rPr>
          <w:lang w:val="fr-FR"/>
        </w:rPr>
        <w:t>Les membres du Comité permanent discutent de la terminologie concernant les peuples autochtones et les communautés locales, et un membre ajoute que la dénomination utilisée</w:t>
      </w:r>
      <w:r w:rsidR="00AD7443" w:rsidRPr="002853A3">
        <w:rPr>
          <w:lang w:val="fr-FR"/>
        </w:rPr>
        <w:t xml:space="preserve"> devrait</w:t>
      </w:r>
      <w:r w:rsidR="00AD7443">
        <w:rPr>
          <w:lang w:val="fr-FR"/>
        </w:rPr>
        <w:t xml:space="preserve"> rester entre crochets. </w:t>
      </w:r>
    </w:p>
    <w:p w14:paraId="675D1A71" w14:textId="77777777" w:rsidR="00AD7443" w:rsidRPr="00BD32DC" w:rsidRDefault="00AD7443" w:rsidP="00A302C8">
      <w:pPr>
        <w:spacing w:after="0" w:line="240" w:lineRule="auto"/>
        <w:ind w:left="567" w:hanging="567"/>
        <w:rPr>
          <w:lang w:val="fr-FR"/>
        </w:rPr>
      </w:pPr>
    </w:p>
    <w:p w14:paraId="79CC4AD9" w14:textId="5C15A728" w:rsidR="00AD7443" w:rsidRPr="00BD32DC" w:rsidRDefault="00A208CF" w:rsidP="00A302C8">
      <w:pPr>
        <w:spacing w:after="0" w:line="240" w:lineRule="auto"/>
        <w:ind w:left="567" w:hanging="567"/>
        <w:rPr>
          <w:lang w:val="fr-FR"/>
        </w:rPr>
      </w:pPr>
      <w:r>
        <w:rPr>
          <w:lang w:val="fr-FR"/>
        </w:rPr>
        <w:t>258</w:t>
      </w:r>
      <w:r w:rsidR="00AD7443" w:rsidRPr="00BD32DC">
        <w:rPr>
          <w:lang w:val="fr-FR"/>
        </w:rPr>
        <w:t>.</w:t>
      </w:r>
      <w:r w:rsidR="00AD7443" w:rsidRPr="00BD32DC">
        <w:rPr>
          <w:lang w:val="fr-FR"/>
        </w:rPr>
        <w:tab/>
      </w:r>
      <w:r w:rsidR="00AD7443">
        <w:rPr>
          <w:lang w:val="fr-FR"/>
        </w:rPr>
        <w:t xml:space="preserve">Un membre suggère, sous réserve de ressources disponibles, de demander au GEST de présenter une compilation des méthodes, études de cas et éléments de preuve pour soutenir l’intégration des modes de vie durables dans les zones humides. </w:t>
      </w:r>
    </w:p>
    <w:p w14:paraId="2D6052F4" w14:textId="77777777" w:rsidR="00AD7443" w:rsidRPr="00BD32DC" w:rsidRDefault="00AD7443" w:rsidP="00A302C8">
      <w:pPr>
        <w:spacing w:after="0" w:line="240" w:lineRule="auto"/>
        <w:ind w:left="567" w:hanging="567"/>
        <w:rPr>
          <w:lang w:val="fr-FR"/>
        </w:rPr>
      </w:pPr>
    </w:p>
    <w:p w14:paraId="635B38AC" w14:textId="21473271" w:rsidR="00AD7443" w:rsidRPr="00BD32DC" w:rsidRDefault="00A208CF" w:rsidP="00A302C8">
      <w:pPr>
        <w:spacing w:after="0" w:line="240" w:lineRule="auto"/>
        <w:ind w:left="567" w:hanging="567"/>
        <w:rPr>
          <w:lang w:val="fr-FR"/>
        </w:rPr>
      </w:pPr>
      <w:r>
        <w:rPr>
          <w:lang w:val="fr-FR"/>
        </w:rPr>
        <w:t>259</w:t>
      </w:r>
      <w:r w:rsidR="00AD7443" w:rsidRPr="00BD32DC">
        <w:rPr>
          <w:lang w:val="fr-FR"/>
        </w:rPr>
        <w:t>.</w:t>
      </w:r>
      <w:r w:rsidR="00AD7443" w:rsidRPr="00BD32DC">
        <w:rPr>
          <w:lang w:val="fr-FR"/>
        </w:rPr>
        <w:tab/>
      </w:r>
      <w:r w:rsidR="00AD7443">
        <w:rPr>
          <w:lang w:val="fr-FR"/>
        </w:rPr>
        <w:t>Un autre membre, soulignant ne pas s’opposer à l’adoption du projet de résolution, demande de le mettre entre crochets pour permettre de traiter ses préoccupations à la COP15. Après discussion, les membres décident de ne pas mettre le projet de résolution entre crochets mais de noter, dans le rapport de la réunion, qu’il pourrait y avoir un nombre considérable de suggestions d’amendements à la COP15.</w:t>
      </w:r>
      <w:r w:rsidR="00AD7443" w:rsidRPr="00BD32DC">
        <w:rPr>
          <w:lang w:val="fr-FR"/>
        </w:rPr>
        <w:t xml:space="preserve"> </w:t>
      </w:r>
    </w:p>
    <w:p w14:paraId="3D9A1D1D" w14:textId="77777777" w:rsidR="00AD7443" w:rsidRPr="00BD32DC" w:rsidRDefault="00AD7443" w:rsidP="00A302C8">
      <w:pPr>
        <w:spacing w:after="0" w:line="240" w:lineRule="auto"/>
        <w:ind w:left="567" w:hanging="567"/>
        <w:rPr>
          <w:lang w:val="fr-FR"/>
        </w:rPr>
      </w:pPr>
    </w:p>
    <w:p w14:paraId="5C5BBA53" w14:textId="584A82B8" w:rsidR="00AD7443" w:rsidRPr="00BD32DC" w:rsidRDefault="00A208CF" w:rsidP="00A302C8">
      <w:pPr>
        <w:spacing w:after="0" w:line="240" w:lineRule="auto"/>
        <w:ind w:left="567" w:hanging="567"/>
        <w:rPr>
          <w:lang w:val="fr-FR"/>
        </w:rPr>
      </w:pPr>
      <w:r>
        <w:rPr>
          <w:lang w:val="fr-FR"/>
        </w:rPr>
        <w:t>260</w:t>
      </w:r>
      <w:r w:rsidR="00AD7443" w:rsidRPr="00BD32DC">
        <w:rPr>
          <w:lang w:val="fr-FR"/>
        </w:rPr>
        <w:t>.</w:t>
      </w:r>
      <w:r w:rsidR="00AD7443" w:rsidRPr="00BD32DC">
        <w:rPr>
          <w:lang w:val="fr-FR"/>
        </w:rPr>
        <w:tab/>
      </w:r>
      <w:r w:rsidR="00AD7443">
        <w:rPr>
          <w:lang w:val="fr-FR"/>
        </w:rPr>
        <w:t xml:space="preserve">Le Brésil, le Canada, la Colombie, la France, l’Inde, le Mexique et la Suède interviennent dans la discussion. </w:t>
      </w:r>
    </w:p>
    <w:p w14:paraId="4607E55B" w14:textId="77777777" w:rsidR="00AD7443" w:rsidRPr="00BD32DC" w:rsidRDefault="00AD7443" w:rsidP="00A302C8">
      <w:pPr>
        <w:spacing w:after="0" w:line="240" w:lineRule="auto"/>
        <w:ind w:left="567" w:hanging="567"/>
        <w:rPr>
          <w:lang w:val="fr-FR"/>
        </w:rPr>
      </w:pPr>
    </w:p>
    <w:p w14:paraId="37F6C0C8" w14:textId="34D4CCD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SC64-37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document </w:t>
      </w:r>
      <w:r w:rsidRPr="00BD32DC">
        <w:rPr>
          <w:rFonts w:cstheme="minorHAnsi"/>
          <w:b/>
          <w:lang w:val="fr-FR"/>
        </w:rPr>
        <w:t xml:space="preserve">SC64 Doc.29.1 Rev.1 </w:t>
      </w:r>
      <w:r>
        <w:rPr>
          <w:rFonts w:cstheme="minorHAnsi"/>
          <w:b/>
          <w:lang w:val="fr-FR"/>
        </w:rPr>
        <w:t xml:space="preserve">sur la promotion des modes de vie durables au service de l’utilisation rationnelle des zones humides,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104E81A4" w14:textId="77777777" w:rsidR="00AD7443" w:rsidRPr="00973E2C" w:rsidRDefault="00AD7443" w:rsidP="00A302C8">
      <w:pPr>
        <w:spacing w:after="0" w:line="240" w:lineRule="auto"/>
        <w:rPr>
          <w:rFonts w:eastAsia="Aptos" w:cstheme="minorHAnsi"/>
          <w:b/>
          <w:lang w:val="fr-FR"/>
        </w:rPr>
      </w:pPr>
    </w:p>
    <w:p w14:paraId="2ED020E9" w14:textId="725480DF" w:rsidR="00AD7443" w:rsidRPr="00DF7C10"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29.11 de l’ordre du jour : </w:t>
      </w:r>
      <w:r w:rsidR="00A208CF" w:rsidRPr="00DF7C10">
        <w:rPr>
          <w:rFonts w:cstheme="minorHAnsi"/>
          <w:bCs/>
          <w:lang w:val="fr-FR"/>
        </w:rPr>
        <w:t xml:space="preserve">Projet de résolution proposé sur l’éducation et la participation comme piliers de la gestion des zones humides urbaines et périurbaines </w:t>
      </w:r>
      <w:r w:rsidRPr="00DF7C10">
        <w:rPr>
          <w:rFonts w:cstheme="minorHAnsi"/>
          <w:bCs/>
          <w:lang w:val="fr-FR"/>
        </w:rPr>
        <w:t>(suite)</w:t>
      </w:r>
    </w:p>
    <w:p w14:paraId="018B4432" w14:textId="77777777" w:rsidR="00AD7443" w:rsidRPr="00DF7C10" w:rsidRDefault="00AD7443" w:rsidP="00A302C8">
      <w:pPr>
        <w:spacing w:after="0" w:line="240" w:lineRule="auto"/>
        <w:contextualSpacing/>
        <w:rPr>
          <w:rFonts w:cstheme="minorHAnsi"/>
          <w:bCs/>
          <w:lang w:val="fr-FR"/>
        </w:rPr>
      </w:pPr>
    </w:p>
    <w:p w14:paraId="56C3D275" w14:textId="2D8860FD" w:rsidR="00AD7443" w:rsidRPr="00D03619" w:rsidRDefault="00A208CF" w:rsidP="00A302C8">
      <w:pPr>
        <w:spacing w:after="0" w:line="240" w:lineRule="auto"/>
        <w:ind w:left="567" w:hanging="567"/>
        <w:rPr>
          <w:lang w:val="fr-FR"/>
        </w:rPr>
      </w:pPr>
      <w:r>
        <w:rPr>
          <w:lang w:val="fr-FR"/>
        </w:rPr>
        <w:t>261</w:t>
      </w:r>
      <w:r w:rsidR="00AD7443" w:rsidRPr="00D03619">
        <w:rPr>
          <w:lang w:val="fr-FR"/>
        </w:rPr>
        <w:t>.</w:t>
      </w:r>
      <w:r w:rsidR="00AD7443" w:rsidRPr="00D03619">
        <w:rPr>
          <w:lang w:val="fr-FR"/>
        </w:rPr>
        <w:tab/>
      </w:r>
      <w:r w:rsidR="00AD7443">
        <w:rPr>
          <w:lang w:val="fr-FR"/>
        </w:rPr>
        <w:t>La Colombie présente un projet de résolution révisé</w:t>
      </w:r>
      <w:r>
        <w:rPr>
          <w:lang w:val="fr-FR"/>
        </w:rPr>
        <w:t>,</w:t>
      </w:r>
      <w:r w:rsidR="00AD7443">
        <w:rPr>
          <w:lang w:val="fr-FR"/>
        </w:rPr>
        <w:t xml:space="preserve"> dans le document </w:t>
      </w:r>
      <w:r w:rsidR="00AD7443" w:rsidRPr="00D03619">
        <w:rPr>
          <w:lang w:val="fr-FR"/>
        </w:rPr>
        <w:t xml:space="preserve">SC64 Doc.29.11 Rev.1, </w:t>
      </w:r>
      <w:r w:rsidR="00AD7443">
        <w:rPr>
          <w:lang w:val="fr-FR"/>
        </w:rPr>
        <w:t xml:space="preserve">remerciant toutes les Parties contractantes pour leur engagement actif et leurs suggestions utiles. La Colombie suggère de résumer certaines des propositions par souci de concision. </w:t>
      </w:r>
    </w:p>
    <w:p w14:paraId="316DB75C" w14:textId="77777777" w:rsidR="00AD7443" w:rsidRPr="00D03619" w:rsidRDefault="00AD7443" w:rsidP="00A302C8">
      <w:pPr>
        <w:spacing w:after="0" w:line="240" w:lineRule="auto"/>
        <w:ind w:left="567" w:hanging="567"/>
        <w:rPr>
          <w:lang w:val="fr-FR"/>
        </w:rPr>
      </w:pPr>
    </w:p>
    <w:p w14:paraId="59201618" w14:textId="045227E2" w:rsidR="00AD7443" w:rsidRPr="00D03619" w:rsidRDefault="00A208CF" w:rsidP="00A302C8">
      <w:pPr>
        <w:spacing w:after="0" w:line="240" w:lineRule="auto"/>
        <w:ind w:left="567" w:hanging="567"/>
        <w:rPr>
          <w:lang w:val="fr-FR"/>
        </w:rPr>
      </w:pPr>
      <w:r>
        <w:rPr>
          <w:lang w:val="fr-FR"/>
        </w:rPr>
        <w:lastRenderedPageBreak/>
        <w:t>262</w:t>
      </w:r>
      <w:r w:rsidR="00AD7443" w:rsidRPr="00D03619">
        <w:rPr>
          <w:lang w:val="fr-FR"/>
        </w:rPr>
        <w:t>.</w:t>
      </w:r>
      <w:r w:rsidR="00AD7443" w:rsidRPr="00D03619">
        <w:rPr>
          <w:lang w:val="fr-FR"/>
        </w:rPr>
        <w:tab/>
      </w:r>
      <w:r w:rsidR="00AD7443">
        <w:rPr>
          <w:lang w:val="fr-FR"/>
        </w:rPr>
        <w:t>Un membre du Comité permanent suggère de supprimer la référence explicite aux zones humides urbaines de Bogota, notant que l’on ne devrait pas inclure d’exemples de villes particulières.</w:t>
      </w:r>
      <w:r w:rsidR="00AD7443" w:rsidRPr="00D03619">
        <w:rPr>
          <w:lang w:val="fr-FR"/>
        </w:rPr>
        <w:t xml:space="preserve"> </w:t>
      </w:r>
    </w:p>
    <w:p w14:paraId="3EFC701C" w14:textId="77777777" w:rsidR="00AD7443" w:rsidRPr="00D03619" w:rsidRDefault="00AD7443" w:rsidP="00A302C8">
      <w:pPr>
        <w:spacing w:after="0" w:line="240" w:lineRule="auto"/>
        <w:ind w:left="567" w:hanging="567"/>
        <w:rPr>
          <w:lang w:val="fr-FR"/>
        </w:rPr>
      </w:pPr>
    </w:p>
    <w:p w14:paraId="7565B065" w14:textId="04696914" w:rsidR="00AD7443" w:rsidRPr="00D03619" w:rsidRDefault="00A208CF" w:rsidP="00A302C8">
      <w:pPr>
        <w:spacing w:after="0" w:line="240" w:lineRule="auto"/>
        <w:ind w:left="567" w:hanging="567"/>
        <w:rPr>
          <w:lang w:val="fr-FR"/>
        </w:rPr>
      </w:pPr>
      <w:r>
        <w:rPr>
          <w:lang w:val="fr-FR"/>
        </w:rPr>
        <w:t>263</w:t>
      </w:r>
      <w:r w:rsidR="00AD7443" w:rsidRPr="00D03619">
        <w:rPr>
          <w:lang w:val="fr-FR"/>
        </w:rPr>
        <w:t>.</w:t>
      </w:r>
      <w:r w:rsidR="00AD7443" w:rsidRPr="00D03619">
        <w:rPr>
          <w:lang w:val="fr-FR"/>
        </w:rPr>
        <w:tab/>
      </w:r>
      <w:r w:rsidR="00AD7443">
        <w:rPr>
          <w:lang w:val="fr-FR"/>
        </w:rPr>
        <w:t xml:space="preserve">La Colombie explique que le projet d’origine ne faisait pas référence à des cas spécifiques et se déclare prête, soit à mettre l’exemple </w:t>
      </w:r>
      <w:r>
        <w:rPr>
          <w:lang w:val="fr-FR"/>
        </w:rPr>
        <w:t>en question</w:t>
      </w:r>
      <w:r w:rsidR="00AD7443">
        <w:rPr>
          <w:lang w:val="fr-FR"/>
        </w:rPr>
        <w:t xml:space="preserve"> entre crochets, soit à le supprimer. Il est convenu que l’exemple doit être supprimé.</w:t>
      </w:r>
      <w:r w:rsidR="00AD7443" w:rsidRPr="00D03619">
        <w:rPr>
          <w:lang w:val="fr-FR"/>
        </w:rPr>
        <w:t xml:space="preserve"> </w:t>
      </w:r>
    </w:p>
    <w:p w14:paraId="592D04CE" w14:textId="77777777" w:rsidR="00AD7443" w:rsidRPr="00D03619" w:rsidRDefault="00AD7443" w:rsidP="00A302C8">
      <w:pPr>
        <w:spacing w:after="0" w:line="240" w:lineRule="auto"/>
        <w:ind w:left="567" w:hanging="567"/>
        <w:rPr>
          <w:lang w:val="fr-FR"/>
        </w:rPr>
      </w:pPr>
    </w:p>
    <w:p w14:paraId="2F1E4541" w14:textId="1B4EF871" w:rsidR="00AD7443" w:rsidRPr="00D03619" w:rsidRDefault="00A208CF" w:rsidP="00A302C8">
      <w:pPr>
        <w:spacing w:after="0" w:line="240" w:lineRule="auto"/>
        <w:ind w:left="567" w:hanging="567"/>
        <w:rPr>
          <w:lang w:val="fr-FR"/>
        </w:rPr>
      </w:pPr>
      <w:r>
        <w:rPr>
          <w:lang w:val="fr-FR"/>
        </w:rPr>
        <w:t>264</w:t>
      </w:r>
      <w:r w:rsidR="00AD7443" w:rsidRPr="00D03619">
        <w:rPr>
          <w:lang w:val="fr-FR"/>
        </w:rPr>
        <w:t>.</w:t>
      </w:r>
      <w:r w:rsidR="00AD7443" w:rsidRPr="00D03619">
        <w:rPr>
          <w:lang w:val="fr-FR"/>
        </w:rPr>
        <w:tab/>
      </w:r>
      <w:r w:rsidR="00AD7443">
        <w:rPr>
          <w:lang w:val="fr-FR"/>
        </w:rPr>
        <w:t>La Colombie et la Suède interviennent dans la discussion.</w:t>
      </w:r>
      <w:r w:rsidR="00AD7443" w:rsidRPr="00D03619">
        <w:rPr>
          <w:lang w:val="fr-FR"/>
        </w:rPr>
        <w:t xml:space="preserve"> </w:t>
      </w:r>
    </w:p>
    <w:p w14:paraId="3753901A" w14:textId="77777777" w:rsidR="00AD7443" w:rsidRPr="00D03619" w:rsidRDefault="00AD7443" w:rsidP="00A302C8">
      <w:pPr>
        <w:spacing w:after="0" w:line="240" w:lineRule="auto"/>
        <w:ind w:left="567" w:hanging="567"/>
        <w:rPr>
          <w:lang w:val="fr-FR"/>
        </w:rPr>
      </w:pPr>
    </w:p>
    <w:p w14:paraId="1BCC05D9" w14:textId="50EC9E12" w:rsidR="00AD7443" w:rsidRDefault="00AD7443" w:rsidP="00A302C8">
      <w:pPr>
        <w:spacing w:after="0" w:line="240" w:lineRule="auto"/>
        <w:rPr>
          <w:rFonts w:cstheme="minorHAnsi"/>
          <w:b/>
          <w:lang w:val="fr-FR"/>
        </w:rPr>
      </w:pPr>
      <w:r w:rsidRPr="00D03619">
        <w:rPr>
          <w:rFonts w:cstheme="minorHAnsi"/>
          <w:b/>
          <w:lang w:val="fr-FR"/>
        </w:rPr>
        <w:t xml:space="preserve">Décision SC64-38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D03619">
        <w:rPr>
          <w:rFonts w:cstheme="minorHAnsi"/>
          <w:b/>
          <w:lang w:val="fr-FR"/>
        </w:rPr>
        <w:t xml:space="preserve">document SC64 Doc.29.11 Rev.1 </w:t>
      </w:r>
      <w:r>
        <w:rPr>
          <w:rFonts w:cstheme="minorHAnsi"/>
          <w:b/>
          <w:lang w:val="fr-FR"/>
        </w:rPr>
        <w:t xml:space="preserve">sur l’éducation et la participation comme piliers de la gestion des zones humides urbaines et périurbaines,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7C9A2F4B" w14:textId="77777777" w:rsidR="005E445C" w:rsidRDefault="005E445C" w:rsidP="00A302C8">
      <w:pPr>
        <w:spacing w:after="0" w:line="240" w:lineRule="auto"/>
        <w:rPr>
          <w:rFonts w:cstheme="minorHAnsi"/>
          <w:b/>
          <w:lang w:val="fr-FR"/>
        </w:rPr>
      </w:pPr>
    </w:p>
    <w:p w14:paraId="48658A62" w14:textId="77777777" w:rsidR="005E445C" w:rsidRDefault="005E445C" w:rsidP="00A302C8">
      <w:pPr>
        <w:spacing w:after="0" w:line="240" w:lineRule="auto"/>
        <w:rPr>
          <w:rFonts w:cstheme="minorHAnsi"/>
          <w:b/>
          <w:lang w:val="fr-FR"/>
        </w:rPr>
      </w:pPr>
    </w:p>
    <w:p w14:paraId="7ABD3544" w14:textId="77777777" w:rsidR="00AD7443" w:rsidRPr="00AD7443" w:rsidRDefault="00AD7443" w:rsidP="00A302C8">
      <w:pPr>
        <w:keepNext/>
        <w:spacing w:after="0" w:line="240" w:lineRule="auto"/>
        <w:rPr>
          <w:rFonts w:cstheme="minorHAnsi"/>
          <w:b/>
          <w:lang w:val="fr-FR"/>
        </w:rPr>
      </w:pPr>
      <w:r w:rsidRPr="00AD7443">
        <w:rPr>
          <w:b/>
          <w:bCs/>
          <w:lang w:val="fr-FR"/>
        </w:rPr>
        <w:t>14:00 – 17:00</w:t>
      </w:r>
      <w:r w:rsidRPr="00AD7443">
        <w:rPr>
          <w:b/>
          <w:bCs/>
          <w:lang w:val="fr-FR"/>
        </w:rPr>
        <w:tab/>
        <w:t>Séance plénière du Comité permanent</w:t>
      </w:r>
    </w:p>
    <w:p w14:paraId="47B16C5C" w14:textId="77777777" w:rsidR="00AD7443" w:rsidRPr="00AD7443" w:rsidRDefault="00AD7443" w:rsidP="00A302C8">
      <w:pPr>
        <w:keepNext/>
        <w:spacing w:after="0" w:line="240" w:lineRule="auto"/>
        <w:rPr>
          <w:rFonts w:cstheme="minorHAnsi"/>
          <w:lang w:val="fr-FR"/>
        </w:rPr>
      </w:pPr>
    </w:p>
    <w:p w14:paraId="7C96EC98"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 (suite)</w:t>
      </w:r>
    </w:p>
    <w:p w14:paraId="44FF87FE" w14:textId="77777777" w:rsidR="00AD7443" w:rsidRPr="00AD7443" w:rsidRDefault="00AD7443" w:rsidP="00A302C8">
      <w:pPr>
        <w:spacing w:after="0" w:line="240" w:lineRule="auto"/>
        <w:rPr>
          <w:rFonts w:eastAsia="Calibri" w:cstheme="minorHAnsi"/>
          <w:bCs/>
          <w:lang w:val="fr-FR"/>
        </w:rPr>
      </w:pPr>
    </w:p>
    <w:p w14:paraId="1A10F005" w14:textId="6EE09943" w:rsidR="00AD7443" w:rsidRPr="00AD7443" w:rsidRDefault="005E445C" w:rsidP="00A302C8">
      <w:pPr>
        <w:spacing w:after="0" w:line="240" w:lineRule="auto"/>
        <w:ind w:left="567" w:hanging="567"/>
        <w:rPr>
          <w:rFonts w:eastAsia="Calibri" w:cstheme="minorHAnsi"/>
          <w:bCs/>
          <w:lang w:val="fr-FR"/>
        </w:rPr>
      </w:pPr>
      <w:r>
        <w:rPr>
          <w:lang w:val="fr-FR"/>
        </w:rPr>
        <w:t>265</w:t>
      </w:r>
      <w:r w:rsidR="00AD7443" w:rsidRPr="00AD7443">
        <w:rPr>
          <w:lang w:val="fr-FR"/>
        </w:rPr>
        <w:t>.</w:t>
      </w:r>
      <w:r w:rsidR="00AD7443" w:rsidRPr="00AD7443">
        <w:rPr>
          <w:lang w:val="fr-FR"/>
        </w:rPr>
        <w:tab/>
        <w:t>Les États-Unis d’Amérique, qui assurent la présidence du Sous-groupe sur les finances, présentent leur rapport sur les activités du Sous-groupe et formulent leurs recommandations concernant les décisions du Comité permanent sur les sous-points suivants : le rapport sur les questions financières qui figure dans le document SC64 Doc.9.1 ; l’état des contributions annuelles dans le document SC64 Doc. 9.2 Rev.1 ; les scénarios budgétaires pour 2026-2028 et un projet de résolution sur les questions financières et budgétaires dans le document SC64 Doc. 9.3 Rev.1 ; et les incidences financières possibles des projets de résolutions dans le document SC64 Doc. 9.4 Rev.1.</w:t>
      </w:r>
    </w:p>
    <w:p w14:paraId="16D4B401" w14:textId="77777777" w:rsidR="00AD7443" w:rsidRPr="00AD7443" w:rsidRDefault="00AD7443" w:rsidP="00A302C8">
      <w:pPr>
        <w:spacing w:after="0" w:line="240" w:lineRule="auto"/>
        <w:ind w:left="567" w:hanging="567"/>
        <w:rPr>
          <w:rFonts w:eastAsia="Calibri" w:cstheme="minorHAnsi"/>
          <w:bCs/>
          <w:lang w:val="fr-FR"/>
        </w:rPr>
      </w:pPr>
    </w:p>
    <w:p w14:paraId="790A4913" w14:textId="2ED186A9" w:rsidR="00AD7443" w:rsidRPr="00AD7443" w:rsidRDefault="00AD7443" w:rsidP="00A302C8">
      <w:pPr>
        <w:spacing w:after="0" w:line="240" w:lineRule="auto"/>
        <w:ind w:left="567" w:hanging="567"/>
        <w:rPr>
          <w:rFonts w:eastAsia="Calibri" w:cstheme="minorHAnsi"/>
          <w:bCs/>
          <w:lang w:val="fr-FR"/>
        </w:rPr>
      </w:pPr>
      <w:r w:rsidRPr="00AD7443">
        <w:rPr>
          <w:lang w:val="fr-FR"/>
        </w:rPr>
        <w:t>2</w:t>
      </w:r>
      <w:r w:rsidR="005E445C">
        <w:rPr>
          <w:lang w:val="fr-FR"/>
        </w:rPr>
        <w:t>66</w:t>
      </w:r>
      <w:r w:rsidRPr="00AD7443">
        <w:rPr>
          <w:lang w:val="fr-FR"/>
        </w:rPr>
        <w:t>.</w:t>
      </w:r>
      <w:r w:rsidRPr="00AD7443">
        <w:rPr>
          <w:lang w:val="fr-FR"/>
        </w:rPr>
        <w:tab/>
        <w:t xml:space="preserve">Le </w:t>
      </w:r>
      <w:r w:rsidRPr="00DF7C10">
        <w:rPr>
          <w:lang w:val="fr-FR"/>
        </w:rPr>
        <w:t xml:space="preserve">Président </w:t>
      </w:r>
      <w:r w:rsidRPr="00AD7443">
        <w:rPr>
          <w:lang w:val="fr-FR"/>
        </w:rPr>
        <w:t xml:space="preserve">du Sous-groupe sur les finances note que les membres du Sous-groupe ont </w:t>
      </w:r>
      <w:r w:rsidR="005E445C">
        <w:rPr>
          <w:lang w:val="fr-FR"/>
        </w:rPr>
        <w:t>trouvé</w:t>
      </w:r>
      <w:r w:rsidRPr="00AD7443">
        <w:rPr>
          <w:lang w:val="fr-FR"/>
        </w:rPr>
        <w:t xml:space="preserve"> un consensus sur le rapport sur les questions financières, qui contient également les échanges relatifs à l’utilisation temporaire de fonds de réserve comme prêt pour augmenter le financement volontaire de l’appui aux délégués parrainés pour la COP15. Le Sous-groupe a également discuté de l’examen des estimations provisoires des résultats du budget administratif pour 2024, de l’état des contributions volontaires, et du report estimé des fonds préengagés et non dépensés. </w:t>
      </w:r>
    </w:p>
    <w:p w14:paraId="1AA25F62" w14:textId="77777777" w:rsidR="00AD7443" w:rsidRPr="00AD7443" w:rsidRDefault="00AD7443" w:rsidP="00A302C8">
      <w:pPr>
        <w:spacing w:after="0" w:line="240" w:lineRule="auto"/>
        <w:ind w:left="567" w:hanging="567"/>
        <w:rPr>
          <w:rFonts w:eastAsia="Calibri" w:cstheme="minorHAnsi"/>
          <w:bCs/>
          <w:lang w:val="fr-FR"/>
        </w:rPr>
      </w:pPr>
    </w:p>
    <w:p w14:paraId="6231E148" w14:textId="770A3EB9" w:rsidR="00AD7443" w:rsidRPr="00AD7443" w:rsidRDefault="005E445C" w:rsidP="00A302C8">
      <w:pPr>
        <w:spacing w:after="0" w:line="240" w:lineRule="auto"/>
        <w:ind w:left="567" w:hanging="567"/>
        <w:rPr>
          <w:rFonts w:eastAsia="Calibri" w:cstheme="minorHAnsi"/>
          <w:bCs/>
          <w:lang w:val="fr-FR"/>
        </w:rPr>
      </w:pPr>
      <w:r>
        <w:rPr>
          <w:lang w:val="fr-FR"/>
        </w:rPr>
        <w:t>267</w:t>
      </w:r>
      <w:r w:rsidR="00AD7443" w:rsidRPr="00AD7443">
        <w:rPr>
          <w:lang w:val="fr-FR"/>
        </w:rPr>
        <w:t>.</w:t>
      </w:r>
      <w:r w:rsidR="00AD7443" w:rsidRPr="00AD7443">
        <w:rPr>
          <w:lang w:val="fr-FR"/>
        </w:rPr>
        <w:tab/>
        <w:t xml:space="preserve">S’agissant des scénarios de budget administratif pour 2026-2028, le Président du Sous-groupe note que le Secrétariat a initialement proposé deux scénarios qui impliquaient une augmentation de 9,6 % ou de 11,3 % par rapport à la période triennale 2023-2025 afin d’alléger les contraintes liées à la rétention et au recrutement du personnel, et de financer deux nouveaux postes. À l’issue de discussions, le Sous-groupe a décidé de </w:t>
      </w:r>
      <w:r>
        <w:rPr>
          <w:lang w:val="fr-FR"/>
        </w:rPr>
        <w:t>communiquer</w:t>
      </w:r>
      <w:r w:rsidR="00AD7443" w:rsidRPr="00AD7443">
        <w:rPr>
          <w:lang w:val="fr-FR"/>
        </w:rPr>
        <w:t xml:space="preserve"> à la COP15 quatre scénarios budgétaires : les deux cités précédemment, et deux autres représentant une croissance nominale zéro et 4,1 % d’augmentation par rapport au budget 2023-2025. Le Président du Sous-groupe suggère que le Secrétariat prépare une analyse narrative et quantitative, notamment sur les conséquences de chaque scénario</w:t>
      </w:r>
      <w:r>
        <w:rPr>
          <w:lang w:val="fr-FR"/>
        </w:rPr>
        <w:t xml:space="preserve"> sur le plan des politiques</w:t>
      </w:r>
      <w:r w:rsidR="00AD7443" w:rsidRPr="00AD7443">
        <w:rPr>
          <w:lang w:val="fr-FR"/>
        </w:rPr>
        <w:t xml:space="preserve">, afin d’aider les Parties </w:t>
      </w:r>
      <w:r w:rsidRPr="00DF7C10">
        <w:rPr>
          <w:lang w:val="fr-FR"/>
        </w:rPr>
        <w:t xml:space="preserve">contractantes </w:t>
      </w:r>
      <w:r w:rsidR="00AD7443" w:rsidRPr="00AD7443">
        <w:rPr>
          <w:lang w:val="fr-FR"/>
        </w:rPr>
        <w:t xml:space="preserve">à apprécier ces différentes options. </w:t>
      </w:r>
    </w:p>
    <w:p w14:paraId="2E9C6737" w14:textId="77777777" w:rsidR="00AD7443" w:rsidRPr="00AD7443" w:rsidRDefault="00AD7443" w:rsidP="00A302C8">
      <w:pPr>
        <w:spacing w:after="0" w:line="240" w:lineRule="auto"/>
        <w:ind w:left="567" w:hanging="567"/>
        <w:rPr>
          <w:rFonts w:eastAsia="Calibri" w:cstheme="minorHAnsi"/>
          <w:bCs/>
          <w:lang w:val="fr-FR"/>
        </w:rPr>
      </w:pPr>
    </w:p>
    <w:p w14:paraId="41307D93" w14:textId="27D0AED0" w:rsidR="00AD7443" w:rsidRPr="00AD7443" w:rsidRDefault="005E445C" w:rsidP="00A302C8">
      <w:pPr>
        <w:spacing w:after="0" w:line="240" w:lineRule="auto"/>
        <w:ind w:left="567" w:hanging="567"/>
        <w:rPr>
          <w:rFonts w:eastAsia="Calibri" w:cstheme="minorHAnsi"/>
          <w:bCs/>
          <w:lang w:val="fr-FR"/>
        </w:rPr>
      </w:pPr>
      <w:r>
        <w:rPr>
          <w:lang w:val="fr-FR"/>
        </w:rPr>
        <w:t>268</w:t>
      </w:r>
      <w:r w:rsidR="00AD7443" w:rsidRPr="00AD7443">
        <w:rPr>
          <w:lang w:val="fr-FR"/>
        </w:rPr>
        <w:t>.</w:t>
      </w:r>
      <w:r w:rsidR="00AD7443" w:rsidRPr="00AD7443">
        <w:rPr>
          <w:lang w:val="fr-FR"/>
        </w:rPr>
        <w:tab/>
        <w:t xml:space="preserve">Pour ce qui est des fonds excédentaires, estimés à 991 000 CHF, le Sous-groupe </w:t>
      </w:r>
      <w:r>
        <w:rPr>
          <w:lang w:val="fr-FR"/>
        </w:rPr>
        <w:t xml:space="preserve">a </w:t>
      </w:r>
      <w:r w:rsidR="00AD7443" w:rsidRPr="00AD7443">
        <w:rPr>
          <w:lang w:val="fr-FR"/>
        </w:rPr>
        <w:t>examin</w:t>
      </w:r>
      <w:r>
        <w:rPr>
          <w:lang w:val="fr-FR"/>
        </w:rPr>
        <w:t xml:space="preserve">é </w:t>
      </w:r>
      <w:r w:rsidR="00AD7443" w:rsidRPr="00AD7443">
        <w:rPr>
          <w:lang w:val="fr-FR"/>
        </w:rPr>
        <w:t>les demandes relatives à leur utilisation, et souligne les demandes pertinentes du GEST relatives aux estimations des populations d’oiseaux d’eaux et aux techn</w:t>
      </w:r>
      <w:r>
        <w:rPr>
          <w:lang w:val="fr-FR"/>
        </w:rPr>
        <w:t>ologies</w:t>
      </w:r>
      <w:r w:rsidR="00AD7443" w:rsidRPr="00AD7443">
        <w:rPr>
          <w:lang w:val="fr-FR"/>
        </w:rPr>
        <w:t xml:space="preserve"> d’observation de la </w:t>
      </w:r>
      <w:r w:rsidR="00AD7443" w:rsidRPr="00AD7443">
        <w:rPr>
          <w:lang w:val="fr-FR"/>
        </w:rPr>
        <w:lastRenderedPageBreak/>
        <w:t>Terre. Le Sous-groupe est parvenu à une évaluation préliminaire en vue d’un examen futur de l’allocation des fonds excédentaires, dans l’attente des décisions de la COP15 sur le budget administratif pour 2026-2028, et présent</w:t>
      </w:r>
      <w:r>
        <w:rPr>
          <w:lang w:val="fr-FR"/>
        </w:rPr>
        <w:t>e</w:t>
      </w:r>
      <w:r w:rsidR="00AD7443" w:rsidRPr="00AD7443">
        <w:rPr>
          <w:lang w:val="fr-FR"/>
        </w:rPr>
        <w:t xml:space="preserve"> des options potentielles, notamment : les deux demandes du GEST ; une proposition visant à financer les arriérés de contributions ; des déficits dans certaines lignes budgétaires associées au scénario de croissance nominale zéro du budget de la prochaine période triennale ; et les coûts liés à la COP16. </w:t>
      </w:r>
    </w:p>
    <w:p w14:paraId="7C4E4D03" w14:textId="77777777" w:rsidR="00AD7443" w:rsidRPr="00AD7443" w:rsidRDefault="00AD7443" w:rsidP="00A302C8">
      <w:pPr>
        <w:spacing w:after="0" w:line="240" w:lineRule="auto"/>
        <w:ind w:left="567" w:hanging="567"/>
        <w:rPr>
          <w:rFonts w:eastAsia="Calibri" w:cstheme="minorHAnsi"/>
          <w:bCs/>
          <w:lang w:val="fr-FR"/>
        </w:rPr>
      </w:pPr>
    </w:p>
    <w:p w14:paraId="62ED5969" w14:textId="412083A3" w:rsidR="00AD7443" w:rsidRPr="00AD7443" w:rsidRDefault="005F747C" w:rsidP="00A302C8">
      <w:pPr>
        <w:spacing w:after="0" w:line="240" w:lineRule="auto"/>
        <w:ind w:left="567" w:hanging="567"/>
        <w:rPr>
          <w:lang w:val="fr-FR"/>
        </w:rPr>
      </w:pPr>
      <w:r>
        <w:rPr>
          <w:lang w:val="fr-FR"/>
        </w:rPr>
        <w:t>269</w:t>
      </w:r>
      <w:r w:rsidR="00AD7443" w:rsidRPr="00AD7443">
        <w:rPr>
          <w:lang w:val="fr-FR"/>
        </w:rPr>
        <w:t>.</w:t>
      </w:r>
      <w:r w:rsidR="00AD7443" w:rsidRPr="00AD7443">
        <w:rPr>
          <w:lang w:val="fr-FR"/>
        </w:rPr>
        <w:tab/>
        <w:t>Un groupe de Parties propose que le Secrétariat fournisse davantage d’informations, par écrit, sur le montant de</w:t>
      </w:r>
      <w:r w:rsidR="0033629D">
        <w:rPr>
          <w:lang w:val="fr-FR"/>
        </w:rPr>
        <w:t>s</w:t>
      </w:r>
      <w:r w:rsidR="00AD7443" w:rsidRPr="00AD7443">
        <w:rPr>
          <w:lang w:val="fr-FR"/>
        </w:rPr>
        <w:t xml:space="preserve"> fonds excédentaires disponible et sur chacune des options d’utilisation de </w:t>
      </w:r>
      <w:r w:rsidR="00AD7443" w:rsidRPr="00DF7C10">
        <w:rPr>
          <w:lang w:val="fr-FR"/>
        </w:rPr>
        <w:t xml:space="preserve">ces fonds, y compris </w:t>
      </w:r>
      <w:r w:rsidR="0033629D" w:rsidRPr="00DF7C10">
        <w:rPr>
          <w:lang w:val="fr-FR"/>
        </w:rPr>
        <w:t>pour</w:t>
      </w:r>
      <w:r w:rsidR="00AD7443" w:rsidRPr="00DF7C10">
        <w:rPr>
          <w:lang w:val="fr-FR"/>
        </w:rPr>
        <w:t xml:space="preserve"> l’amélioration des outils informatiques utilisés pour la mise à jour </w:t>
      </w:r>
      <w:r w:rsidR="0033629D" w:rsidRPr="00DF7C10">
        <w:rPr>
          <w:lang w:val="fr-FR"/>
        </w:rPr>
        <w:t xml:space="preserve">des FDR décrite dans le document SC64 Doc.26 et </w:t>
      </w:r>
      <w:r w:rsidR="00DF7C10" w:rsidRPr="00DF7C10">
        <w:rPr>
          <w:lang w:val="fr-FR"/>
        </w:rPr>
        <w:t>que le Secrétariat</w:t>
      </w:r>
      <w:r w:rsidR="0033629D" w:rsidRPr="00DF7C10">
        <w:rPr>
          <w:lang w:val="fr-FR"/>
        </w:rPr>
        <w:t xml:space="preserve"> aide à </w:t>
      </w:r>
      <w:r w:rsidR="00AD7443" w:rsidRPr="00DF7C10">
        <w:rPr>
          <w:lang w:val="fr-FR"/>
        </w:rPr>
        <w:t>en estimer les coûts</w:t>
      </w:r>
      <w:r w:rsidR="0033629D" w:rsidRPr="00DF7C10">
        <w:rPr>
          <w:lang w:val="fr-FR"/>
        </w:rPr>
        <w:t xml:space="preserve"> pertinents</w:t>
      </w:r>
      <w:r w:rsidR="00AD7443" w:rsidRPr="00DF7C10">
        <w:rPr>
          <w:lang w:val="fr-FR"/>
        </w:rPr>
        <w:t xml:space="preserve">, et </w:t>
      </w:r>
      <w:r w:rsidR="00AD7443" w:rsidRPr="0033629D">
        <w:rPr>
          <w:lang w:val="fr-FR"/>
        </w:rPr>
        <w:t>que les fonds excédentaires ne soient pas utilisés pour compenser les contributions impayées</w:t>
      </w:r>
      <w:r w:rsidR="00AD7443" w:rsidRPr="00AD7443">
        <w:rPr>
          <w:lang w:val="fr-FR"/>
        </w:rPr>
        <w:t>.</w:t>
      </w:r>
    </w:p>
    <w:p w14:paraId="468BEB95" w14:textId="77777777" w:rsidR="00AD7443" w:rsidRPr="00AD7443" w:rsidRDefault="00AD7443" w:rsidP="00A302C8">
      <w:pPr>
        <w:spacing w:after="0" w:line="240" w:lineRule="auto"/>
        <w:ind w:left="567" w:hanging="567"/>
        <w:rPr>
          <w:rFonts w:eastAsia="Calibri" w:cstheme="minorHAnsi"/>
          <w:bCs/>
          <w:lang w:val="fr-FR"/>
        </w:rPr>
      </w:pPr>
    </w:p>
    <w:p w14:paraId="00D99630" w14:textId="5C99592A" w:rsidR="00AD7443" w:rsidRPr="00AD7443" w:rsidRDefault="0033629D" w:rsidP="00A302C8">
      <w:pPr>
        <w:spacing w:after="0" w:line="240" w:lineRule="auto"/>
        <w:ind w:left="567" w:hanging="567"/>
        <w:rPr>
          <w:rFonts w:eastAsia="Calibri" w:cstheme="minorHAnsi"/>
          <w:bCs/>
          <w:lang w:val="fr-FR"/>
        </w:rPr>
      </w:pPr>
      <w:r>
        <w:rPr>
          <w:lang w:val="fr-FR"/>
        </w:rPr>
        <w:t>270</w:t>
      </w:r>
      <w:r w:rsidR="00AD7443" w:rsidRPr="00AD7443">
        <w:rPr>
          <w:lang w:val="fr-FR"/>
        </w:rPr>
        <w:t>.</w:t>
      </w:r>
      <w:r w:rsidR="00AD7443" w:rsidRPr="00AD7443">
        <w:rPr>
          <w:lang w:val="fr-FR"/>
        </w:rPr>
        <w:tab/>
      </w:r>
      <w:r>
        <w:rPr>
          <w:lang w:val="fr-FR"/>
        </w:rPr>
        <w:t>Concernant les</w:t>
      </w:r>
      <w:r w:rsidR="00AD7443" w:rsidRPr="00AD7443">
        <w:rPr>
          <w:lang w:val="fr-FR"/>
        </w:rPr>
        <w:t xml:space="preserve"> scénarios budgétaires, un membre du Comité permanent se déclare favorable à une croissance nominale zéro du budget administratif, indiquant qu’il s’agit de la position systématique adoptée dans toutes les organisations internationales de façon à ce que tous les budgets soient gérés dans un souci de bon rapport coût-efficacité et d’efficience, face à une situation budgétaire difficile, et faisant observer que les demandes supplémentaires </w:t>
      </w:r>
      <w:r w:rsidR="000142BE">
        <w:rPr>
          <w:lang w:val="fr-FR"/>
        </w:rPr>
        <w:t>devraient</w:t>
      </w:r>
      <w:r w:rsidR="00AD7443" w:rsidRPr="00AD7443">
        <w:rPr>
          <w:lang w:val="fr-FR"/>
        </w:rPr>
        <w:t xml:space="preserve"> être couvertes par des contributions volontaires. </w:t>
      </w:r>
    </w:p>
    <w:p w14:paraId="366367DC" w14:textId="77777777" w:rsidR="00AD7443" w:rsidRPr="00AD7443" w:rsidRDefault="00AD7443" w:rsidP="00A302C8">
      <w:pPr>
        <w:spacing w:after="0" w:line="240" w:lineRule="auto"/>
        <w:ind w:left="567" w:hanging="567"/>
        <w:rPr>
          <w:rFonts w:eastAsia="Calibri" w:cstheme="minorHAnsi"/>
          <w:bCs/>
          <w:lang w:val="fr-FR"/>
        </w:rPr>
      </w:pPr>
    </w:p>
    <w:p w14:paraId="1E943426" w14:textId="44FE6069" w:rsidR="00AD7443" w:rsidRPr="00AD7443" w:rsidRDefault="0064112B" w:rsidP="00A302C8">
      <w:pPr>
        <w:spacing w:after="0" w:line="240" w:lineRule="auto"/>
        <w:ind w:left="567" w:hanging="567"/>
        <w:rPr>
          <w:rFonts w:eastAsia="Calibri" w:cstheme="minorHAnsi"/>
          <w:bCs/>
          <w:lang w:val="fr-FR"/>
        </w:rPr>
      </w:pPr>
      <w:r>
        <w:rPr>
          <w:lang w:val="fr-FR"/>
        </w:rPr>
        <w:t>2</w:t>
      </w:r>
      <w:r w:rsidR="00AD7443" w:rsidRPr="00AD7443">
        <w:rPr>
          <w:lang w:val="fr-FR"/>
        </w:rPr>
        <w:t>7</w:t>
      </w:r>
      <w:r>
        <w:rPr>
          <w:lang w:val="fr-FR"/>
        </w:rPr>
        <w:t>1</w:t>
      </w:r>
      <w:r w:rsidR="00AD7443" w:rsidRPr="00AD7443">
        <w:rPr>
          <w:lang w:val="fr-FR"/>
        </w:rPr>
        <w:t>.</w:t>
      </w:r>
      <w:r w:rsidR="00AD7443" w:rsidRPr="00AD7443">
        <w:rPr>
          <w:lang w:val="fr-FR"/>
        </w:rPr>
        <w:tab/>
        <w:t xml:space="preserve">Un membre souligne que, depuis 15 ans, la Convention fonctionne avec des budgets à croissance nominale zéro alors que les activités ont augmenté de manière significative, </w:t>
      </w:r>
      <w:r>
        <w:rPr>
          <w:lang w:val="fr-FR"/>
        </w:rPr>
        <w:t>et ajoute qu’il importe</w:t>
      </w:r>
      <w:r w:rsidR="00AD7443" w:rsidRPr="00AD7443">
        <w:rPr>
          <w:lang w:val="fr-FR"/>
        </w:rPr>
        <w:t xml:space="preserve"> soit d’augmenter les ressources disponibles pour fournir au Secrétariat un financement prévisible à long terme, soit de hiérarchiser les tâches et les activités du programme de travail afin de faire correspondre les attentes à l’investissement. Dans le même ordre d’idées, un autre membre souligne qu’il est indispensable de veiller à ce que le volet opérationnel de la Convention reste</w:t>
      </w:r>
      <w:r>
        <w:rPr>
          <w:lang w:val="fr-FR"/>
        </w:rPr>
        <w:t>, à l’avenir,</w:t>
      </w:r>
      <w:r w:rsidR="00AD7443" w:rsidRPr="00AD7443">
        <w:rPr>
          <w:lang w:val="fr-FR"/>
        </w:rPr>
        <w:t xml:space="preserve"> solide et adapté au but visé. </w:t>
      </w:r>
    </w:p>
    <w:p w14:paraId="36A150D9" w14:textId="77777777" w:rsidR="00AD7443" w:rsidRPr="00AD7443" w:rsidRDefault="00AD7443" w:rsidP="00A302C8">
      <w:pPr>
        <w:spacing w:after="0" w:line="240" w:lineRule="auto"/>
        <w:ind w:left="567" w:hanging="567"/>
        <w:rPr>
          <w:rFonts w:eastAsia="Calibri" w:cstheme="minorHAnsi"/>
          <w:bCs/>
          <w:lang w:val="fr-FR"/>
        </w:rPr>
      </w:pPr>
    </w:p>
    <w:p w14:paraId="65A773C4" w14:textId="4DBDD5F7" w:rsidR="00AD7443" w:rsidRPr="00AD7443" w:rsidRDefault="0064112B" w:rsidP="00A302C8">
      <w:pPr>
        <w:spacing w:after="0" w:line="240" w:lineRule="auto"/>
        <w:ind w:left="567" w:hanging="567"/>
        <w:rPr>
          <w:rFonts w:eastAsia="Calibri" w:cstheme="minorHAnsi"/>
          <w:bCs/>
          <w:lang w:val="fr-FR"/>
        </w:rPr>
      </w:pPr>
      <w:r>
        <w:rPr>
          <w:lang w:val="fr-FR"/>
        </w:rPr>
        <w:t>272</w:t>
      </w:r>
      <w:r w:rsidR="00AD7443" w:rsidRPr="00AD7443">
        <w:rPr>
          <w:lang w:val="fr-FR"/>
        </w:rPr>
        <w:t>.</w:t>
      </w:r>
      <w:r w:rsidR="00AD7443" w:rsidRPr="00AD7443">
        <w:rPr>
          <w:lang w:val="fr-FR"/>
        </w:rPr>
        <w:tab/>
        <w:t xml:space="preserve">S’agissant du projet de résolution, un membre suggère de remplacer « se féliciter » par « prend </w:t>
      </w:r>
      <w:r>
        <w:rPr>
          <w:lang w:val="fr-FR"/>
        </w:rPr>
        <w:t>note</w:t>
      </w:r>
      <w:r w:rsidR="00AD7443" w:rsidRPr="00AD7443">
        <w:rPr>
          <w:lang w:val="fr-FR"/>
        </w:rPr>
        <w:t xml:space="preserve"> » de l’alignement du Secrétariat sur les politiques et procédures de l’Union internationale pour la conservation de la nature (UICN) pour la gestion des fonds non administratifs. </w:t>
      </w:r>
    </w:p>
    <w:p w14:paraId="6411055C" w14:textId="77777777" w:rsidR="00AD7443" w:rsidRPr="00AD7443" w:rsidRDefault="00AD7443" w:rsidP="00A302C8">
      <w:pPr>
        <w:spacing w:after="0" w:line="240" w:lineRule="auto"/>
        <w:ind w:left="567" w:hanging="567"/>
        <w:rPr>
          <w:rFonts w:eastAsia="Calibri" w:cstheme="minorHAnsi"/>
          <w:bCs/>
          <w:lang w:val="fr-FR"/>
        </w:rPr>
      </w:pPr>
    </w:p>
    <w:p w14:paraId="7C078E7C" w14:textId="36404427" w:rsidR="00AD7443" w:rsidRPr="00AD7443" w:rsidRDefault="0064112B" w:rsidP="00A302C8">
      <w:pPr>
        <w:spacing w:after="0" w:line="240" w:lineRule="auto"/>
        <w:ind w:left="567" w:hanging="567"/>
        <w:rPr>
          <w:lang w:val="fr-FR"/>
        </w:rPr>
      </w:pPr>
      <w:r>
        <w:rPr>
          <w:lang w:val="fr-FR"/>
        </w:rPr>
        <w:t>273</w:t>
      </w:r>
      <w:r w:rsidR="00AD7443" w:rsidRPr="00AD7443">
        <w:rPr>
          <w:lang w:val="fr-FR"/>
        </w:rPr>
        <w:t>.</w:t>
      </w:r>
      <w:r w:rsidR="00AD7443" w:rsidRPr="00AD7443">
        <w:rPr>
          <w:lang w:val="fr-FR"/>
        </w:rPr>
        <w:tab/>
        <w:t xml:space="preserve">En ce qui concerne le parrainage de délégués, dans le cadre du budget, pour leur permettre d’assister aux réunions du Comité permanent, un membre s’oppose à ce qu’il soit fait appel à la liste du Comité d’aide au développement (CAD) de </w:t>
      </w:r>
      <w:r w:rsidR="00AD7443" w:rsidRPr="00DF7C10">
        <w:rPr>
          <w:lang w:val="fr-FR"/>
        </w:rPr>
        <w:t>l’O</w:t>
      </w:r>
      <w:r w:rsidRPr="00DF7C10">
        <w:rPr>
          <w:lang w:val="fr-FR"/>
        </w:rPr>
        <w:t xml:space="preserve">rganisation </w:t>
      </w:r>
      <w:r w:rsidR="0033696B" w:rsidRPr="00DF7C10">
        <w:rPr>
          <w:lang w:val="fr-FR"/>
        </w:rPr>
        <w:t>de</w:t>
      </w:r>
      <w:r w:rsidRPr="00DF7C10">
        <w:rPr>
          <w:lang w:val="fr-FR"/>
        </w:rPr>
        <w:t xml:space="preserve"> coopération et </w:t>
      </w:r>
      <w:r w:rsidR="0033696B" w:rsidRPr="00DF7C10">
        <w:rPr>
          <w:lang w:val="fr-FR"/>
        </w:rPr>
        <w:t>de</w:t>
      </w:r>
      <w:r w:rsidRPr="00DF7C10">
        <w:rPr>
          <w:lang w:val="fr-FR"/>
        </w:rPr>
        <w:t xml:space="preserve"> développement économiques (O</w:t>
      </w:r>
      <w:r w:rsidR="00AD7443" w:rsidRPr="00DF7C10">
        <w:rPr>
          <w:lang w:val="fr-FR"/>
        </w:rPr>
        <w:t>CDE</w:t>
      </w:r>
      <w:r w:rsidRPr="00DF7C10">
        <w:rPr>
          <w:lang w:val="fr-FR"/>
        </w:rPr>
        <w:t>)</w:t>
      </w:r>
      <w:r w:rsidR="00AD7443" w:rsidRPr="00DF7C10">
        <w:rPr>
          <w:lang w:val="fr-FR"/>
        </w:rPr>
        <w:t xml:space="preserve"> pour vérifier l’é</w:t>
      </w:r>
      <w:r w:rsidR="00AD7443" w:rsidRPr="00AD7443">
        <w:rPr>
          <w:lang w:val="fr-FR"/>
        </w:rPr>
        <w:t>ligibilité à l’aide au voyage de délégués, suggérant plutôt d’utiliser la liste qui figure dans le rapport </w:t>
      </w:r>
      <w:r w:rsidR="00AD7443" w:rsidRPr="00AD7443">
        <w:rPr>
          <w:i/>
          <w:iCs/>
          <w:lang w:val="fr-FR"/>
        </w:rPr>
        <w:t>Situation et perspectives de l’économie mondiale 2025</w:t>
      </w:r>
      <w:r w:rsidR="0081712D">
        <w:rPr>
          <w:i/>
          <w:iCs/>
          <w:lang w:val="fr-FR"/>
        </w:rPr>
        <w:t xml:space="preserve"> (SPEM)</w:t>
      </w:r>
      <w:r w:rsidR="00AD7443" w:rsidRPr="00AD7443">
        <w:rPr>
          <w:lang w:val="fr-FR"/>
        </w:rPr>
        <w:t xml:space="preserve"> pour classer les Parties en fonction de leur niveau de développement, conformément à d’autres accords internationaux. Le Secrétariat </w:t>
      </w:r>
      <w:r w:rsidR="0081712D">
        <w:rPr>
          <w:lang w:val="fr-FR"/>
        </w:rPr>
        <w:t>répond</w:t>
      </w:r>
      <w:r w:rsidR="00AD7443" w:rsidRPr="00AD7443">
        <w:rPr>
          <w:lang w:val="fr-FR"/>
        </w:rPr>
        <w:t xml:space="preserve"> qu'il examinera la liste figurant dans le rapport susmentionné afin </w:t>
      </w:r>
      <w:r w:rsidR="0081712D" w:rsidRPr="00DF7C10">
        <w:rPr>
          <w:lang w:val="fr-FR"/>
        </w:rPr>
        <w:t>d’identifier</w:t>
      </w:r>
      <w:r w:rsidR="00AD7443" w:rsidRPr="00DF7C10">
        <w:rPr>
          <w:lang w:val="fr-FR"/>
        </w:rPr>
        <w:t xml:space="preserve"> </w:t>
      </w:r>
      <w:r w:rsidR="00AD7443" w:rsidRPr="00AD7443">
        <w:rPr>
          <w:lang w:val="fr-FR"/>
        </w:rPr>
        <w:t xml:space="preserve">les éventuelles implications financières de son utilisation pour </w:t>
      </w:r>
      <w:r w:rsidR="0081712D">
        <w:rPr>
          <w:lang w:val="fr-FR"/>
        </w:rPr>
        <w:t>déterminer</w:t>
      </w:r>
      <w:r w:rsidR="00AD7443" w:rsidRPr="00AD7443">
        <w:rPr>
          <w:lang w:val="fr-FR"/>
        </w:rPr>
        <w:t xml:space="preserve"> l’éligibilité à l’aide au voyage de délégués. Certains membres font remarquer qu’un délai supplémentaire sera nécessaire pour examiner cette suggestion et proposent de mettre entre parenthèses la proposition relative au rapport</w:t>
      </w:r>
      <w:r w:rsidR="0081712D">
        <w:rPr>
          <w:lang w:val="fr-FR"/>
        </w:rPr>
        <w:t xml:space="preserve"> SPEM</w:t>
      </w:r>
      <w:r w:rsidR="00AD7443" w:rsidRPr="00AD7443">
        <w:rPr>
          <w:lang w:val="fr-FR"/>
        </w:rPr>
        <w:t xml:space="preserve">. </w:t>
      </w:r>
    </w:p>
    <w:p w14:paraId="48F212BF" w14:textId="77777777" w:rsidR="00AD7443" w:rsidRPr="00AD7443" w:rsidRDefault="00AD7443" w:rsidP="00A302C8">
      <w:pPr>
        <w:spacing w:after="0" w:line="240" w:lineRule="auto"/>
        <w:ind w:left="567" w:hanging="567"/>
        <w:rPr>
          <w:rFonts w:eastAsia="Calibri" w:cstheme="minorHAnsi"/>
          <w:bCs/>
          <w:lang w:val="fr-FR"/>
        </w:rPr>
      </w:pPr>
    </w:p>
    <w:p w14:paraId="09C61237" w14:textId="1D6E63B6" w:rsidR="00AD7443" w:rsidRPr="00AD7443" w:rsidRDefault="0064112B" w:rsidP="00A302C8">
      <w:pPr>
        <w:spacing w:after="0" w:line="240" w:lineRule="auto"/>
        <w:ind w:left="567" w:hanging="567"/>
        <w:rPr>
          <w:rFonts w:eastAsia="Calibri" w:cstheme="minorHAnsi"/>
          <w:bCs/>
          <w:lang w:val="fr-FR"/>
        </w:rPr>
      </w:pPr>
      <w:r>
        <w:rPr>
          <w:lang w:val="fr-FR"/>
        </w:rPr>
        <w:t>274</w:t>
      </w:r>
      <w:r w:rsidR="00AD7443" w:rsidRPr="00AD7443">
        <w:rPr>
          <w:lang w:val="fr-FR"/>
        </w:rPr>
        <w:t>.</w:t>
      </w:r>
      <w:r w:rsidR="00AD7443" w:rsidRPr="00AD7443">
        <w:rPr>
          <w:lang w:val="fr-FR"/>
        </w:rPr>
        <w:tab/>
      </w:r>
      <w:r w:rsidR="00304F3C" w:rsidRPr="00DF7C10">
        <w:rPr>
          <w:lang w:val="fr-FR"/>
        </w:rPr>
        <w:t xml:space="preserve">Les membres examinent la Résolution XIV.1 </w:t>
      </w:r>
      <w:r w:rsidR="00304F3C" w:rsidRPr="00DF7C10">
        <w:rPr>
          <w:i/>
          <w:iCs/>
          <w:lang w:val="fr-FR"/>
        </w:rPr>
        <w:t>Questions financières et budgétaires</w:t>
      </w:r>
      <w:r w:rsidR="00304F3C" w:rsidRPr="00DF7C10">
        <w:rPr>
          <w:lang w:val="fr-FR"/>
        </w:rPr>
        <w:t xml:space="preserve"> qui fait référence à la liste du CAD de l’OCDE et demandent l’avis du Conseiller juridique. </w:t>
      </w:r>
      <w:r w:rsidR="00AD7443" w:rsidRPr="00AD7443">
        <w:rPr>
          <w:lang w:val="fr-FR"/>
        </w:rPr>
        <w:t xml:space="preserve">La Colombie souligne que la Résolution XIV.1 </w:t>
      </w:r>
      <w:r w:rsidR="00856157" w:rsidRPr="00DF7C10">
        <w:rPr>
          <w:lang w:val="fr-FR"/>
        </w:rPr>
        <w:t>ne donne pas de mandat pour</w:t>
      </w:r>
      <w:r w:rsidR="00AD7443" w:rsidRPr="00DF7C10">
        <w:rPr>
          <w:lang w:val="fr-FR"/>
        </w:rPr>
        <w:t xml:space="preserve"> utiliser </w:t>
      </w:r>
      <w:r w:rsidR="00AD7443" w:rsidRPr="00AD7443">
        <w:rPr>
          <w:lang w:val="fr-FR"/>
        </w:rPr>
        <w:t xml:space="preserve">la liste du CAD de l’OCDE pour vérifier l’éligibilité des délégués, soulignant que l’utilisation de la liste sans un </w:t>
      </w:r>
      <w:r w:rsidR="00AD7443" w:rsidRPr="00AD7443">
        <w:rPr>
          <w:lang w:val="fr-FR"/>
        </w:rPr>
        <w:lastRenderedPageBreak/>
        <w:t xml:space="preserve">mandat clair </w:t>
      </w:r>
      <w:r w:rsidR="00856157">
        <w:rPr>
          <w:lang w:val="fr-FR"/>
        </w:rPr>
        <w:t>confié</w:t>
      </w:r>
      <w:r w:rsidR="00AD7443" w:rsidRPr="00AD7443">
        <w:rPr>
          <w:lang w:val="fr-FR"/>
        </w:rPr>
        <w:t xml:space="preserve"> au Secrétariat par la COP ou par le Comité permanent ne serait pas appropriée, </w:t>
      </w:r>
      <w:r w:rsidR="00856157">
        <w:rPr>
          <w:lang w:val="fr-FR"/>
        </w:rPr>
        <w:t>et demande de se conformer à</w:t>
      </w:r>
      <w:r w:rsidR="00AD7443" w:rsidRPr="00AD7443">
        <w:rPr>
          <w:lang w:val="fr-FR"/>
        </w:rPr>
        <w:t xml:space="preserve"> la pratique des accords multilatéraux sur l’environnement, et </w:t>
      </w:r>
      <w:r w:rsidR="00856157">
        <w:rPr>
          <w:lang w:val="fr-FR"/>
        </w:rPr>
        <w:t>de consigner son</w:t>
      </w:r>
      <w:r w:rsidR="00AD7443" w:rsidRPr="00AD7443">
        <w:rPr>
          <w:lang w:val="fr-FR"/>
        </w:rPr>
        <w:t xml:space="preserve"> intervention dans le rapport de la réunion. </w:t>
      </w:r>
    </w:p>
    <w:p w14:paraId="0EB57FE1" w14:textId="77777777" w:rsidR="00AD7443" w:rsidRPr="00AD7443" w:rsidRDefault="00AD7443" w:rsidP="00A302C8">
      <w:pPr>
        <w:spacing w:after="0" w:line="240" w:lineRule="auto"/>
        <w:ind w:left="567" w:hanging="567"/>
        <w:rPr>
          <w:rFonts w:eastAsia="Calibri" w:cstheme="minorHAnsi"/>
          <w:bCs/>
          <w:lang w:val="fr-FR"/>
        </w:rPr>
      </w:pPr>
    </w:p>
    <w:p w14:paraId="63F7A18B" w14:textId="3AC1EE76" w:rsidR="00AD7443" w:rsidRPr="00AD7443" w:rsidRDefault="00723F6C" w:rsidP="00A302C8">
      <w:pPr>
        <w:spacing w:after="0" w:line="240" w:lineRule="auto"/>
        <w:ind w:left="567" w:hanging="567"/>
        <w:rPr>
          <w:rFonts w:eastAsia="Calibri" w:cstheme="minorHAnsi"/>
          <w:bCs/>
          <w:lang w:val="fr-FR"/>
        </w:rPr>
      </w:pPr>
      <w:r>
        <w:rPr>
          <w:lang w:val="fr-FR"/>
        </w:rPr>
        <w:t>275</w:t>
      </w:r>
      <w:r w:rsidR="00AD7443" w:rsidRPr="00AD7443">
        <w:rPr>
          <w:lang w:val="fr-FR"/>
        </w:rPr>
        <w:t>.</w:t>
      </w:r>
      <w:r w:rsidR="00AD7443" w:rsidRPr="00AD7443">
        <w:rPr>
          <w:lang w:val="fr-FR"/>
        </w:rPr>
        <w:tab/>
      </w:r>
      <w:r w:rsidR="00DF7C10">
        <w:rPr>
          <w:lang w:val="fr-FR"/>
        </w:rPr>
        <w:t>U</w:t>
      </w:r>
      <w:r w:rsidR="00AD7443" w:rsidRPr="00AD7443">
        <w:rPr>
          <w:lang w:val="fr-FR"/>
        </w:rPr>
        <w:t>n groupe de Parties rappelle qu’il faut se garder d’utiliser les fonds</w:t>
      </w:r>
      <w:r w:rsidR="00DF7C10" w:rsidRPr="00DF7C10">
        <w:rPr>
          <w:lang w:val="fr-FR"/>
        </w:rPr>
        <w:t xml:space="preserve"> </w:t>
      </w:r>
      <w:r w:rsidR="00DF7C10" w:rsidRPr="00AD7443">
        <w:rPr>
          <w:lang w:val="fr-FR"/>
        </w:rPr>
        <w:t>excédentaires</w:t>
      </w:r>
      <w:r w:rsidR="00AD7443" w:rsidRPr="00AD7443">
        <w:rPr>
          <w:lang w:val="fr-FR"/>
        </w:rPr>
        <w:t xml:space="preserve"> pour couvrir les arriérés de contributions</w:t>
      </w:r>
      <w:r w:rsidR="0071175F">
        <w:rPr>
          <w:lang w:val="fr-FR"/>
        </w:rPr>
        <w:t xml:space="preserve"> et suggère</w:t>
      </w:r>
      <w:r w:rsidR="00AD7443" w:rsidRPr="00AD7443">
        <w:rPr>
          <w:lang w:val="fr-FR"/>
        </w:rPr>
        <w:t xml:space="preserve"> de </w:t>
      </w:r>
      <w:r w:rsidR="0071175F">
        <w:rPr>
          <w:lang w:val="fr-FR"/>
        </w:rPr>
        <w:t>discuter de façon approfondie de</w:t>
      </w:r>
      <w:r w:rsidR="00AD7443" w:rsidRPr="00AD7443">
        <w:rPr>
          <w:lang w:val="fr-FR"/>
        </w:rPr>
        <w:t xml:space="preserve"> toutes les solutions pour résoudre ce problème. Un membre propose de les utiliser pour </w:t>
      </w:r>
      <w:r w:rsidR="00AD7443" w:rsidRPr="00DF7C10">
        <w:rPr>
          <w:lang w:val="fr-FR"/>
        </w:rPr>
        <w:t xml:space="preserve">compléter </w:t>
      </w:r>
      <w:r w:rsidR="0071175F" w:rsidRPr="00DF7C10">
        <w:rPr>
          <w:lang w:val="fr-FR"/>
        </w:rPr>
        <w:t>le financement d’activités</w:t>
      </w:r>
      <w:r w:rsidR="00AD7443" w:rsidRPr="00DF7C10">
        <w:rPr>
          <w:lang w:val="fr-FR"/>
        </w:rPr>
        <w:t xml:space="preserve"> à titre temporaire. Un autre insiste sur l’utilisation d’une partie d</w:t>
      </w:r>
      <w:r w:rsidR="00AD7443" w:rsidRPr="00AD7443">
        <w:rPr>
          <w:lang w:val="fr-FR"/>
        </w:rPr>
        <w:t xml:space="preserve">es fonds pour contribuer aux estimations des populations d’oiseaux d’eau. </w:t>
      </w:r>
    </w:p>
    <w:p w14:paraId="2DFD444A" w14:textId="77777777" w:rsidR="00AD7443" w:rsidRPr="00AD7443" w:rsidRDefault="00AD7443" w:rsidP="00A302C8">
      <w:pPr>
        <w:spacing w:after="0" w:line="240" w:lineRule="auto"/>
        <w:ind w:left="567" w:hanging="567"/>
        <w:rPr>
          <w:rFonts w:eastAsia="Calibri" w:cstheme="minorHAnsi"/>
          <w:bCs/>
          <w:lang w:val="fr-FR"/>
        </w:rPr>
      </w:pPr>
    </w:p>
    <w:p w14:paraId="683188D9" w14:textId="545809AC" w:rsidR="00AD7443" w:rsidRPr="00AD7443" w:rsidRDefault="00723F6C" w:rsidP="00A302C8">
      <w:pPr>
        <w:spacing w:after="0" w:line="240" w:lineRule="auto"/>
        <w:ind w:left="567" w:hanging="567"/>
        <w:rPr>
          <w:rFonts w:eastAsia="Calibri" w:cstheme="minorHAnsi"/>
          <w:bCs/>
          <w:lang w:val="fr-FR"/>
        </w:rPr>
      </w:pPr>
      <w:r>
        <w:rPr>
          <w:lang w:val="fr-FR"/>
        </w:rPr>
        <w:t>276</w:t>
      </w:r>
      <w:r w:rsidR="00AD7443" w:rsidRPr="00AD7443">
        <w:rPr>
          <w:lang w:val="fr-FR"/>
        </w:rPr>
        <w:t>.</w:t>
      </w:r>
      <w:r w:rsidR="00AD7443" w:rsidRPr="00AD7443">
        <w:rPr>
          <w:lang w:val="fr-FR"/>
        </w:rPr>
        <w:tab/>
        <w:t xml:space="preserve">Le </w:t>
      </w:r>
      <w:r w:rsidR="00AD7443" w:rsidRPr="00DF7C10">
        <w:rPr>
          <w:lang w:val="fr-FR"/>
        </w:rPr>
        <w:t xml:space="preserve">Président </w:t>
      </w:r>
      <w:r w:rsidR="00AD7443" w:rsidRPr="00AD7443">
        <w:rPr>
          <w:lang w:val="fr-FR"/>
        </w:rPr>
        <w:t xml:space="preserve">du Sous-groupe sur les finances remercie l’ensemble des membres du Sous-groupe et le Secrétariat pour leur travail considérable, et se réjouit de poursuivre les discussions dans les mois à venir. </w:t>
      </w:r>
    </w:p>
    <w:p w14:paraId="4F5BCEFD" w14:textId="77777777" w:rsidR="00AD7443" w:rsidRPr="00AD7443" w:rsidRDefault="00AD7443" w:rsidP="00A302C8">
      <w:pPr>
        <w:spacing w:after="0" w:line="240" w:lineRule="auto"/>
        <w:ind w:left="567" w:hanging="567"/>
        <w:rPr>
          <w:rFonts w:eastAsia="Calibri" w:cstheme="minorHAnsi"/>
          <w:bCs/>
          <w:lang w:val="fr-FR"/>
        </w:rPr>
      </w:pPr>
    </w:p>
    <w:p w14:paraId="102097CE" w14:textId="7CD7985B" w:rsidR="00AD7443" w:rsidRPr="00AD7443" w:rsidRDefault="00723F6C" w:rsidP="00A302C8">
      <w:pPr>
        <w:spacing w:after="0" w:line="240" w:lineRule="auto"/>
        <w:ind w:left="567" w:hanging="567"/>
        <w:rPr>
          <w:rFonts w:eastAsia="Calibri" w:cstheme="minorHAnsi"/>
          <w:bCs/>
          <w:lang w:val="fr-FR"/>
        </w:rPr>
      </w:pPr>
      <w:r>
        <w:rPr>
          <w:lang w:val="fr-FR"/>
        </w:rPr>
        <w:t>277</w:t>
      </w:r>
      <w:r w:rsidR="00AD7443" w:rsidRPr="00AD7443">
        <w:rPr>
          <w:lang w:val="fr-FR"/>
        </w:rPr>
        <w:t>.</w:t>
      </w:r>
      <w:r w:rsidR="00AD7443" w:rsidRPr="00AD7443">
        <w:rPr>
          <w:lang w:val="fr-FR"/>
        </w:rPr>
        <w:tab/>
        <w:t xml:space="preserve">L’Argentine, l’Australie, la Colombie, la France, la Géorgie, l’Italie </w:t>
      </w:r>
      <w:r w:rsidR="0071175F" w:rsidRPr="00DF7C10">
        <w:rPr>
          <w:lang w:val="fr-FR"/>
        </w:rPr>
        <w:t xml:space="preserve">s’exprimant </w:t>
      </w:r>
      <w:r w:rsidR="00AD7443" w:rsidRPr="00DF7C10">
        <w:rPr>
          <w:lang w:val="fr-FR"/>
        </w:rPr>
        <w:t xml:space="preserve">au nom </w:t>
      </w:r>
      <w:r w:rsidR="0071175F" w:rsidRPr="00DF7C10">
        <w:rPr>
          <w:lang w:val="fr-FR"/>
        </w:rPr>
        <w:t xml:space="preserve">des États membres </w:t>
      </w:r>
      <w:r w:rsidR="00AD7443" w:rsidRPr="00DF7C10">
        <w:rPr>
          <w:lang w:val="fr-FR"/>
        </w:rPr>
        <w:t xml:space="preserve">de l’Union européenne, </w:t>
      </w:r>
      <w:r w:rsidR="00AD7443" w:rsidRPr="00AD7443">
        <w:rPr>
          <w:lang w:val="fr-FR"/>
        </w:rPr>
        <w:t xml:space="preserve">le Japon, la Suède, la Suisse et les États-Unis d’Amérique en tant que </w:t>
      </w:r>
      <w:r w:rsidR="003F0774">
        <w:rPr>
          <w:lang w:val="fr-FR"/>
        </w:rPr>
        <w:t>P</w:t>
      </w:r>
      <w:r w:rsidR="00DF7C10" w:rsidRPr="00DF7C10">
        <w:rPr>
          <w:lang w:val="fr-FR"/>
        </w:rPr>
        <w:t>résident</w:t>
      </w:r>
      <w:r w:rsidR="00AD7443" w:rsidRPr="00DF7C10">
        <w:rPr>
          <w:lang w:val="fr-FR"/>
        </w:rPr>
        <w:t xml:space="preserve"> </w:t>
      </w:r>
      <w:r w:rsidR="00AD7443" w:rsidRPr="00AD7443">
        <w:rPr>
          <w:lang w:val="fr-FR"/>
        </w:rPr>
        <w:t>du Sous-groupe sur les finances interviennent dans la discussion.</w:t>
      </w:r>
    </w:p>
    <w:p w14:paraId="4D6C6FC9" w14:textId="77777777" w:rsidR="00AD7443" w:rsidRPr="00AD7443" w:rsidRDefault="00AD7443" w:rsidP="00A302C8">
      <w:pPr>
        <w:spacing w:after="0" w:line="240" w:lineRule="auto"/>
        <w:ind w:left="567" w:hanging="567"/>
        <w:rPr>
          <w:rFonts w:eastAsia="Calibri" w:cstheme="minorHAnsi"/>
          <w:bCs/>
          <w:lang w:val="fr-FR"/>
        </w:rPr>
      </w:pPr>
    </w:p>
    <w:p w14:paraId="54094377" w14:textId="77777777" w:rsidR="00AD7443" w:rsidRDefault="00AD7443" w:rsidP="00A302C8">
      <w:pPr>
        <w:spacing w:after="0" w:line="240" w:lineRule="auto"/>
        <w:rPr>
          <w:b/>
          <w:bCs/>
          <w:lang w:val="fr-FR"/>
        </w:rPr>
      </w:pPr>
      <w:r w:rsidRPr="00AD7443">
        <w:rPr>
          <w:b/>
          <w:bCs/>
          <w:lang w:val="fr-FR"/>
        </w:rPr>
        <w:t>Décision SC64-39 :</w:t>
      </w:r>
      <w:r w:rsidRPr="00AD7443">
        <w:rPr>
          <w:b/>
          <w:lang w:val="fr-FR"/>
        </w:rPr>
        <w:t xml:space="preserve"> </w:t>
      </w:r>
      <w:r w:rsidRPr="00AD7443">
        <w:rPr>
          <w:b/>
          <w:bCs/>
          <w:lang w:val="fr-FR"/>
        </w:rPr>
        <w:t>Le Comité permanent :</w:t>
      </w:r>
    </w:p>
    <w:p w14:paraId="252BC8E5" w14:textId="77777777" w:rsidR="0071175F" w:rsidRPr="00AD7443" w:rsidRDefault="0071175F" w:rsidP="00A302C8">
      <w:pPr>
        <w:spacing w:after="0" w:line="240" w:lineRule="auto"/>
        <w:rPr>
          <w:rFonts w:cstheme="minorHAnsi"/>
          <w:b/>
          <w:lang w:val="fr-FR"/>
        </w:rPr>
      </w:pPr>
    </w:p>
    <w:p w14:paraId="026E1715" w14:textId="4E46669C" w:rsidR="00AD7443" w:rsidRPr="00AD7443" w:rsidRDefault="0071175F" w:rsidP="00A302C8">
      <w:pPr>
        <w:spacing w:after="0" w:line="240" w:lineRule="auto"/>
        <w:ind w:left="567" w:hanging="567"/>
        <w:rPr>
          <w:rFonts w:cstheme="minorHAnsi"/>
          <w:b/>
          <w:lang w:val="fr-FR"/>
        </w:rPr>
      </w:pPr>
      <w:r>
        <w:rPr>
          <w:b/>
          <w:lang w:val="fr-FR"/>
        </w:rPr>
        <w:t>i)</w:t>
      </w:r>
      <w:r w:rsidR="00AD7443" w:rsidRPr="00AD7443">
        <w:rPr>
          <w:b/>
          <w:lang w:val="fr-FR"/>
        </w:rPr>
        <w:tab/>
        <w:t>prend note des estimations provisoires des résultats du budget administratif pour 2024 ;</w:t>
      </w:r>
    </w:p>
    <w:p w14:paraId="19C266F9" w14:textId="77777777" w:rsidR="0071175F" w:rsidRDefault="0071175F" w:rsidP="00A302C8">
      <w:pPr>
        <w:spacing w:after="0" w:line="240" w:lineRule="auto"/>
        <w:ind w:left="567" w:hanging="567"/>
        <w:rPr>
          <w:b/>
          <w:lang w:val="fr-FR"/>
        </w:rPr>
      </w:pPr>
    </w:p>
    <w:p w14:paraId="547834DA" w14:textId="301B135B"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note des estimations provisoires de l’état des soldes du budget non administratif et des contributions volontaires pour 2024 ; </w:t>
      </w:r>
      <w:r w:rsidRPr="00AD7443">
        <w:rPr>
          <w:b/>
          <w:lang w:val="fr-FR"/>
        </w:rPr>
        <w:tab/>
      </w:r>
    </w:p>
    <w:p w14:paraId="4316BFFA" w14:textId="77777777" w:rsidR="0071175F" w:rsidRDefault="0071175F" w:rsidP="00A302C8">
      <w:pPr>
        <w:spacing w:after="0" w:line="240" w:lineRule="auto"/>
        <w:ind w:left="567" w:hanging="567"/>
        <w:rPr>
          <w:b/>
          <w:lang w:val="fr-FR"/>
        </w:rPr>
      </w:pPr>
    </w:p>
    <w:p w14:paraId="22908031" w14:textId="4EDCF4D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prend note du report estimé des fonds pré-engagés et non dépensés, d’un montant de 1 120 000 CHF pour 2024 et 2025, tel que présenté sous la colonne C du tableau figurant à l’annexe 1 du rapport du Sous-groupe sur les finances compris dans le</w:t>
      </w:r>
      <w:r w:rsidR="0071175F">
        <w:rPr>
          <w:b/>
          <w:lang w:val="fr-FR"/>
        </w:rPr>
        <w:t xml:space="preserve"> </w:t>
      </w:r>
      <w:r w:rsidRPr="00AD7443">
        <w:rPr>
          <w:b/>
          <w:bCs/>
          <w:lang w:val="fr-FR"/>
        </w:rPr>
        <w:t>document</w:t>
      </w:r>
      <w:r w:rsidR="0071175F">
        <w:rPr>
          <w:b/>
          <w:bCs/>
          <w:lang w:val="fr-FR"/>
        </w:rPr>
        <w:t xml:space="preserve"> </w:t>
      </w:r>
      <w:r w:rsidRPr="00AD7443">
        <w:rPr>
          <w:b/>
          <w:bCs/>
          <w:lang w:val="fr-FR"/>
        </w:rPr>
        <w:t>SC64 Com.2 ;</w:t>
      </w:r>
    </w:p>
    <w:p w14:paraId="6DBBE599" w14:textId="77777777" w:rsidR="0071175F" w:rsidRDefault="0071175F" w:rsidP="00A302C8">
      <w:pPr>
        <w:spacing w:after="0" w:line="240" w:lineRule="auto"/>
        <w:ind w:left="567" w:hanging="567"/>
        <w:rPr>
          <w:b/>
          <w:lang w:val="fr-FR"/>
        </w:rPr>
      </w:pPr>
    </w:p>
    <w:p w14:paraId="1C929EFC" w14:textId="282A8850" w:rsidR="00AD7443" w:rsidRPr="00AD7443" w:rsidRDefault="00AD7443" w:rsidP="00A302C8">
      <w:pPr>
        <w:spacing w:after="0" w:line="240" w:lineRule="auto"/>
        <w:ind w:left="567" w:hanging="567"/>
        <w:rPr>
          <w:rFonts w:cstheme="minorHAnsi"/>
          <w:b/>
          <w:lang w:val="fr-FR"/>
        </w:rPr>
      </w:pPr>
      <w:r w:rsidRPr="00AD7443">
        <w:rPr>
          <w:b/>
          <w:lang w:val="fr-FR"/>
        </w:rPr>
        <w:t>iv</w:t>
      </w:r>
      <w:r w:rsidR="0071175F">
        <w:rPr>
          <w:b/>
          <w:lang w:val="fr-FR"/>
        </w:rPr>
        <w:t>)</w:t>
      </w:r>
      <w:r w:rsidRPr="00AD7443">
        <w:rPr>
          <w:b/>
          <w:lang w:val="fr-FR"/>
        </w:rPr>
        <w:tab/>
        <w:t xml:space="preserve">approuve l’utilisation temporaire de fonds de réserve comme prêt pour augmenter le financement volontaire de l’appui aux délégués parrainés pour la COP15, comme décrit aux paragraphes 13, 14 et 20 du document SC64 Doc.9.1 et dans le tableau 1 du </w:t>
      </w:r>
      <w:r w:rsidRPr="00AD7443">
        <w:rPr>
          <w:b/>
          <w:bCs/>
          <w:lang w:val="fr-FR"/>
        </w:rPr>
        <w:t>document</w:t>
      </w:r>
      <w:r w:rsidR="0071175F">
        <w:rPr>
          <w:b/>
          <w:bCs/>
          <w:lang w:val="fr-FR"/>
        </w:rPr>
        <w:t xml:space="preserve"> </w:t>
      </w:r>
      <w:r w:rsidRPr="00AD7443">
        <w:rPr>
          <w:b/>
          <w:bCs/>
          <w:lang w:val="fr-FR"/>
        </w:rPr>
        <w:t>SC64 Com.2</w:t>
      </w:r>
      <w:r w:rsidRPr="00AD7443">
        <w:rPr>
          <w:b/>
          <w:lang w:val="fr-FR"/>
        </w:rPr>
        <w:t>, pour un montant maximum de 486 000 CHF ; et</w:t>
      </w:r>
    </w:p>
    <w:p w14:paraId="05CA701E" w14:textId="77777777" w:rsidR="0071175F" w:rsidRDefault="0071175F" w:rsidP="00A302C8">
      <w:pPr>
        <w:spacing w:after="0" w:line="240" w:lineRule="auto"/>
        <w:ind w:left="567" w:hanging="567"/>
        <w:rPr>
          <w:b/>
          <w:lang w:val="fr-FR"/>
        </w:rPr>
      </w:pPr>
    </w:p>
    <w:p w14:paraId="3FE9F274" w14:textId="20F8022D" w:rsidR="00AD7443" w:rsidRPr="00AD7443" w:rsidRDefault="00AD7443" w:rsidP="00A302C8">
      <w:pPr>
        <w:spacing w:after="0" w:line="240" w:lineRule="auto"/>
        <w:ind w:left="567" w:hanging="567"/>
        <w:rPr>
          <w:rFonts w:cstheme="minorHAnsi"/>
          <w:b/>
          <w:lang w:val="fr-FR"/>
        </w:rPr>
      </w:pPr>
      <w:r w:rsidRPr="00AD7443">
        <w:rPr>
          <w:b/>
          <w:lang w:val="fr-FR"/>
        </w:rPr>
        <w:t>v</w:t>
      </w:r>
      <w:r w:rsidR="0071175F">
        <w:rPr>
          <w:b/>
          <w:lang w:val="fr-FR"/>
        </w:rPr>
        <w:t>)</w:t>
      </w:r>
      <w:r w:rsidRPr="00AD7443">
        <w:rPr>
          <w:b/>
          <w:lang w:val="fr-FR"/>
        </w:rPr>
        <w:tab/>
        <w:t xml:space="preserve">prend note de l’estimation des soldes excédentaires dont une synthèse figure dans le tableau 1 du rapport du Sous-groupe sur les finances figurant dans le document SC64 Com.2. </w:t>
      </w:r>
    </w:p>
    <w:p w14:paraId="0D071BDE" w14:textId="77777777" w:rsidR="00AD7443" w:rsidRPr="00AD7443" w:rsidRDefault="00AD7443" w:rsidP="00A302C8">
      <w:pPr>
        <w:spacing w:after="0" w:line="240" w:lineRule="auto"/>
        <w:rPr>
          <w:rFonts w:cstheme="minorHAnsi"/>
          <w:b/>
          <w:lang w:val="fr-FR"/>
        </w:rPr>
      </w:pPr>
    </w:p>
    <w:p w14:paraId="64C4D150" w14:textId="77777777" w:rsidR="00AD7443" w:rsidRDefault="00AD7443" w:rsidP="00A302C8">
      <w:pPr>
        <w:spacing w:after="0" w:line="240" w:lineRule="auto"/>
        <w:rPr>
          <w:b/>
          <w:lang w:val="fr-FR"/>
        </w:rPr>
      </w:pPr>
      <w:r w:rsidRPr="00AD7443">
        <w:rPr>
          <w:b/>
          <w:lang w:val="fr-FR"/>
        </w:rPr>
        <w:t>Décision SC64-40 : Le Comité permanent :</w:t>
      </w:r>
    </w:p>
    <w:p w14:paraId="0A6439FE" w14:textId="77777777" w:rsidR="0071175F" w:rsidRPr="00AD7443" w:rsidRDefault="0071175F" w:rsidP="00A302C8">
      <w:pPr>
        <w:spacing w:after="0" w:line="240" w:lineRule="auto"/>
        <w:rPr>
          <w:rFonts w:cstheme="minorHAnsi"/>
          <w:b/>
          <w:lang w:val="fr-FR"/>
        </w:rPr>
      </w:pPr>
    </w:p>
    <w:p w14:paraId="6D9ED6B5" w14:textId="5001FAA2" w:rsidR="00AD7443" w:rsidRPr="00AD7443" w:rsidRDefault="00AD7443" w:rsidP="00A302C8">
      <w:pPr>
        <w:spacing w:after="0" w:line="240" w:lineRule="auto"/>
        <w:ind w:left="567" w:hanging="567"/>
        <w:rPr>
          <w:rFonts w:cstheme="minorHAnsi"/>
          <w:b/>
          <w:lang w:val="fr-FR"/>
        </w:rPr>
      </w:pPr>
      <w:r w:rsidRPr="00AD7443">
        <w:rPr>
          <w:b/>
          <w:lang w:val="fr-FR"/>
        </w:rPr>
        <w:t>i</w:t>
      </w:r>
      <w:r w:rsidR="0071175F">
        <w:rPr>
          <w:b/>
          <w:lang w:val="fr-FR"/>
        </w:rPr>
        <w:t>)</w:t>
      </w:r>
      <w:r w:rsidRPr="00AD7443">
        <w:rPr>
          <w:b/>
          <w:lang w:val="fr-FR"/>
        </w:rPr>
        <w:tab/>
        <w:t xml:space="preserve">prend note de l’état des contributions annuelles au 31 décembre 2024 ; </w:t>
      </w:r>
    </w:p>
    <w:p w14:paraId="0FB2DFAD" w14:textId="77777777" w:rsidR="0071175F" w:rsidRDefault="0071175F" w:rsidP="00A302C8">
      <w:pPr>
        <w:spacing w:after="0" w:line="240" w:lineRule="auto"/>
        <w:ind w:left="567" w:hanging="567"/>
        <w:rPr>
          <w:b/>
          <w:lang w:val="fr-FR"/>
        </w:rPr>
      </w:pPr>
    </w:p>
    <w:p w14:paraId="019FC622" w14:textId="25AF11B0"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acte de l’état des contributions annuelles </w:t>
      </w:r>
      <w:r w:rsidR="009225B7">
        <w:rPr>
          <w:b/>
          <w:lang w:val="fr-FR"/>
        </w:rPr>
        <w:t>obligatoires</w:t>
      </w:r>
      <w:r w:rsidRPr="00AD7443">
        <w:rPr>
          <w:b/>
          <w:lang w:val="fr-FR"/>
        </w:rPr>
        <w:t xml:space="preserve"> au 31 décembre 2024 dans le cadre du processus d’audit ; </w:t>
      </w:r>
    </w:p>
    <w:p w14:paraId="7A9BAECA" w14:textId="77777777" w:rsidR="0071175F" w:rsidRDefault="0071175F" w:rsidP="00A302C8">
      <w:pPr>
        <w:spacing w:after="0" w:line="240" w:lineRule="auto"/>
        <w:ind w:left="567" w:hanging="567"/>
        <w:rPr>
          <w:b/>
          <w:lang w:val="fr-FR"/>
        </w:rPr>
      </w:pPr>
    </w:p>
    <w:p w14:paraId="6980BAE0" w14:textId="0FF455E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 xml:space="preserve">prend note des mesures énumérées aux paragraphes 14, 16, 17 et 18 du document SC64 Doc.9.2 Rev.1 en vue de continuer d’encourager </w:t>
      </w:r>
      <w:r w:rsidR="009225B7">
        <w:rPr>
          <w:b/>
          <w:lang w:val="fr-FR"/>
        </w:rPr>
        <w:t>les Parties contractantes à verser leurs</w:t>
      </w:r>
      <w:r w:rsidRPr="00AD7443">
        <w:rPr>
          <w:b/>
          <w:lang w:val="fr-FR"/>
        </w:rPr>
        <w:t xml:space="preserve"> contributions annuelles</w:t>
      </w:r>
      <w:r w:rsidR="009225B7">
        <w:rPr>
          <w:b/>
          <w:lang w:val="fr-FR"/>
        </w:rPr>
        <w:t> </w:t>
      </w:r>
      <w:r w:rsidRPr="00AD7443">
        <w:rPr>
          <w:b/>
          <w:lang w:val="fr-FR"/>
        </w:rPr>
        <w:t>; et</w:t>
      </w:r>
    </w:p>
    <w:p w14:paraId="6C3B1645" w14:textId="77777777" w:rsidR="0071175F" w:rsidRDefault="0071175F" w:rsidP="00A302C8">
      <w:pPr>
        <w:spacing w:after="0" w:line="240" w:lineRule="auto"/>
        <w:ind w:left="567" w:hanging="567"/>
        <w:rPr>
          <w:b/>
          <w:lang w:val="fr-FR"/>
        </w:rPr>
      </w:pPr>
    </w:p>
    <w:p w14:paraId="0A8E09E2" w14:textId="609DF669" w:rsidR="00AD7443" w:rsidRPr="00AD7443" w:rsidRDefault="00AD7443" w:rsidP="00A302C8">
      <w:pPr>
        <w:spacing w:after="0" w:line="240" w:lineRule="auto"/>
        <w:ind w:left="567" w:hanging="567"/>
        <w:rPr>
          <w:rFonts w:cstheme="minorHAnsi"/>
          <w:b/>
          <w:lang w:val="fr-FR"/>
        </w:rPr>
      </w:pPr>
      <w:r w:rsidRPr="00AD7443">
        <w:rPr>
          <w:b/>
          <w:lang w:val="fr-FR"/>
        </w:rPr>
        <w:lastRenderedPageBreak/>
        <w:t>iv</w:t>
      </w:r>
      <w:r w:rsidR="0071175F">
        <w:rPr>
          <w:b/>
          <w:lang w:val="fr-FR"/>
        </w:rPr>
        <w:t>)</w:t>
      </w:r>
      <w:r w:rsidRPr="00AD7443">
        <w:rPr>
          <w:b/>
          <w:lang w:val="fr-FR"/>
        </w:rPr>
        <w:tab/>
        <w:t>prend note de l’état actuel des contributions versées par les Parties contractantes de la région Afrique décrites au paragraphe 19 du document SC64 Doc.9.2 Rev.1.</w:t>
      </w:r>
    </w:p>
    <w:p w14:paraId="061DCE44" w14:textId="77777777" w:rsidR="00AD7443" w:rsidRPr="00AD7443" w:rsidRDefault="00AD7443" w:rsidP="00A302C8">
      <w:pPr>
        <w:spacing w:after="0" w:line="240" w:lineRule="auto"/>
        <w:rPr>
          <w:rFonts w:cstheme="minorHAnsi"/>
          <w:b/>
          <w:lang w:val="fr-FR"/>
        </w:rPr>
      </w:pPr>
    </w:p>
    <w:p w14:paraId="407EABCB" w14:textId="77777777" w:rsidR="00AD7443" w:rsidRDefault="00AD7443" w:rsidP="00A302C8">
      <w:pPr>
        <w:spacing w:after="0" w:line="240" w:lineRule="auto"/>
        <w:rPr>
          <w:b/>
          <w:lang w:val="fr-FR"/>
        </w:rPr>
      </w:pPr>
      <w:r w:rsidRPr="00AD7443">
        <w:rPr>
          <w:b/>
          <w:lang w:val="fr-FR"/>
        </w:rPr>
        <w:t>Décision SC64-41 : Le Comité permanent :</w:t>
      </w:r>
    </w:p>
    <w:p w14:paraId="3A19FEB4" w14:textId="77777777" w:rsidR="009225B7" w:rsidRPr="00AD7443" w:rsidRDefault="009225B7" w:rsidP="00A302C8">
      <w:pPr>
        <w:spacing w:after="0" w:line="240" w:lineRule="auto"/>
        <w:rPr>
          <w:rFonts w:cstheme="minorHAnsi"/>
          <w:b/>
          <w:lang w:val="fr-FR"/>
        </w:rPr>
      </w:pPr>
    </w:p>
    <w:p w14:paraId="56916136" w14:textId="33381952" w:rsidR="00AD7443" w:rsidRPr="00AD7443" w:rsidRDefault="00AD7443" w:rsidP="00A302C8">
      <w:pPr>
        <w:spacing w:after="0" w:line="240" w:lineRule="auto"/>
        <w:ind w:left="567" w:hanging="567"/>
        <w:rPr>
          <w:rFonts w:cstheme="minorHAnsi"/>
          <w:b/>
          <w:lang w:val="fr-FR"/>
        </w:rPr>
      </w:pPr>
      <w:r w:rsidRPr="00AD7443">
        <w:rPr>
          <w:b/>
          <w:lang w:val="fr-FR"/>
        </w:rPr>
        <w:t>i</w:t>
      </w:r>
      <w:r w:rsidR="009225B7">
        <w:rPr>
          <w:b/>
          <w:lang w:val="fr-FR"/>
        </w:rPr>
        <w:t>)</w:t>
      </w:r>
      <w:r w:rsidRPr="00AD7443">
        <w:rPr>
          <w:b/>
          <w:lang w:val="fr-FR"/>
        </w:rPr>
        <w:tab/>
        <w:t xml:space="preserve">prend note du contenu du document SC64 Doc.9.3 Rev.1 ; </w:t>
      </w:r>
    </w:p>
    <w:p w14:paraId="684CE15E" w14:textId="77777777" w:rsidR="0071175F" w:rsidRDefault="0071175F" w:rsidP="00A302C8">
      <w:pPr>
        <w:spacing w:after="0" w:line="240" w:lineRule="auto"/>
        <w:ind w:left="567" w:hanging="567"/>
        <w:rPr>
          <w:b/>
          <w:lang w:val="fr-FR"/>
        </w:rPr>
      </w:pPr>
    </w:p>
    <w:p w14:paraId="224B45FC" w14:textId="770D6940" w:rsidR="00AD7443" w:rsidRPr="00AD7443" w:rsidRDefault="00AD7443" w:rsidP="00A302C8">
      <w:pPr>
        <w:spacing w:after="0" w:line="240" w:lineRule="auto"/>
        <w:ind w:left="567" w:hanging="567"/>
        <w:rPr>
          <w:rFonts w:cstheme="minorHAnsi"/>
          <w:b/>
          <w:lang w:val="fr-FR"/>
        </w:rPr>
      </w:pPr>
      <w:r w:rsidRPr="00AD7443">
        <w:rPr>
          <w:b/>
          <w:lang w:val="fr-FR"/>
        </w:rPr>
        <w:t>ii</w:t>
      </w:r>
      <w:r w:rsidR="009225B7">
        <w:rPr>
          <w:b/>
          <w:lang w:val="fr-FR"/>
        </w:rPr>
        <w:t>)</w:t>
      </w:r>
      <w:r w:rsidRPr="00AD7443">
        <w:rPr>
          <w:b/>
          <w:lang w:val="fr-FR"/>
        </w:rPr>
        <w:tab/>
        <w:t>charge le Secrétariat de présenter les scénarios suivants à la 15</w:t>
      </w:r>
      <w:r w:rsidRPr="00AD7443">
        <w:rPr>
          <w:b/>
          <w:vertAlign w:val="superscript"/>
          <w:lang w:val="fr-FR"/>
        </w:rPr>
        <w:t>e</w:t>
      </w:r>
      <w:r w:rsidRPr="00AD7443">
        <w:rPr>
          <w:b/>
          <w:lang w:val="fr-FR"/>
        </w:rPr>
        <w:t> session de la Conférence des Parties :</w:t>
      </w:r>
    </w:p>
    <w:p w14:paraId="3CC8A791"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0 % d’augmentation nominale par rapport au budget 2023-2025, tel qu’il figure à l’annexe 2 du document SC64 Com.2 ;</w:t>
      </w:r>
    </w:p>
    <w:p w14:paraId="78D14967" w14:textId="0ED0726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4,1 % d’augmentation nominale par rapport au budget 2023-2025, tel qu’il figure à l’annexe 3 du document SC64 Com.2 ;</w:t>
      </w:r>
    </w:p>
    <w:p w14:paraId="0FF9EB8F"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9,6 % d’augmentation nominale par rapport au budget 2023-2025, soit le Scénario A décrit à l'annexe 1 du document SC64 Doc.9.3 Rev.1 ;</w:t>
      </w:r>
    </w:p>
    <w:p w14:paraId="01CE793C"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11,3 % d’augmentation nominale par rapport au budget 2023-2025, soit le Scénario B décrit à l'annexe 1 du document SC64 Doc.9.3 Rev.1 ;</w:t>
      </w:r>
    </w:p>
    <w:p w14:paraId="7B703ABD" w14:textId="77777777" w:rsidR="0071175F" w:rsidRDefault="0071175F" w:rsidP="00A302C8">
      <w:pPr>
        <w:spacing w:after="0" w:line="240" w:lineRule="auto"/>
        <w:ind w:left="567" w:hanging="567"/>
        <w:rPr>
          <w:b/>
          <w:lang w:val="fr-FR"/>
        </w:rPr>
      </w:pPr>
    </w:p>
    <w:p w14:paraId="690DB3AF" w14:textId="0525502B" w:rsidR="00AD7443" w:rsidRPr="00AD7443" w:rsidRDefault="00AD7443" w:rsidP="00A302C8">
      <w:pPr>
        <w:spacing w:after="0" w:line="240" w:lineRule="auto"/>
        <w:ind w:left="567" w:hanging="567"/>
        <w:rPr>
          <w:rFonts w:cstheme="minorHAnsi"/>
          <w:b/>
          <w:lang w:val="fr-FR"/>
        </w:rPr>
      </w:pPr>
      <w:r w:rsidRPr="00AD7443">
        <w:rPr>
          <w:b/>
          <w:lang w:val="fr-FR"/>
        </w:rPr>
        <w:t>iii</w:t>
      </w:r>
      <w:r w:rsidR="009225B7">
        <w:rPr>
          <w:b/>
          <w:lang w:val="fr-FR"/>
        </w:rPr>
        <w:t>)</w:t>
      </w:r>
      <w:r w:rsidRPr="00AD7443">
        <w:rPr>
          <w:b/>
          <w:lang w:val="fr-FR"/>
        </w:rPr>
        <w:tab/>
        <w:t>demande au Secrétariat de préparer une analyse narrative et quantitative expliquant les coûts et les avantages respectifs, ainsi que les implications politiques de chaque scénario (par exemple, une analyse SWOT) ; et</w:t>
      </w:r>
    </w:p>
    <w:p w14:paraId="277D21C3" w14:textId="77777777" w:rsidR="0071175F" w:rsidRDefault="0071175F" w:rsidP="00A302C8">
      <w:pPr>
        <w:spacing w:after="0" w:line="240" w:lineRule="auto"/>
        <w:ind w:left="567" w:hanging="567"/>
        <w:rPr>
          <w:b/>
          <w:lang w:val="fr-FR"/>
        </w:rPr>
      </w:pPr>
    </w:p>
    <w:p w14:paraId="4DB325F4" w14:textId="1B8A6624" w:rsidR="00AD7443" w:rsidRPr="00AD7443" w:rsidRDefault="00AD7443" w:rsidP="00A302C8">
      <w:pPr>
        <w:spacing w:after="0" w:line="240" w:lineRule="auto"/>
        <w:ind w:left="567" w:hanging="567"/>
        <w:rPr>
          <w:rFonts w:cstheme="minorHAnsi"/>
          <w:b/>
          <w:lang w:val="fr-FR"/>
        </w:rPr>
      </w:pPr>
      <w:r w:rsidRPr="00AD7443">
        <w:rPr>
          <w:b/>
          <w:lang w:val="fr-FR"/>
        </w:rPr>
        <w:t>iv.</w:t>
      </w:r>
      <w:r w:rsidRPr="00AD7443">
        <w:rPr>
          <w:b/>
          <w:lang w:val="fr-FR"/>
        </w:rPr>
        <w:tab/>
        <w:t xml:space="preserve">approuve le projet de résolution sur les questions financières et budgétaires qui doit être soumis à l’examen de la COP15, tel qu’il est présenté en annexe 4 du rapport du Sous-groupe sur les finances figurant dans le document SC64 Com.2. </w:t>
      </w:r>
    </w:p>
    <w:p w14:paraId="6CC3E944" w14:textId="77777777" w:rsidR="00AD7443" w:rsidRPr="00AD7443" w:rsidRDefault="00AD7443" w:rsidP="00A302C8">
      <w:pPr>
        <w:spacing w:after="0" w:line="240" w:lineRule="auto"/>
        <w:rPr>
          <w:rFonts w:cstheme="minorHAnsi"/>
          <w:b/>
          <w:lang w:val="fr-FR"/>
        </w:rPr>
      </w:pPr>
    </w:p>
    <w:p w14:paraId="3F06CB7B" w14:textId="3EFBC75D" w:rsidR="00AD7443" w:rsidRPr="00AD7443" w:rsidRDefault="00AD7443" w:rsidP="002542F1">
      <w:pPr>
        <w:spacing w:after="0" w:line="240" w:lineRule="auto"/>
        <w:rPr>
          <w:rFonts w:cstheme="minorHAnsi"/>
          <w:b/>
          <w:lang w:val="fr-FR"/>
        </w:rPr>
      </w:pPr>
      <w:r w:rsidRPr="00AD7443">
        <w:rPr>
          <w:b/>
          <w:lang w:val="fr-FR"/>
        </w:rPr>
        <w:t xml:space="preserve">Décision SC64-42 : Le Comité permanent prend note des incidences administratives et financières prévues des projets de résolutions </w:t>
      </w:r>
      <w:r w:rsidR="00EA0814">
        <w:rPr>
          <w:b/>
          <w:lang w:val="fr-FR"/>
        </w:rPr>
        <w:t>présentés</w:t>
      </w:r>
      <w:r w:rsidRPr="00AD7443">
        <w:rPr>
          <w:b/>
          <w:lang w:val="fr-FR"/>
        </w:rPr>
        <w:t xml:space="preserve"> au Comité permanent, lesquelles seront révisées sur la base des projets de résolutions </w:t>
      </w:r>
      <w:r w:rsidR="009225B7">
        <w:rPr>
          <w:b/>
          <w:lang w:val="fr-FR"/>
        </w:rPr>
        <w:t>soumis</w:t>
      </w:r>
      <w:r w:rsidRPr="00AD7443">
        <w:rPr>
          <w:b/>
          <w:lang w:val="fr-FR"/>
        </w:rPr>
        <w:t xml:space="preserve"> pour examen à la COP15.</w:t>
      </w:r>
    </w:p>
    <w:p w14:paraId="02B9020F" w14:textId="77777777" w:rsidR="00AD7443" w:rsidRPr="00AD7443" w:rsidRDefault="00AD7443" w:rsidP="00A302C8">
      <w:pPr>
        <w:spacing w:after="0" w:line="240" w:lineRule="auto"/>
        <w:rPr>
          <w:rFonts w:eastAsia="Calibri" w:cstheme="minorHAnsi"/>
          <w:bCs/>
          <w:lang w:val="fr-FR"/>
        </w:rPr>
      </w:pPr>
    </w:p>
    <w:p w14:paraId="0E909ACC" w14:textId="7F13F393" w:rsidR="00AD7443" w:rsidRPr="00905C49"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24 de l’ordre du jour : </w:t>
      </w:r>
      <w:r w:rsidR="00905C49" w:rsidRPr="00905C49">
        <w:rPr>
          <w:lang w:val="fr-FR"/>
        </w:rPr>
        <w:t>Rapport des Coprésidents du Comité consultatif indépendant sur le label Ville des Zones Humides</w:t>
      </w:r>
    </w:p>
    <w:p w14:paraId="5C8F3111" w14:textId="77777777" w:rsidR="00AD7443" w:rsidRPr="00AD7443" w:rsidRDefault="00AD7443" w:rsidP="00A302C8">
      <w:pPr>
        <w:spacing w:after="0" w:line="240" w:lineRule="auto"/>
        <w:rPr>
          <w:rFonts w:cstheme="minorHAnsi"/>
          <w:lang w:val="fr-FR"/>
        </w:rPr>
      </w:pPr>
    </w:p>
    <w:p w14:paraId="7C5A496A" w14:textId="1A9C04C2" w:rsidR="00AD7443" w:rsidRPr="00AD7443" w:rsidRDefault="00E44898" w:rsidP="00A302C8">
      <w:pPr>
        <w:spacing w:after="0" w:line="240" w:lineRule="auto"/>
        <w:ind w:left="567" w:hanging="567"/>
        <w:rPr>
          <w:rFonts w:cstheme="minorHAnsi"/>
          <w:bCs/>
          <w:lang w:val="fr-FR"/>
        </w:rPr>
      </w:pPr>
      <w:r>
        <w:rPr>
          <w:lang w:val="fr-FR"/>
        </w:rPr>
        <w:t>278</w:t>
      </w:r>
      <w:r w:rsidR="00AD7443" w:rsidRPr="00AD7443">
        <w:rPr>
          <w:lang w:val="fr-FR"/>
        </w:rPr>
        <w:t>.</w:t>
      </w:r>
      <w:r w:rsidR="00AD7443" w:rsidRPr="00AD7443">
        <w:rPr>
          <w:lang w:val="fr-FR"/>
        </w:rPr>
        <w:tab/>
        <w:t xml:space="preserve">La Tchéquie, en </w:t>
      </w:r>
      <w:r>
        <w:rPr>
          <w:lang w:val="fr-FR"/>
        </w:rPr>
        <w:t>sa qualité de</w:t>
      </w:r>
      <w:r w:rsidR="00AD7443" w:rsidRPr="00AD7443">
        <w:rPr>
          <w:lang w:val="fr-FR"/>
        </w:rPr>
        <w:t xml:space="preserve"> Coprésidente du Comité consultatif indépendant, présente le rapport contenu dans le document SC64 Doc.24, </w:t>
      </w:r>
      <w:r>
        <w:rPr>
          <w:lang w:val="fr-FR"/>
        </w:rPr>
        <w:t>qui fait état de</w:t>
      </w:r>
      <w:r w:rsidR="00AD7443" w:rsidRPr="00AD7443">
        <w:rPr>
          <w:lang w:val="fr-FR"/>
        </w:rPr>
        <w:t xml:space="preserve"> 32 </w:t>
      </w:r>
      <w:r>
        <w:rPr>
          <w:lang w:val="fr-FR"/>
        </w:rPr>
        <w:t xml:space="preserve">nouvelles candidatures </w:t>
      </w:r>
      <w:r w:rsidR="00AD7443" w:rsidRPr="00AD7443">
        <w:rPr>
          <w:lang w:val="fr-FR"/>
        </w:rPr>
        <w:t xml:space="preserve">au label Ville des Zones </w:t>
      </w:r>
      <w:r>
        <w:rPr>
          <w:lang w:val="fr-FR"/>
        </w:rPr>
        <w:t>H</w:t>
      </w:r>
      <w:r w:rsidR="00AD7443" w:rsidRPr="00AD7443">
        <w:rPr>
          <w:lang w:val="fr-FR"/>
        </w:rPr>
        <w:t xml:space="preserve">umides et 18 demandes de renouvellement du statut, et décrit le processus d’évaluation qui a abouti à 31 nouvelles </w:t>
      </w:r>
      <w:r w:rsidR="00905C49">
        <w:rPr>
          <w:lang w:val="fr-FR"/>
        </w:rPr>
        <w:t>inscriptions</w:t>
      </w:r>
      <w:r w:rsidR="00AD7443" w:rsidRPr="00AD7443">
        <w:rPr>
          <w:lang w:val="fr-FR"/>
        </w:rPr>
        <w:t xml:space="preserve"> et 18 renouvellements, présentés dans une vidéo.</w:t>
      </w:r>
    </w:p>
    <w:p w14:paraId="2EBF6B75" w14:textId="77777777" w:rsidR="00AD7443" w:rsidRPr="00AD7443" w:rsidRDefault="00AD7443" w:rsidP="00A302C8">
      <w:pPr>
        <w:spacing w:after="0" w:line="240" w:lineRule="auto"/>
        <w:ind w:left="567" w:hanging="567"/>
        <w:rPr>
          <w:rFonts w:cstheme="minorHAnsi"/>
          <w:bCs/>
          <w:lang w:val="fr-FR"/>
        </w:rPr>
      </w:pPr>
    </w:p>
    <w:p w14:paraId="008A3C67" w14:textId="040EE802" w:rsidR="00AD7443" w:rsidRPr="00AD7443" w:rsidRDefault="00E44898" w:rsidP="00A302C8">
      <w:pPr>
        <w:spacing w:after="0" w:line="240" w:lineRule="auto"/>
        <w:ind w:left="567" w:hanging="567"/>
        <w:rPr>
          <w:rFonts w:cstheme="minorHAnsi"/>
          <w:bCs/>
          <w:lang w:val="fr-FR"/>
        </w:rPr>
      </w:pPr>
      <w:r>
        <w:rPr>
          <w:lang w:val="fr-FR"/>
        </w:rPr>
        <w:t>279</w:t>
      </w:r>
      <w:r w:rsidR="00AD7443" w:rsidRPr="00AD7443">
        <w:rPr>
          <w:lang w:val="fr-FR"/>
        </w:rPr>
        <w:t>.</w:t>
      </w:r>
      <w:r w:rsidR="00AD7443" w:rsidRPr="00AD7443">
        <w:rPr>
          <w:lang w:val="fr-FR"/>
        </w:rPr>
        <w:tab/>
        <w:t xml:space="preserve">Les Parties contractantes remercient le Comité consultatif indépendant pour son travail et félicitent les Villes des Zones </w:t>
      </w:r>
      <w:r w:rsidR="00905C49">
        <w:rPr>
          <w:lang w:val="fr-FR"/>
        </w:rPr>
        <w:t>H</w:t>
      </w:r>
      <w:r w:rsidR="00AD7443" w:rsidRPr="00AD7443">
        <w:rPr>
          <w:lang w:val="fr-FR"/>
        </w:rPr>
        <w:t xml:space="preserve">umides accréditées, mettant en avant la conférence à venir sur les Villes des Zones </w:t>
      </w:r>
      <w:r w:rsidR="00905C49">
        <w:rPr>
          <w:lang w:val="fr-FR"/>
        </w:rPr>
        <w:t>H</w:t>
      </w:r>
      <w:r w:rsidR="00AD7443" w:rsidRPr="00AD7443">
        <w:rPr>
          <w:lang w:val="fr-FR"/>
        </w:rPr>
        <w:t xml:space="preserve">umides, ainsi qu’une réunion des maires des Villes des Zones </w:t>
      </w:r>
      <w:r w:rsidR="00905C49">
        <w:rPr>
          <w:lang w:val="fr-FR"/>
        </w:rPr>
        <w:t>H</w:t>
      </w:r>
      <w:r w:rsidR="00AD7443" w:rsidRPr="00AD7443">
        <w:rPr>
          <w:lang w:val="fr-FR"/>
        </w:rPr>
        <w:t xml:space="preserve">umides. Les Parties contractantes saluent par ailleurs le label Ville des zones </w:t>
      </w:r>
      <w:r w:rsidR="00905C49">
        <w:rPr>
          <w:lang w:val="fr-FR"/>
        </w:rPr>
        <w:t>H</w:t>
      </w:r>
      <w:r w:rsidR="00AD7443" w:rsidRPr="00AD7443">
        <w:rPr>
          <w:lang w:val="fr-FR"/>
        </w:rPr>
        <w:t>umides accréditée comme une innovation importante pour promouvoir la participation des populations à la conservation des zones humides, un outil utile pour reconnaître la planification urbaine durable et une certification qui apporte une nouvelle énergie et un nouveau dynamisme à la Convention.</w:t>
      </w:r>
    </w:p>
    <w:p w14:paraId="523BE72D" w14:textId="77777777" w:rsidR="00AD7443" w:rsidRPr="00AD7443" w:rsidRDefault="00AD7443" w:rsidP="00A302C8">
      <w:pPr>
        <w:spacing w:after="0" w:line="240" w:lineRule="auto"/>
        <w:ind w:left="567" w:hanging="567"/>
        <w:rPr>
          <w:rFonts w:cstheme="minorHAnsi"/>
          <w:bCs/>
          <w:lang w:val="fr-FR"/>
        </w:rPr>
      </w:pPr>
    </w:p>
    <w:p w14:paraId="5F20862F" w14:textId="4031772E" w:rsidR="00AD7443" w:rsidRPr="00AD7443" w:rsidRDefault="00E44898" w:rsidP="00A302C8">
      <w:pPr>
        <w:spacing w:after="0" w:line="240" w:lineRule="auto"/>
        <w:ind w:left="567" w:hanging="567"/>
        <w:rPr>
          <w:rFonts w:cstheme="minorHAnsi"/>
          <w:bCs/>
          <w:lang w:val="fr-FR"/>
        </w:rPr>
      </w:pPr>
      <w:r>
        <w:rPr>
          <w:lang w:val="fr-FR"/>
        </w:rPr>
        <w:t>280</w:t>
      </w:r>
      <w:r w:rsidR="00AD7443" w:rsidRPr="00AD7443">
        <w:rPr>
          <w:lang w:val="fr-FR"/>
        </w:rPr>
        <w:t>.</w:t>
      </w:r>
      <w:r w:rsidR="00AD7443" w:rsidRPr="00AD7443">
        <w:rPr>
          <w:lang w:val="fr-FR"/>
        </w:rPr>
        <w:tab/>
        <w:t>Le Chili, la Chine, la France, la Hongrie, l’Inde, l’Iran (République islamique d’), le Japon, le Maroc, la Suède et la Tchéquie interviennent dans la discussion.</w:t>
      </w:r>
    </w:p>
    <w:p w14:paraId="7DC8A066" w14:textId="77777777" w:rsidR="00AD7443" w:rsidRPr="00AD7443" w:rsidRDefault="00AD7443" w:rsidP="00A302C8">
      <w:pPr>
        <w:spacing w:after="0" w:line="240" w:lineRule="auto"/>
        <w:ind w:left="567" w:hanging="567"/>
        <w:rPr>
          <w:rFonts w:cstheme="minorHAnsi"/>
          <w:bCs/>
          <w:lang w:val="fr-FR"/>
        </w:rPr>
      </w:pPr>
    </w:p>
    <w:p w14:paraId="14BE5567" w14:textId="77777777" w:rsidR="00AD7443" w:rsidRDefault="00AD7443" w:rsidP="00A302C8">
      <w:pPr>
        <w:spacing w:after="0" w:line="240" w:lineRule="auto"/>
        <w:rPr>
          <w:b/>
          <w:lang w:val="fr-FR"/>
        </w:rPr>
      </w:pPr>
      <w:r w:rsidRPr="00AD7443">
        <w:rPr>
          <w:b/>
          <w:lang w:val="fr-FR"/>
        </w:rPr>
        <w:lastRenderedPageBreak/>
        <w:t>Décision SC64-43 : Le Comité permanent :</w:t>
      </w:r>
    </w:p>
    <w:p w14:paraId="27B54E73" w14:textId="77777777" w:rsidR="00905C49" w:rsidRPr="00AD7443" w:rsidRDefault="00905C49" w:rsidP="00A302C8">
      <w:pPr>
        <w:spacing w:after="0" w:line="240" w:lineRule="auto"/>
        <w:rPr>
          <w:rFonts w:cstheme="minorHAnsi"/>
          <w:b/>
          <w:iCs/>
          <w:lang w:val="fr-FR"/>
        </w:rPr>
      </w:pPr>
    </w:p>
    <w:p w14:paraId="64DF1D11" w14:textId="37F38484" w:rsidR="00AD7443" w:rsidRPr="00905C49" w:rsidRDefault="00905C49" w:rsidP="00905C49">
      <w:pPr>
        <w:spacing w:after="0" w:line="240" w:lineRule="auto"/>
        <w:ind w:left="567" w:hanging="567"/>
        <w:rPr>
          <w:b/>
          <w:lang w:val="fr-FR"/>
        </w:rPr>
      </w:pPr>
      <w:r w:rsidRPr="00905C49">
        <w:rPr>
          <w:b/>
          <w:lang w:val="fr-FR"/>
        </w:rPr>
        <w:t>i</w:t>
      </w:r>
      <w:r>
        <w:rPr>
          <w:b/>
          <w:lang w:val="fr-FR"/>
        </w:rPr>
        <w:t>)</w:t>
      </w:r>
      <w:r>
        <w:rPr>
          <w:b/>
          <w:lang w:val="fr-FR"/>
        </w:rPr>
        <w:tab/>
      </w:r>
      <w:r w:rsidR="00AD7443" w:rsidRPr="00905C49">
        <w:rPr>
          <w:b/>
          <w:lang w:val="fr-FR"/>
        </w:rPr>
        <w:t xml:space="preserve">prend note du processus d’évaluation des candidatures nouvelles et renouvelées au label Ville des Zones </w:t>
      </w:r>
      <w:r>
        <w:rPr>
          <w:b/>
          <w:lang w:val="fr-FR"/>
        </w:rPr>
        <w:t>H</w:t>
      </w:r>
      <w:r w:rsidR="00AD7443" w:rsidRPr="00905C49">
        <w:rPr>
          <w:b/>
          <w:lang w:val="fr-FR"/>
        </w:rPr>
        <w:t>umides, présenté dans le présent rapport ; et</w:t>
      </w:r>
    </w:p>
    <w:p w14:paraId="23EFD74A" w14:textId="77777777" w:rsidR="00905C49" w:rsidRPr="00905C49" w:rsidRDefault="00905C49" w:rsidP="00905C49">
      <w:pPr>
        <w:ind w:left="567" w:hanging="567"/>
        <w:rPr>
          <w:rFonts w:cstheme="minorHAnsi"/>
          <w:iCs/>
          <w:lang w:val="fr-FR"/>
        </w:rPr>
      </w:pPr>
    </w:p>
    <w:p w14:paraId="5E6B0E69" w14:textId="3268B6B1" w:rsidR="00AD7443" w:rsidRDefault="00AD7443" w:rsidP="00A302C8">
      <w:pPr>
        <w:spacing w:after="0" w:line="240" w:lineRule="auto"/>
        <w:ind w:left="567" w:hanging="567"/>
        <w:rPr>
          <w:b/>
          <w:lang w:val="fr-FR"/>
        </w:rPr>
      </w:pPr>
      <w:r w:rsidRPr="00AD7443">
        <w:rPr>
          <w:b/>
          <w:lang w:val="fr-FR"/>
        </w:rPr>
        <w:t>ii</w:t>
      </w:r>
      <w:r w:rsidR="00905C49">
        <w:rPr>
          <w:b/>
          <w:lang w:val="fr-FR"/>
        </w:rPr>
        <w:t>)</w:t>
      </w:r>
      <w:r w:rsidRPr="00AD7443">
        <w:rPr>
          <w:b/>
          <w:lang w:val="fr-FR"/>
        </w:rPr>
        <w:t xml:space="preserve"> </w:t>
      </w:r>
      <w:r w:rsidRPr="00AD7443">
        <w:rPr>
          <w:b/>
          <w:lang w:val="fr-FR"/>
        </w:rPr>
        <w:tab/>
        <w:t xml:space="preserve">prend note des nouvelles villes bénéficiant du label Ville des Zones </w:t>
      </w:r>
      <w:r w:rsidR="00905C49">
        <w:rPr>
          <w:b/>
          <w:lang w:val="fr-FR"/>
        </w:rPr>
        <w:t>H</w:t>
      </w:r>
      <w:r w:rsidRPr="00AD7443">
        <w:rPr>
          <w:b/>
          <w:lang w:val="fr-FR"/>
        </w:rPr>
        <w:t xml:space="preserve">umides et des villes dont </w:t>
      </w:r>
      <w:r w:rsidR="00905C49">
        <w:rPr>
          <w:b/>
          <w:lang w:val="fr-FR"/>
        </w:rPr>
        <w:t>le label</w:t>
      </w:r>
      <w:r w:rsidRPr="00AD7443">
        <w:rPr>
          <w:b/>
          <w:lang w:val="fr-FR"/>
        </w:rPr>
        <w:t xml:space="preserve"> a été renouvelé, comme suit :</w:t>
      </w:r>
    </w:p>
    <w:p w14:paraId="261F5DEB" w14:textId="77777777" w:rsidR="00905C49" w:rsidRPr="00AD7443" w:rsidRDefault="00905C49" w:rsidP="00A302C8">
      <w:pPr>
        <w:spacing w:after="0" w:line="240" w:lineRule="auto"/>
        <w:ind w:left="567" w:hanging="567"/>
        <w:rPr>
          <w:rFonts w:cstheme="minorHAnsi"/>
          <w:b/>
          <w:iCs/>
          <w:lang w:val="fr-FR"/>
        </w:rPr>
      </w:pPr>
    </w:p>
    <w:p w14:paraId="4C14A7F0" w14:textId="41AA69FC" w:rsidR="00AD7443" w:rsidRPr="00AD7443" w:rsidRDefault="00AD7443" w:rsidP="00A302C8">
      <w:pPr>
        <w:spacing w:after="0" w:line="240" w:lineRule="auto"/>
        <w:ind w:left="567"/>
        <w:rPr>
          <w:rFonts w:cstheme="minorHAnsi"/>
          <w:b/>
          <w:iCs/>
          <w:lang w:val="fr-FR"/>
        </w:rPr>
      </w:pPr>
      <w:r w:rsidRPr="00AD7443">
        <w:rPr>
          <w:b/>
          <w:lang w:val="fr-FR"/>
        </w:rPr>
        <w:t xml:space="preserve">Nouvelles villes bénéficiant du label Ville des Zones </w:t>
      </w:r>
      <w:r w:rsidR="00905C49">
        <w:rPr>
          <w:b/>
          <w:lang w:val="fr-FR"/>
        </w:rPr>
        <w:t>H</w:t>
      </w:r>
      <w:r w:rsidRPr="00AD7443">
        <w:rPr>
          <w:b/>
          <w:lang w:val="fr-FR"/>
        </w:rPr>
        <w:t>umides :</w:t>
      </w:r>
    </w:p>
    <w:p w14:paraId="4F7B7B34" w14:textId="77777777" w:rsidR="00AD7443" w:rsidRPr="00AD7443" w:rsidRDefault="00AD7443" w:rsidP="00A302C8">
      <w:pPr>
        <w:spacing w:after="0" w:line="240" w:lineRule="auto"/>
        <w:ind w:left="993"/>
        <w:rPr>
          <w:rFonts w:cstheme="minorHAnsi"/>
          <w:b/>
          <w:iCs/>
          <w:lang w:val="fr-FR"/>
        </w:rPr>
      </w:pPr>
      <w:r w:rsidRPr="00AD7443">
        <w:rPr>
          <w:b/>
          <w:lang w:val="fr-FR"/>
        </w:rPr>
        <w:t>Argentine : Trelew</w:t>
      </w:r>
    </w:p>
    <w:p w14:paraId="4F324BA3" w14:textId="77777777" w:rsidR="00AD7443" w:rsidRPr="00AD7443" w:rsidRDefault="00AD7443" w:rsidP="00A302C8">
      <w:pPr>
        <w:spacing w:after="0" w:line="240" w:lineRule="auto"/>
        <w:ind w:left="993"/>
        <w:rPr>
          <w:rFonts w:cstheme="minorHAnsi"/>
          <w:b/>
          <w:iCs/>
          <w:lang w:val="fr-FR"/>
        </w:rPr>
      </w:pPr>
      <w:r w:rsidRPr="00AD7443">
        <w:rPr>
          <w:b/>
          <w:lang w:val="fr-FR"/>
        </w:rPr>
        <w:t>Belgique : Malines</w:t>
      </w:r>
    </w:p>
    <w:p w14:paraId="578C8C92" w14:textId="77777777" w:rsidR="00AD7443" w:rsidRPr="00AD7443" w:rsidRDefault="00AD7443" w:rsidP="00A302C8">
      <w:pPr>
        <w:spacing w:after="0" w:line="240" w:lineRule="auto"/>
        <w:ind w:left="993"/>
        <w:rPr>
          <w:rFonts w:cstheme="minorHAnsi"/>
          <w:b/>
          <w:iCs/>
          <w:lang w:val="fr-FR"/>
        </w:rPr>
      </w:pPr>
      <w:r w:rsidRPr="00AD7443">
        <w:rPr>
          <w:b/>
          <w:lang w:val="fr-FR"/>
        </w:rPr>
        <w:t>Botswana : Kasane-Kazungula, Shakawe</w:t>
      </w:r>
    </w:p>
    <w:p w14:paraId="45F9AD82" w14:textId="77777777" w:rsidR="00AD7443" w:rsidRPr="00AD7443" w:rsidRDefault="00AD7443" w:rsidP="00A302C8">
      <w:pPr>
        <w:spacing w:after="0" w:line="240" w:lineRule="auto"/>
        <w:ind w:left="993"/>
        <w:rPr>
          <w:rFonts w:cstheme="minorHAnsi"/>
          <w:b/>
          <w:iCs/>
          <w:lang w:val="fr-FR"/>
        </w:rPr>
      </w:pPr>
      <w:r w:rsidRPr="00AD7443">
        <w:rPr>
          <w:b/>
          <w:lang w:val="fr-FR"/>
        </w:rPr>
        <w:t>Chili : Valdivia</w:t>
      </w:r>
    </w:p>
    <w:p w14:paraId="1682205B" w14:textId="77777777" w:rsidR="00AD7443" w:rsidRPr="00AD7443" w:rsidRDefault="00AD7443" w:rsidP="00A302C8">
      <w:pPr>
        <w:spacing w:after="0" w:line="240" w:lineRule="auto"/>
        <w:ind w:left="993"/>
        <w:rPr>
          <w:rFonts w:cstheme="minorHAnsi"/>
          <w:b/>
          <w:iCs/>
          <w:lang w:val="fr-FR"/>
        </w:rPr>
      </w:pPr>
      <w:r w:rsidRPr="00AD7443">
        <w:rPr>
          <w:b/>
          <w:lang w:val="fr-FR"/>
        </w:rPr>
        <w:t>Chine : Chongming, Dali, Fuzhou, Hangzhou, Jiujiang, Lhasa, Suzhou, Wenzhou, Yueyang</w:t>
      </w:r>
    </w:p>
    <w:p w14:paraId="19200B84" w14:textId="77777777" w:rsidR="00AD7443" w:rsidRPr="00AD7443" w:rsidRDefault="00AD7443" w:rsidP="00A302C8">
      <w:pPr>
        <w:spacing w:after="0" w:line="240" w:lineRule="auto"/>
        <w:ind w:left="993"/>
        <w:rPr>
          <w:rFonts w:cstheme="minorHAnsi"/>
          <w:b/>
          <w:iCs/>
          <w:lang w:val="fr-FR"/>
        </w:rPr>
      </w:pPr>
      <w:r w:rsidRPr="00AD7443">
        <w:rPr>
          <w:b/>
          <w:lang w:val="fr-FR"/>
        </w:rPr>
        <w:t>France : Abbeville, Arles, Hampigny</w:t>
      </w:r>
    </w:p>
    <w:p w14:paraId="7D66933A" w14:textId="77777777" w:rsidR="00AD7443" w:rsidRPr="00AD7443" w:rsidRDefault="00AD7443" w:rsidP="00A302C8">
      <w:pPr>
        <w:spacing w:after="0" w:line="240" w:lineRule="auto"/>
        <w:ind w:left="993"/>
        <w:rPr>
          <w:rFonts w:cstheme="minorHAnsi"/>
          <w:b/>
          <w:iCs/>
          <w:lang w:val="fr-FR"/>
        </w:rPr>
      </w:pPr>
      <w:r w:rsidRPr="00AD7443">
        <w:rPr>
          <w:b/>
          <w:lang w:val="fr-FR"/>
        </w:rPr>
        <w:t>Inde : Indore, Udaipur</w:t>
      </w:r>
    </w:p>
    <w:p w14:paraId="632B14D3" w14:textId="77777777" w:rsidR="00AD7443" w:rsidRPr="00AD7443" w:rsidRDefault="00AD7443" w:rsidP="00A302C8">
      <w:pPr>
        <w:spacing w:after="0" w:line="240" w:lineRule="auto"/>
        <w:ind w:left="993"/>
        <w:rPr>
          <w:rFonts w:cstheme="minorHAnsi"/>
          <w:b/>
          <w:iCs/>
          <w:lang w:val="fr-FR"/>
        </w:rPr>
      </w:pPr>
      <w:r w:rsidRPr="00AD7443">
        <w:rPr>
          <w:b/>
          <w:lang w:val="fr-FR"/>
        </w:rPr>
        <w:t>Iran (République islamique d’) : Babol, Bandar Kiashar, Gandoman</w:t>
      </w:r>
    </w:p>
    <w:p w14:paraId="06CACD21" w14:textId="3A09FF8E" w:rsidR="00AD7443" w:rsidRPr="00AD7443" w:rsidRDefault="00AD7443" w:rsidP="00A302C8">
      <w:pPr>
        <w:spacing w:after="0" w:line="240" w:lineRule="auto"/>
        <w:ind w:left="993"/>
        <w:rPr>
          <w:rFonts w:cstheme="minorHAnsi"/>
          <w:b/>
          <w:iCs/>
          <w:lang w:val="fr-FR"/>
        </w:rPr>
      </w:pPr>
      <w:r w:rsidRPr="00AD7443">
        <w:rPr>
          <w:b/>
          <w:lang w:val="fr-FR"/>
        </w:rPr>
        <w:t>Japon : Nagoya</w:t>
      </w:r>
    </w:p>
    <w:p w14:paraId="2D2C22BD" w14:textId="77777777" w:rsidR="00AD7443" w:rsidRPr="00AD7443" w:rsidRDefault="00AD7443" w:rsidP="00A302C8">
      <w:pPr>
        <w:spacing w:after="0" w:line="240" w:lineRule="auto"/>
        <w:ind w:left="993"/>
        <w:rPr>
          <w:rFonts w:cstheme="minorHAnsi"/>
          <w:b/>
          <w:iCs/>
          <w:lang w:val="fr-FR"/>
        </w:rPr>
      </w:pPr>
      <w:r w:rsidRPr="00AD7443">
        <w:rPr>
          <w:b/>
          <w:lang w:val="fr-FR"/>
        </w:rPr>
        <w:t>Maroc : Mehdia</w:t>
      </w:r>
    </w:p>
    <w:p w14:paraId="113D6589" w14:textId="2C9DC2C7" w:rsidR="00AD7443" w:rsidRPr="00AD7443" w:rsidRDefault="00AD7443" w:rsidP="00A302C8">
      <w:pPr>
        <w:spacing w:after="0" w:line="240" w:lineRule="auto"/>
        <w:ind w:left="993"/>
        <w:rPr>
          <w:rFonts w:cstheme="minorHAnsi"/>
          <w:b/>
          <w:iCs/>
          <w:lang w:val="fr-FR"/>
        </w:rPr>
      </w:pPr>
      <w:r w:rsidRPr="00AD7443">
        <w:rPr>
          <w:b/>
          <w:lang w:val="fr-FR"/>
        </w:rPr>
        <w:t>Philippines : Balanga</w:t>
      </w:r>
    </w:p>
    <w:p w14:paraId="7B6CE712" w14:textId="77777777" w:rsidR="00AD7443" w:rsidRPr="00AD7443" w:rsidRDefault="00AD7443" w:rsidP="00A302C8">
      <w:pPr>
        <w:spacing w:after="0" w:line="240" w:lineRule="auto"/>
        <w:ind w:left="993"/>
        <w:rPr>
          <w:rFonts w:cstheme="minorHAnsi"/>
          <w:b/>
          <w:iCs/>
          <w:lang w:val="fr-FR"/>
        </w:rPr>
      </w:pPr>
      <w:r w:rsidRPr="00AD7443">
        <w:rPr>
          <w:b/>
          <w:lang w:val="fr-FR"/>
        </w:rPr>
        <w:t>Pologne : Poznan</w:t>
      </w:r>
    </w:p>
    <w:p w14:paraId="1BE9A77C"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Gimhae, Mungyeong</w:t>
      </w:r>
    </w:p>
    <w:p w14:paraId="6DCB02F5" w14:textId="77777777" w:rsidR="00AD7443" w:rsidRPr="00AD7443" w:rsidRDefault="00AD7443" w:rsidP="00A302C8">
      <w:pPr>
        <w:spacing w:after="0" w:line="240" w:lineRule="auto"/>
        <w:ind w:left="993"/>
        <w:rPr>
          <w:rFonts w:cstheme="minorHAnsi"/>
          <w:b/>
          <w:iCs/>
          <w:lang w:val="fr-FR"/>
        </w:rPr>
      </w:pPr>
      <w:r w:rsidRPr="00AD7443">
        <w:rPr>
          <w:b/>
          <w:lang w:val="fr-FR"/>
        </w:rPr>
        <w:t>Serbie : Novi Sad</w:t>
      </w:r>
    </w:p>
    <w:p w14:paraId="203D52B6" w14:textId="77777777" w:rsidR="00AD7443" w:rsidRPr="00AD7443" w:rsidRDefault="00AD7443" w:rsidP="00A302C8">
      <w:pPr>
        <w:spacing w:after="0" w:line="240" w:lineRule="auto"/>
        <w:ind w:left="993"/>
        <w:rPr>
          <w:rFonts w:cstheme="minorHAnsi"/>
          <w:b/>
          <w:iCs/>
          <w:lang w:val="fr-FR"/>
        </w:rPr>
      </w:pPr>
      <w:r w:rsidRPr="00AD7443">
        <w:rPr>
          <w:b/>
          <w:lang w:val="fr-FR"/>
        </w:rPr>
        <w:t>Suisse : Canton de Genève</w:t>
      </w:r>
    </w:p>
    <w:p w14:paraId="6B9AE48F" w14:textId="77777777" w:rsidR="00AD7443" w:rsidRDefault="00AD7443" w:rsidP="00A302C8">
      <w:pPr>
        <w:spacing w:after="0" w:line="240" w:lineRule="auto"/>
        <w:ind w:left="993"/>
        <w:rPr>
          <w:b/>
          <w:lang w:val="fr-FR"/>
        </w:rPr>
      </w:pPr>
      <w:r w:rsidRPr="00AD7443">
        <w:rPr>
          <w:b/>
          <w:lang w:val="fr-FR"/>
        </w:rPr>
        <w:t>Zimbabwe : Victoria Falls</w:t>
      </w:r>
    </w:p>
    <w:p w14:paraId="0BFE25DD" w14:textId="77777777" w:rsidR="00905C49" w:rsidRPr="00AD7443" w:rsidRDefault="00905C49" w:rsidP="00A302C8">
      <w:pPr>
        <w:spacing w:after="0" w:line="240" w:lineRule="auto"/>
        <w:ind w:left="993"/>
        <w:rPr>
          <w:rFonts w:cstheme="minorHAnsi"/>
          <w:b/>
          <w:iCs/>
          <w:lang w:val="fr-FR"/>
        </w:rPr>
      </w:pPr>
    </w:p>
    <w:p w14:paraId="303F36FD" w14:textId="58C5AC1D" w:rsidR="00AD7443" w:rsidRPr="00AD7443" w:rsidRDefault="00AD7443" w:rsidP="00A302C8">
      <w:pPr>
        <w:spacing w:after="0" w:line="240" w:lineRule="auto"/>
        <w:ind w:left="567"/>
        <w:rPr>
          <w:rFonts w:cstheme="minorHAnsi"/>
          <w:b/>
          <w:iCs/>
          <w:lang w:val="fr-FR"/>
        </w:rPr>
      </w:pPr>
      <w:r w:rsidRPr="00AD7443">
        <w:rPr>
          <w:b/>
          <w:lang w:val="fr-FR"/>
        </w:rPr>
        <w:t xml:space="preserve">Villes dont </w:t>
      </w:r>
      <w:r w:rsidR="00905C49">
        <w:rPr>
          <w:b/>
          <w:lang w:val="fr-FR"/>
        </w:rPr>
        <w:t>le label</w:t>
      </w:r>
      <w:r w:rsidRPr="00AD7443">
        <w:rPr>
          <w:b/>
          <w:lang w:val="fr-FR"/>
        </w:rPr>
        <w:t xml:space="preserve"> a été renouvelé :</w:t>
      </w:r>
    </w:p>
    <w:p w14:paraId="042D5743" w14:textId="77777777" w:rsidR="00AD7443" w:rsidRPr="00AD7443" w:rsidRDefault="00AD7443" w:rsidP="00A302C8">
      <w:pPr>
        <w:spacing w:after="0" w:line="240" w:lineRule="auto"/>
        <w:ind w:left="993"/>
        <w:rPr>
          <w:rFonts w:cstheme="minorHAnsi"/>
          <w:b/>
          <w:iCs/>
          <w:lang w:val="fr-FR"/>
        </w:rPr>
      </w:pPr>
      <w:r w:rsidRPr="00AD7443">
        <w:rPr>
          <w:b/>
          <w:lang w:val="fr-FR"/>
        </w:rPr>
        <w:t>Chine : Changde, Changshu, Dongying, Haikou, Harbin, Yinchuan</w:t>
      </w:r>
    </w:p>
    <w:p w14:paraId="5A796687" w14:textId="77777777" w:rsidR="00AD7443" w:rsidRPr="00AD7443" w:rsidRDefault="00AD7443" w:rsidP="00A302C8">
      <w:pPr>
        <w:spacing w:after="0" w:line="240" w:lineRule="auto"/>
        <w:ind w:left="993"/>
        <w:rPr>
          <w:rFonts w:cstheme="minorHAnsi"/>
          <w:b/>
          <w:iCs/>
          <w:lang w:val="fr-FR"/>
        </w:rPr>
      </w:pPr>
      <w:r w:rsidRPr="00AD7443">
        <w:rPr>
          <w:b/>
          <w:lang w:val="fr-FR"/>
        </w:rPr>
        <w:t>France : Amiens, Courteranges, Pont-Audemer, Saint-Omer</w:t>
      </w:r>
    </w:p>
    <w:p w14:paraId="7E5F23ED" w14:textId="77777777" w:rsidR="00AD7443" w:rsidRPr="00AD7443" w:rsidRDefault="00AD7443" w:rsidP="00A302C8">
      <w:pPr>
        <w:spacing w:after="0" w:line="240" w:lineRule="auto"/>
        <w:ind w:left="993"/>
        <w:rPr>
          <w:rFonts w:cstheme="minorHAnsi"/>
          <w:b/>
          <w:iCs/>
          <w:lang w:val="fr-FR"/>
        </w:rPr>
      </w:pPr>
      <w:r w:rsidRPr="00AD7443">
        <w:rPr>
          <w:b/>
          <w:lang w:val="fr-FR"/>
        </w:rPr>
        <w:t>Hongrie : Tata</w:t>
      </w:r>
    </w:p>
    <w:p w14:paraId="22F247F7" w14:textId="77777777" w:rsidR="00AD7443" w:rsidRPr="00AD7443" w:rsidRDefault="00AD7443" w:rsidP="00A302C8">
      <w:pPr>
        <w:spacing w:after="0" w:line="240" w:lineRule="auto"/>
        <w:ind w:left="993"/>
        <w:rPr>
          <w:rFonts w:cstheme="minorHAnsi"/>
          <w:b/>
          <w:iCs/>
          <w:lang w:val="fr-FR"/>
        </w:rPr>
      </w:pPr>
      <w:r w:rsidRPr="00AD7443">
        <w:rPr>
          <w:b/>
          <w:lang w:val="fr-FR"/>
        </w:rPr>
        <w:t>Madagascar : Mitsinjo</w:t>
      </w:r>
    </w:p>
    <w:p w14:paraId="43BF94CA"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Changnyeong, Inje, Jeju, Suncheon</w:t>
      </w:r>
    </w:p>
    <w:p w14:paraId="27BBDCDB" w14:textId="77777777" w:rsidR="00AD7443" w:rsidRPr="005E5D2B" w:rsidRDefault="00AD7443" w:rsidP="00A302C8">
      <w:pPr>
        <w:spacing w:after="0" w:line="240" w:lineRule="auto"/>
        <w:ind w:left="993"/>
        <w:rPr>
          <w:rFonts w:cstheme="minorHAnsi"/>
          <w:b/>
          <w:iCs/>
          <w:lang w:val="es-ES"/>
        </w:rPr>
      </w:pPr>
      <w:r w:rsidRPr="005E5D2B">
        <w:rPr>
          <w:b/>
          <w:lang w:val="es-ES"/>
        </w:rPr>
        <w:t>Sri Lanka : Colombo</w:t>
      </w:r>
    </w:p>
    <w:p w14:paraId="6D147E5F" w14:textId="77777777" w:rsidR="00AD7443" w:rsidRPr="005E5D2B" w:rsidRDefault="00AD7443" w:rsidP="00A302C8">
      <w:pPr>
        <w:spacing w:after="0" w:line="240" w:lineRule="auto"/>
        <w:ind w:left="993"/>
        <w:rPr>
          <w:rFonts w:cstheme="minorHAnsi"/>
          <w:b/>
          <w:iCs/>
          <w:lang w:val="es-ES"/>
        </w:rPr>
      </w:pPr>
      <w:r w:rsidRPr="005E5D2B">
        <w:rPr>
          <w:b/>
          <w:lang w:val="es-ES"/>
        </w:rPr>
        <w:t>Tunisie : Ghar El Melh</w:t>
      </w:r>
    </w:p>
    <w:p w14:paraId="4640E0EC" w14:textId="77777777" w:rsidR="00AD7443" w:rsidRPr="006B4FFE" w:rsidRDefault="00AD7443" w:rsidP="00A302C8">
      <w:pPr>
        <w:spacing w:after="0" w:line="240" w:lineRule="auto"/>
        <w:rPr>
          <w:rFonts w:cstheme="minorHAnsi"/>
          <w:b/>
          <w:iCs/>
          <w:lang w:val="es-ES"/>
        </w:rPr>
      </w:pPr>
    </w:p>
    <w:p w14:paraId="4201927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28 de l’ordre du jour : Mise à jour du Secrétariat sur l’application de la Résolution XIV.20</w:t>
      </w:r>
    </w:p>
    <w:p w14:paraId="515D3CDE" w14:textId="77777777" w:rsidR="00AD7443" w:rsidRPr="00AD7443" w:rsidRDefault="00AD7443" w:rsidP="00A302C8">
      <w:pPr>
        <w:spacing w:after="0" w:line="240" w:lineRule="auto"/>
        <w:ind w:left="720" w:hanging="720"/>
        <w:rPr>
          <w:rFonts w:cstheme="minorHAnsi"/>
          <w:b/>
          <w:bCs/>
          <w:lang w:val="fr-FR"/>
        </w:rPr>
      </w:pPr>
    </w:p>
    <w:p w14:paraId="00F4F5BB" w14:textId="49CF5441" w:rsidR="00AD7443" w:rsidRPr="00AD7443" w:rsidRDefault="00937387" w:rsidP="00A302C8">
      <w:pPr>
        <w:spacing w:after="0" w:line="240" w:lineRule="auto"/>
        <w:ind w:left="567" w:hanging="567"/>
        <w:rPr>
          <w:rFonts w:cstheme="minorHAnsi"/>
          <w:bCs/>
          <w:lang w:val="fr-FR"/>
        </w:rPr>
      </w:pPr>
      <w:r>
        <w:rPr>
          <w:lang w:val="fr-FR"/>
        </w:rPr>
        <w:t>281</w:t>
      </w:r>
      <w:r w:rsidR="00AD7443" w:rsidRPr="00AD7443">
        <w:rPr>
          <w:lang w:val="fr-FR"/>
        </w:rPr>
        <w:t>.</w:t>
      </w:r>
      <w:r w:rsidR="00AD7443" w:rsidRPr="00AD7443">
        <w:rPr>
          <w:lang w:val="fr-FR"/>
        </w:rPr>
        <w:tab/>
        <w:t xml:space="preserve">Le Secrétariat présente le rapport contenu dans le document SC64 Doc.28, qui fait </w:t>
      </w:r>
      <w:r>
        <w:rPr>
          <w:lang w:val="fr-FR"/>
        </w:rPr>
        <w:t>le</w:t>
      </w:r>
      <w:r w:rsidR="00AD7443" w:rsidRPr="00AD7443">
        <w:rPr>
          <w:lang w:val="fr-FR"/>
        </w:rPr>
        <w:t xml:space="preserve"> point sur les </w:t>
      </w:r>
      <w:r>
        <w:rPr>
          <w:lang w:val="fr-FR"/>
        </w:rPr>
        <w:t>activités du Secrétariat,</w:t>
      </w:r>
      <w:r w:rsidR="00AD7443" w:rsidRPr="00AD7443">
        <w:rPr>
          <w:lang w:val="fr-FR"/>
        </w:rPr>
        <w:t xml:space="preserve"> de mars à octobre 2024</w:t>
      </w:r>
      <w:r>
        <w:rPr>
          <w:lang w:val="fr-FR"/>
        </w:rPr>
        <w:t>,</w:t>
      </w:r>
      <w:r w:rsidR="00342FC3">
        <w:rPr>
          <w:lang w:val="fr-FR"/>
        </w:rPr>
        <w:t xml:space="preserve"> conformément a</w:t>
      </w:r>
      <w:r w:rsidR="00AD7443" w:rsidRPr="00AD7443">
        <w:rPr>
          <w:lang w:val="fr-FR"/>
        </w:rPr>
        <w:t xml:space="preserve">u paragraphe 18 de la Résolution XIV.20, et qui met l’accent sur les évaluations </w:t>
      </w:r>
      <w:r w:rsidR="00AD7443" w:rsidRPr="00AD7443">
        <w:rPr>
          <w:i/>
          <w:iCs/>
          <w:lang w:val="fr-FR"/>
        </w:rPr>
        <w:t>in situ</w:t>
      </w:r>
      <w:r w:rsidR="00AD7443" w:rsidRPr="00AD7443">
        <w:rPr>
          <w:lang w:val="fr-FR"/>
        </w:rPr>
        <w:t xml:space="preserve"> des dommages environnementaux </w:t>
      </w:r>
      <w:r w:rsidR="00342FC3">
        <w:rPr>
          <w:lang w:val="fr-FR"/>
        </w:rPr>
        <w:t xml:space="preserve">causés </w:t>
      </w:r>
      <w:r w:rsidR="00AD7443" w:rsidRPr="00AD7443">
        <w:rPr>
          <w:lang w:val="fr-FR"/>
        </w:rPr>
        <w:t xml:space="preserve">aux </w:t>
      </w:r>
      <w:r w:rsidR="00342FC3">
        <w:rPr>
          <w:lang w:val="fr-FR"/>
        </w:rPr>
        <w:t>z</w:t>
      </w:r>
      <w:r w:rsidR="00AD7443" w:rsidRPr="00AD7443">
        <w:rPr>
          <w:lang w:val="fr-FR"/>
        </w:rPr>
        <w:t>ones humides d’importance internationale ukrainiennes résultant de l’invasion de l’Ukraine par la Fédération de Russie, et sur un atelier organisé à Kiev, en Ukraine, le 31 mai 2024.</w:t>
      </w:r>
    </w:p>
    <w:p w14:paraId="5083BBAF" w14:textId="77777777" w:rsidR="00AD7443" w:rsidRPr="00AD7443" w:rsidRDefault="00AD7443" w:rsidP="00A302C8">
      <w:pPr>
        <w:spacing w:after="0" w:line="240" w:lineRule="auto"/>
        <w:ind w:left="567" w:hanging="567"/>
        <w:rPr>
          <w:rFonts w:cstheme="minorHAnsi"/>
          <w:bCs/>
          <w:lang w:val="fr-FR"/>
        </w:rPr>
      </w:pPr>
    </w:p>
    <w:p w14:paraId="68C3FD9E" w14:textId="7E9E3DB1" w:rsidR="00AD7443" w:rsidRPr="00AD7443" w:rsidRDefault="00937387" w:rsidP="00A302C8">
      <w:pPr>
        <w:spacing w:after="0" w:line="240" w:lineRule="auto"/>
        <w:ind w:left="567" w:hanging="567"/>
        <w:rPr>
          <w:rFonts w:cstheme="minorHAnsi"/>
          <w:bCs/>
          <w:lang w:val="fr-FR"/>
        </w:rPr>
      </w:pPr>
      <w:r>
        <w:rPr>
          <w:lang w:val="fr-FR"/>
        </w:rPr>
        <w:t>2</w:t>
      </w:r>
      <w:r w:rsidR="00AD7443" w:rsidRPr="00AD7443">
        <w:rPr>
          <w:lang w:val="fr-FR"/>
        </w:rPr>
        <w:t>8</w:t>
      </w:r>
      <w:r>
        <w:rPr>
          <w:lang w:val="fr-FR"/>
        </w:rPr>
        <w:t>2</w:t>
      </w:r>
      <w:r w:rsidR="00AD7443" w:rsidRPr="00AD7443">
        <w:rPr>
          <w:lang w:val="fr-FR"/>
        </w:rPr>
        <w:t>.</w:t>
      </w:r>
      <w:r w:rsidR="00AD7443" w:rsidRPr="00AD7443">
        <w:rPr>
          <w:lang w:val="fr-FR"/>
        </w:rPr>
        <w:tab/>
        <w:t xml:space="preserve">Une Partie contractante, au nom de 46 pays dont 14 membres du Comité permanent, se félicite du rapport factuel présenté par le Secrétariat, saluant les efforts </w:t>
      </w:r>
      <w:r w:rsidR="00342FC3">
        <w:rPr>
          <w:lang w:val="fr-FR"/>
        </w:rPr>
        <w:t>exhaustifs</w:t>
      </w:r>
      <w:r w:rsidR="00AD7443" w:rsidRPr="00AD7443">
        <w:rPr>
          <w:lang w:val="fr-FR"/>
        </w:rPr>
        <w:t xml:space="preserve"> déployés pour évaluer les dommages environnementaux </w:t>
      </w:r>
      <w:r w:rsidR="00342FC3">
        <w:rPr>
          <w:lang w:val="fr-FR"/>
        </w:rPr>
        <w:t xml:space="preserve">causés </w:t>
      </w:r>
      <w:r w:rsidR="00AD7443" w:rsidRPr="00AD7443">
        <w:rPr>
          <w:lang w:val="fr-FR"/>
        </w:rPr>
        <w:t xml:space="preserve">aux </w:t>
      </w:r>
      <w:r w:rsidR="00342FC3">
        <w:rPr>
          <w:lang w:val="fr-FR"/>
        </w:rPr>
        <w:t>z</w:t>
      </w:r>
      <w:r w:rsidR="00AD7443" w:rsidRPr="00AD7443">
        <w:rPr>
          <w:lang w:val="fr-FR"/>
        </w:rPr>
        <w:t xml:space="preserve">ones humides d’importance internationale ukrainiennes résultant de l’invasion de l’Ukraine par la Fédération de Russie. Elle fait remarquer que les contributions volontaires </w:t>
      </w:r>
      <w:r w:rsidR="00342FC3" w:rsidRPr="00AD7443">
        <w:rPr>
          <w:lang w:val="fr-FR"/>
        </w:rPr>
        <w:t xml:space="preserve">des États-Unis d’Amérique </w:t>
      </w:r>
      <w:r w:rsidR="00342FC3">
        <w:rPr>
          <w:lang w:val="fr-FR"/>
        </w:rPr>
        <w:t xml:space="preserve"> et </w:t>
      </w:r>
      <w:r w:rsidR="00AD7443" w:rsidRPr="00AD7443">
        <w:rPr>
          <w:lang w:val="fr-FR"/>
        </w:rPr>
        <w:t xml:space="preserve">du Royaume-Uni de Grande-Bretagne et d’Irlande du Nord ont été précieuses pour les actions entreprises par le Secrétariat. Soulignant l’exacerbation des défis écologiques et les graves </w:t>
      </w:r>
      <w:r w:rsidR="00AD7443" w:rsidRPr="00AD7443">
        <w:rPr>
          <w:lang w:val="fr-FR"/>
        </w:rPr>
        <w:lastRenderedPageBreak/>
        <w:t>conséquences pour la région, notamment les dommages considérables causés aux zones humides, en raison de la poursuite de l’agression de la Fédération de Russie, la Partie contractante appelle les Parties à maintenir leur solidarité avec l’Ukraine. Elle réitère son engagement en faveur des objectifs de la Convention et exige que la Fédération de Russie renonce à son agression et retire ses forces militaires, notant que cela permettrait à l’Ukraine de protéger ses zones humides. La Partie contractante prie instamment le Secrétariat de s’assurer que ses conclusions et recommandations apparaissent dans son rapport à la COP15.</w:t>
      </w:r>
    </w:p>
    <w:p w14:paraId="41E581EC" w14:textId="77777777" w:rsidR="00AD7443" w:rsidRPr="00AD7443" w:rsidRDefault="00AD7443" w:rsidP="00A302C8">
      <w:pPr>
        <w:spacing w:after="0" w:line="240" w:lineRule="auto"/>
        <w:ind w:left="567" w:hanging="567"/>
        <w:rPr>
          <w:rFonts w:cstheme="minorHAnsi"/>
          <w:bCs/>
          <w:lang w:val="fr-FR"/>
        </w:rPr>
      </w:pPr>
    </w:p>
    <w:p w14:paraId="1CB60750" w14:textId="602E70EF" w:rsidR="00AD7443" w:rsidRPr="00AD7443" w:rsidRDefault="00342FC3" w:rsidP="00A302C8">
      <w:pPr>
        <w:spacing w:after="0" w:line="240" w:lineRule="auto"/>
        <w:ind w:left="567" w:hanging="567"/>
        <w:rPr>
          <w:rFonts w:cstheme="minorHAnsi"/>
          <w:bCs/>
          <w:lang w:val="fr-FR"/>
        </w:rPr>
      </w:pPr>
      <w:r>
        <w:rPr>
          <w:lang w:val="fr-FR"/>
        </w:rPr>
        <w:t>283</w:t>
      </w:r>
      <w:r w:rsidR="00AD7443" w:rsidRPr="00AD7443">
        <w:rPr>
          <w:lang w:val="fr-FR"/>
        </w:rPr>
        <w:t>.</w:t>
      </w:r>
      <w:r w:rsidR="00AD7443" w:rsidRPr="00AD7443">
        <w:rPr>
          <w:lang w:val="fr-FR"/>
        </w:rPr>
        <w:tab/>
        <w:t xml:space="preserve">Une Partie contractante se félicite </w:t>
      </w:r>
      <w:r w:rsidRPr="00DF7C10">
        <w:rPr>
          <w:lang w:val="fr-FR"/>
        </w:rPr>
        <w:t>de la démarche adoptée et des progrès réalisés par le Secrétariat, ainsi que de ses efforts de coordination avec</w:t>
      </w:r>
      <w:r w:rsidR="00AD7443" w:rsidRPr="00DF7C10">
        <w:rPr>
          <w:lang w:val="fr-FR"/>
        </w:rPr>
        <w:t xml:space="preserve"> le Programme des Nations Unies pour l’environnement et autres organ</w:t>
      </w:r>
      <w:r w:rsidRPr="00DF7C10">
        <w:rPr>
          <w:lang w:val="fr-FR"/>
        </w:rPr>
        <w:t>ism</w:t>
      </w:r>
      <w:r w:rsidR="00AD7443" w:rsidRPr="00DF7C10">
        <w:rPr>
          <w:lang w:val="fr-FR"/>
        </w:rPr>
        <w:t xml:space="preserve">es pour évaluer les </w:t>
      </w:r>
      <w:r w:rsidRPr="00DF7C10">
        <w:rPr>
          <w:lang w:val="fr-FR"/>
        </w:rPr>
        <w:t>incidences sur toutes les zones humides d’importance internationale</w:t>
      </w:r>
      <w:r w:rsidR="00AD7443" w:rsidRPr="00DF7C10">
        <w:rPr>
          <w:lang w:val="fr-FR"/>
        </w:rPr>
        <w:t xml:space="preserve">, </w:t>
      </w:r>
      <w:r w:rsidR="00AD7443" w:rsidRPr="00AD7443">
        <w:rPr>
          <w:lang w:val="fr-FR"/>
        </w:rPr>
        <w:t xml:space="preserve">indiquant son soutien à l’application pleine </w:t>
      </w:r>
      <w:r>
        <w:rPr>
          <w:lang w:val="fr-FR"/>
        </w:rPr>
        <w:t xml:space="preserve">et entière </w:t>
      </w:r>
      <w:r w:rsidR="00AD7443" w:rsidRPr="00AD7443">
        <w:rPr>
          <w:lang w:val="fr-FR"/>
        </w:rPr>
        <w:t xml:space="preserve">de la Résolution XIV.20 et notant qu’il reste </w:t>
      </w:r>
      <w:r>
        <w:rPr>
          <w:lang w:val="fr-FR"/>
        </w:rPr>
        <w:t>beaucoup à faire</w:t>
      </w:r>
      <w:r w:rsidR="00CB01B6">
        <w:rPr>
          <w:lang w:val="fr-FR"/>
        </w:rPr>
        <w:t xml:space="preserve"> à la lumière</w:t>
      </w:r>
      <w:r w:rsidR="00AD7443" w:rsidRPr="00AD7443">
        <w:rPr>
          <w:lang w:val="fr-FR"/>
        </w:rPr>
        <w:t xml:space="preserve"> de l’agression de la Fédération de Russie contre l’Ukraine</w:t>
      </w:r>
      <w:r w:rsidR="00CB01B6">
        <w:rPr>
          <w:lang w:val="fr-FR"/>
        </w:rPr>
        <w:t xml:space="preserve"> qui se poursuit</w:t>
      </w:r>
      <w:r w:rsidR="00AD7443" w:rsidRPr="00AD7443">
        <w:rPr>
          <w:lang w:val="fr-FR"/>
        </w:rPr>
        <w:t>.</w:t>
      </w:r>
    </w:p>
    <w:p w14:paraId="0E4353F8" w14:textId="77777777" w:rsidR="00AD7443" w:rsidRPr="00AD7443" w:rsidRDefault="00AD7443" w:rsidP="00A302C8">
      <w:pPr>
        <w:spacing w:after="0" w:line="240" w:lineRule="auto"/>
        <w:rPr>
          <w:rFonts w:cstheme="minorHAnsi"/>
          <w:bCs/>
          <w:lang w:val="fr-FR"/>
        </w:rPr>
      </w:pPr>
    </w:p>
    <w:p w14:paraId="47F904A5" w14:textId="1894967F" w:rsidR="00AD7443" w:rsidRPr="00AD7443" w:rsidRDefault="00AD7443" w:rsidP="00A302C8">
      <w:pPr>
        <w:spacing w:after="0" w:line="240" w:lineRule="auto"/>
        <w:ind w:left="567" w:hanging="567"/>
        <w:rPr>
          <w:rFonts w:cstheme="minorHAnsi"/>
          <w:bCs/>
          <w:lang w:val="fr-FR"/>
        </w:rPr>
      </w:pPr>
      <w:r w:rsidRPr="00AD7443">
        <w:rPr>
          <w:lang w:val="fr-FR"/>
        </w:rPr>
        <w:t>2</w:t>
      </w:r>
      <w:r w:rsidR="006C49DA">
        <w:rPr>
          <w:lang w:val="fr-FR"/>
        </w:rPr>
        <w:t>84</w:t>
      </w:r>
      <w:r w:rsidRPr="00AD7443">
        <w:rPr>
          <w:lang w:val="fr-FR"/>
        </w:rPr>
        <w:t>.</w:t>
      </w:r>
      <w:r w:rsidRPr="00AD7443">
        <w:rPr>
          <w:lang w:val="fr-FR"/>
        </w:rPr>
        <w:tab/>
        <w:t>L</w:t>
      </w:r>
      <w:r w:rsidR="00CB01B6">
        <w:rPr>
          <w:lang w:val="fr-FR"/>
        </w:rPr>
        <w:t>e</w:t>
      </w:r>
      <w:r w:rsidRPr="00AD7443">
        <w:rPr>
          <w:lang w:val="fr-FR"/>
        </w:rPr>
        <w:t xml:space="preserve"> Royaume-Uni de Grande-Bretagne et d’Irlande du Nord </w:t>
      </w:r>
      <w:r w:rsidR="00CB01B6">
        <w:rPr>
          <w:lang w:val="fr-FR"/>
        </w:rPr>
        <w:t xml:space="preserve">et l’Ukraine </w:t>
      </w:r>
      <w:r w:rsidRPr="00AD7443">
        <w:rPr>
          <w:lang w:val="fr-FR"/>
        </w:rPr>
        <w:t>interviennent dans la discussion.</w:t>
      </w:r>
    </w:p>
    <w:p w14:paraId="37340695" w14:textId="77777777" w:rsidR="00AD7443" w:rsidRPr="00AD7443" w:rsidRDefault="00AD7443" w:rsidP="00A302C8">
      <w:pPr>
        <w:spacing w:after="0" w:line="240" w:lineRule="auto"/>
        <w:ind w:left="567" w:hanging="567"/>
        <w:rPr>
          <w:rFonts w:cstheme="minorHAnsi"/>
          <w:bCs/>
          <w:lang w:val="fr-FR"/>
        </w:rPr>
      </w:pPr>
    </w:p>
    <w:p w14:paraId="61ED5765" w14:textId="23E8DDD3" w:rsidR="00AD7443" w:rsidRDefault="00AD7443" w:rsidP="00A302C8">
      <w:pPr>
        <w:spacing w:after="0" w:line="240" w:lineRule="auto"/>
        <w:rPr>
          <w:b/>
          <w:lang w:val="fr-FR"/>
        </w:rPr>
      </w:pPr>
      <w:r w:rsidRPr="00AD7443">
        <w:rPr>
          <w:b/>
          <w:lang w:val="fr-FR"/>
        </w:rPr>
        <w:t>Décision SC64-44 : Le Comité permanent prend note de</w:t>
      </w:r>
      <w:r w:rsidR="0019157D">
        <w:rPr>
          <w:b/>
          <w:lang w:val="fr-FR"/>
        </w:rPr>
        <w:t>s informations</w:t>
      </w:r>
      <w:r w:rsidRPr="00AD7443">
        <w:rPr>
          <w:b/>
          <w:lang w:val="fr-FR"/>
        </w:rPr>
        <w:t xml:space="preserve"> du Secrétariat sur l’application de la Résolution XIV.20</w:t>
      </w:r>
      <w:r w:rsidR="0019157D">
        <w:rPr>
          <w:b/>
          <w:lang w:val="fr-FR"/>
        </w:rPr>
        <w:t>,</w:t>
      </w:r>
      <w:r w:rsidRPr="00AD7443">
        <w:rPr>
          <w:b/>
          <w:lang w:val="fr-FR"/>
        </w:rPr>
        <w:t xml:space="preserve"> </w:t>
      </w:r>
      <w:r w:rsidR="0019157D" w:rsidRPr="0019157D">
        <w:rPr>
          <w:b/>
          <w:i/>
          <w:iCs/>
          <w:lang w:val="fr-FR"/>
        </w:rPr>
        <w:t>La réponse de la Convention de Ramsar à l’urgence environnementale en Ukraine liée aux dommages causés aux zones humides d’importance internationale du pays (Sites Ramsar) à la suite de l’agression de la Fédération de Russie</w:t>
      </w:r>
      <w:r w:rsidRPr="00AD7443">
        <w:rPr>
          <w:b/>
          <w:lang w:val="fr-FR"/>
        </w:rPr>
        <w:t>.</w:t>
      </w:r>
    </w:p>
    <w:p w14:paraId="0E72D15F" w14:textId="77777777" w:rsidR="0019157D" w:rsidRPr="00AD7443" w:rsidRDefault="0019157D" w:rsidP="00A302C8">
      <w:pPr>
        <w:spacing w:after="0" w:line="240" w:lineRule="auto"/>
        <w:rPr>
          <w:rFonts w:cstheme="minorHAnsi"/>
          <w:b/>
          <w:iCs/>
          <w:lang w:val="fr-FR"/>
        </w:rPr>
      </w:pPr>
    </w:p>
    <w:p w14:paraId="693EB2A7" w14:textId="6A265FE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30 de l’ordre du jour : Dates et lieu de la 65</w:t>
      </w:r>
      <w:r w:rsidRPr="00AD7443">
        <w:rPr>
          <w:vertAlign w:val="superscript"/>
          <w:lang w:val="fr-FR"/>
        </w:rPr>
        <w:t>e</w:t>
      </w:r>
      <w:r w:rsidRPr="00AD7443">
        <w:rPr>
          <w:lang w:val="fr-FR"/>
        </w:rPr>
        <w:t xml:space="preserve"> et de la 66</w:t>
      </w:r>
      <w:r w:rsidRPr="00AD7443">
        <w:rPr>
          <w:vertAlign w:val="superscript"/>
          <w:lang w:val="fr-FR"/>
        </w:rPr>
        <w:t>e</w:t>
      </w:r>
      <w:r w:rsidRPr="00AD7443">
        <w:rPr>
          <w:lang w:val="fr-FR"/>
        </w:rPr>
        <w:t> </w:t>
      </w:r>
      <w:r w:rsidR="0019157D">
        <w:rPr>
          <w:lang w:val="fr-FR"/>
        </w:rPr>
        <w:t>R</w:t>
      </w:r>
      <w:r w:rsidRPr="00AD7443">
        <w:rPr>
          <w:lang w:val="fr-FR"/>
        </w:rPr>
        <w:t>éunions du Comité permanent</w:t>
      </w:r>
    </w:p>
    <w:p w14:paraId="25589F44" w14:textId="77777777" w:rsidR="00AD7443" w:rsidRPr="00AD7443" w:rsidRDefault="00AD7443" w:rsidP="00A302C8">
      <w:pPr>
        <w:spacing w:after="0" w:line="240" w:lineRule="auto"/>
        <w:rPr>
          <w:rFonts w:cstheme="minorHAnsi"/>
          <w:b/>
          <w:bCs/>
          <w:lang w:val="fr-FR"/>
        </w:rPr>
      </w:pPr>
    </w:p>
    <w:p w14:paraId="53E2AB13" w14:textId="6A409584"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85</w:t>
      </w:r>
      <w:r w:rsidRPr="00AD7443">
        <w:rPr>
          <w:lang w:val="fr-FR"/>
        </w:rPr>
        <w:t>.</w:t>
      </w:r>
      <w:r w:rsidRPr="00AD7443">
        <w:rPr>
          <w:lang w:val="fr-FR"/>
        </w:rPr>
        <w:tab/>
        <w:t>Le Secrétariat propose des dates et le lieu pour la tenue de la 65</w:t>
      </w:r>
      <w:r w:rsidRPr="00AD7443">
        <w:rPr>
          <w:vertAlign w:val="superscript"/>
          <w:lang w:val="fr-FR"/>
        </w:rPr>
        <w:t>e</w:t>
      </w:r>
      <w:r w:rsidRPr="00AD7443">
        <w:rPr>
          <w:lang w:val="fr-FR"/>
        </w:rPr>
        <w:t> </w:t>
      </w:r>
      <w:r w:rsidR="0019157D">
        <w:rPr>
          <w:lang w:val="fr-FR"/>
        </w:rPr>
        <w:t>R</w:t>
      </w:r>
      <w:r w:rsidRPr="00AD7443">
        <w:rPr>
          <w:lang w:val="fr-FR"/>
        </w:rPr>
        <w:t>éunion du Comité permanent (23 juillet 2025</w:t>
      </w:r>
      <w:r w:rsidR="0019157D">
        <w:rPr>
          <w:lang w:val="fr-FR"/>
        </w:rPr>
        <w:t>,</w:t>
      </w:r>
      <w:r w:rsidRPr="00AD7443">
        <w:rPr>
          <w:lang w:val="fr-FR"/>
        </w:rPr>
        <w:t xml:space="preserve"> à Victoria Falls, Zimbabwe) et de la 66</w:t>
      </w:r>
      <w:r w:rsidRPr="00AD7443">
        <w:rPr>
          <w:vertAlign w:val="superscript"/>
          <w:lang w:val="fr-FR"/>
        </w:rPr>
        <w:t>e</w:t>
      </w:r>
      <w:r w:rsidRPr="00AD7443">
        <w:rPr>
          <w:lang w:val="fr-FR"/>
        </w:rPr>
        <w:t> </w:t>
      </w:r>
      <w:r w:rsidR="0019157D">
        <w:rPr>
          <w:lang w:val="fr-FR"/>
        </w:rPr>
        <w:t>R</w:t>
      </w:r>
      <w:r w:rsidRPr="00AD7443">
        <w:rPr>
          <w:lang w:val="fr-FR"/>
        </w:rPr>
        <w:t>éunion du Comité permanent (31 juillet 2025</w:t>
      </w:r>
      <w:r w:rsidR="0019157D">
        <w:rPr>
          <w:lang w:val="fr-FR"/>
        </w:rPr>
        <w:t>,</w:t>
      </w:r>
      <w:r w:rsidRPr="00AD7443">
        <w:rPr>
          <w:lang w:val="fr-FR"/>
        </w:rPr>
        <w:t xml:space="preserve"> </w:t>
      </w:r>
      <w:r w:rsidR="0019157D" w:rsidRPr="00B3428F">
        <w:rPr>
          <w:lang w:val="fr-FR"/>
        </w:rPr>
        <w:t>également</w:t>
      </w:r>
      <w:r w:rsidR="0019157D">
        <w:rPr>
          <w:lang w:val="fr-FR"/>
        </w:rPr>
        <w:t xml:space="preserve"> </w:t>
      </w:r>
      <w:r w:rsidRPr="00AD7443">
        <w:rPr>
          <w:lang w:val="fr-FR"/>
        </w:rPr>
        <w:t>à Victoria Falls</w:t>
      </w:r>
      <w:r w:rsidR="0019157D">
        <w:rPr>
          <w:lang w:val="fr-FR"/>
        </w:rPr>
        <w:t>)</w:t>
      </w:r>
      <w:r w:rsidRPr="00AD7443">
        <w:rPr>
          <w:lang w:val="fr-FR"/>
        </w:rPr>
        <w:t>.</w:t>
      </w:r>
    </w:p>
    <w:p w14:paraId="39C9DAA9" w14:textId="77777777" w:rsidR="00AD7443" w:rsidRPr="00AD7443" w:rsidRDefault="00AD7443" w:rsidP="00A302C8">
      <w:pPr>
        <w:spacing w:after="0" w:line="240" w:lineRule="auto"/>
        <w:ind w:left="567" w:hanging="567"/>
        <w:rPr>
          <w:rFonts w:cstheme="minorHAnsi"/>
          <w:bCs/>
          <w:lang w:val="fr-FR"/>
        </w:rPr>
      </w:pPr>
    </w:p>
    <w:p w14:paraId="0FD6484F" w14:textId="42B4F106" w:rsidR="00AD7443" w:rsidRPr="00AD7443" w:rsidRDefault="00AD7443" w:rsidP="00A302C8">
      <w:pPr>
        <w:spacing w:after="0" w:line="240" w:lineRule="auto"/>
        <w:rPr>
          <w:rFonts w:cstheme="minorHAnsi"/>
          <w:b/>
          <w:iCs/>
          <w:lang w:val="fr-FR"/>
        </w:rPr>
      </w:pPr>
      <w:r w:rsidRPr="00AD7443">
        <w:rPr>
          <w:b/>
          <w:lang w:val="fr-FR"/>
        </w:rPr>
        <w:t xml:space="preserve">Décision SC64-45 : Le Comité permanent décide de tenir </w:t>
      </w:r>
      <w:r w:rsidR="0019157D">
        <w:rPr>
          <w:b/>
          <w:lang w:val="fr-FR"/>
        </w:rPr>
        <w:t>s</w:t>
      </w:r>
      <w:r w:rsidRPr="00AD7443">
        <w:rPr>
          <w:b/>
          <w:lang w:val="fr-FR"/>
        </w:rPr>
        <w:t>a 65</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23 juillet 2025 et </w:t>
      </w:r>
      <w:r w:rsidR="0019157D">
        <w:rPr>
          <w:b/>
          <w:lang w:val="fr-FR"/>
        </w:rPr>
        <w:t>s</w:t>
      </w:r>
      <w:r w:rsidRPr="00AD7443">
        <w:rPr>
          <w:b/>
          <w:lang w:val="fr-FR"/>
        </w:rPr>
        <w:t>a 66</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31 juillet 2025. </w:t>
      </w:r>
      <w:r w:rsidR="0019157D">
        <w:rPr>
          <w:b/>
          <w:lang w:val="fr-FR"/>
        </w:rPr>
        <w:t>Toutes</w:t>
      </w:r>
      <w:r w:rsidRPr="00AD7443">
        <w:rPr>
          <w:b/>
          <w:lang w:val="fr-FR"/>
        </w:rPr>
        <w:t xml:space="preserve"> deux se tiendront à Victoria Falls, Zimbabwe.</w:t>
      </w:r>
    </w:p>
    <w:p w14:paraId="2AA0BA0B" w14:textId="77777777" w:rsidR="00AD7443" w:rsidRPr="00AD7443" w:rsidRDefault="00AD7443" w:rsidP="00A302C8">
      <w:pPr>
        <w:spacing w:after="0" w:line="240" w:lineRule="auto"/>
        <w:rPr>
          <w:rFonts w:cstheme="minorHAnsi"/>
          <w:b/>
          <w:bCs/>
          <w:lang w:val="fr-FR"/>
        </w:rPr>
      </w:pPr>
    </w:p>
    <w:p w14:paraId="730E0C70" w14:textId="3D4898F9"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31 de l’ordre du jour : Adoption du rapport de la </w:t>
      </w:r>
      <w:r w:rsidR="0019157D">
        <w:rPr>
          <w:lang w:val="fr-FR"/>
        </w:rPr>
        <w:t>R</w:t>
      </w:r>
      <w:r w:rsidRPr="00AD7443">
        <w:rPr>
          <w:lang w:val="fr-FR"/>
        </w:rPr>
        <w:t>éunion</w:t>
      </w:r>
    </w:p>
    <w:p w14:paraId="7D0019B9" w14:textId="77777777" w:rsidR="00AD7443" w:rsidRPr="00AD7443" w:rsidRDefault="00AD7443" w:rsidP="00A302C8">
      <w:pPr>
        <w:spacing w:after="0" w:line="240" w:lineRule="auto"/>
        <w:rPr>
          <w:rFonts w:cstheme="minorHAnsi"/>
          <w:lang w:val="fr-FR"/>
        </w:rPr>
      </w:pPr>
    </w:p>
    <w:p w14:paraId="07E7C3EC" w14:textId="4410F974"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86</w:t>
      </w:r>
      <w:r w:rsidRPr="00AD7443">
        <w:rPr>
          <w:lang w:val="fr-FR"/>
        </w:rPr>
        <w:t>.</w:t>
      </w:r>
      <w:r w:rsidRPr="00AD7443">
        <w:rPr>
          <w:lang w:val="fr-FR"/>
        </w:rPr>
        <w:tab/>
        <w:t>Le Président du Comité permanent invite les Parties contractantes à examiner les projets de rapports quotidiens.</w:t>
      </w:r>
    </w:p>
    <w:p w14:paraId="6153F5FF" w14:textId="77777777" w:rsidR="00AD7443" w:rsidRPr="00AD7443" w:rsidRDefault="00AD7443" w:rsidP="00A302C8">
      <w:pPr>
        <w:spacing w:after="0" w:line="240" w:lineRule="auto"/>
        <w:ind w:left="567" w:hanging="567"/>
        <w:rPr>
          <w:rFonts w:cstheme="minorHAnsi"/>
          <w:bCs/>
          <w:lang w:val="fr-FR"/>
        </w:rPr>
      </w:pPr>
    </w:p>
    <w:p w14:paraId="6D11197E" w14:textId="6215A009"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87</w:t>
      </w:r>
      <w:r w:rsidRPr="00AD7443">
        <w:rPr>
          <w:lang w:val="fr-FR"/>
        </w:rPr>
        <w:t>.</w:t>
      </w:r>
      <w:r w:rsidRPr="00AD7443">
        <w:rPr>
          <w:lang w:val="fr-FR"/>
        </w:rPr>
        <w:tab/>
        <w:t xml:space="preserve">Les participants relèvent les corrections et </w:t>
      </w:r>
      <w:r w:rsidR="00FE5856">
        <w:rPr>
          <w:lang w:val="fr-FR"/>
        </w:rPr>
        <w:t>précisions à apporter</w:t>
      </w:r>
      <w:r w:rsidRPr="00AD7443">
        <w:rPr>
          <w:lang w:val="fr-FR"/>
        </w:rPr>
        <w:t xml:space="preserve"> au paragraphe 16 du document </w:t>
      </w:r>
      <w:r w:rsidRPr="00936F96">
        <w:rPr>
          <w:lang w:val="fr-FR"/>
        </w:rPr>
        <w:t>SC6</w:t>
      </w:r>
      <w:r w:rsidR="00FE5856" w:rsidRPr="00936F96">
        <w:rPr>
          <w:lang w:val="fr-FR"/>
        </w:rPr>
        <w:t>4</w:t>
      </w:r>
      <w:r w:rsidRPr="00936F96">
        <w:rPr>
          <w:lang w:val="fr-FR"/>
        </w:rPr>
        <w:t> Rep.1, aux paragraphes 6 et 13 du document SC6</w:t>
      </w:r>
      <w:r w:rsidR="00FE5856" w:rsidRPr="00936F96">
        <w:rPr>
          <w:lang w:val="fr-FR"/>
        </w:rPr>
        <w:t>4</w:t>
      </w:r>
      <w:r w:rsidRPr="00936F96">
        <w:rPr>
          <w:lang w:val="fr-FR"/>
        </w:rPr>
        <w:t> Rep.3, aux paragraphes 27 et 32 du document SC6</w:t>
      </w:r>
      <w:r w:rsidR="00FE5856" w:rsidRPr="00936F96">
        <w:rPr>
          <w:lang w:val="fr-FR"/>
        </w:rPr>
        <w:t xml:space="preserve">4 </w:t>
      </w:r>
      <w:r w:rsidRPr="00936F96">
        <w:rPr>
          <w:lang w:val="fr-FR"/>
        </w:rPr>
        <w:t>Rep.5, et aux paragraphes 12 et 37 du document SC6</w:t>
      </w:r>
      <w:r w:rsidR="00FE5856" w:rsidRPr="00936F96">
        <w:rPr>
          <w:lang w:val="fr-FR"/>
        </w:rPr>
        <w:t>4</w:t>
      </w:r>
      <w:r w:rsidRPr="00936F96">
        <w:rPr>
          <w:lang w:val="fr-FR"/>
        </w:rPr>
        <w:t> </w:t>
      </w:r>
      <w:r w:rsidRPr="00AD7443">
        <w:rPr>
          <w:lang w:val="fr-FR"/>
        </w:rPr>
        <w:t>Rep.6.</w:t>
      </w:r>
    </w:p>
    <w:p w14:paraId="440BD928" w14:textId="77777777" w:rsidR="00AD7443" w:rsidRPr="00AD7443" w:rsidRDefault="00AD7443" w:rsidP="00A302C8">
      <w:pPr>
        <w:spacing w:after="0" w:line="240" w:lineRule="auto"/>
        <w:ind w:left="567" w:hanging="567"/>
        <w:rPr>
          <w:rFonts w:cstheme="minorHAnsi"/>
          <w:bCs/>
          <w:lang w:val="fr-FR"/>
        </w:rPr>
      </w:pPr>
    </w:p>
    <w:p w14:paraId="15969A0B" w14:textId="4706B033"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88</w:t>
      </w:r>
      <w:r w:rsidRPr="00AD7443">
        <w:rPr>
          <w:lang w:val="fr-FR"/>
        </w:rPr>
        <w:t>.</w:t>
      </w:r>
      <w:r w:rsidRPr="00AD7443">
        <w:rPr>
          <w:lang w:val="fr-FR"/>
        </w:rPr>
        <w:tab/>
        <w:t>Une Partie contractante note des corrections sur les textes des décisions pour ce qui est des Décisions SC64-12, SC64-15, SC64-22 et SC64-29.</w:t>
      </w:r>
    </w:p>
    <w:p w14:paraId="4DA0488D" w14:textId="77777777" w:rsidR="00AD7443" w:rsidRPr="00AD7443" w:rsidRDefault="00AD7443" w:rsidP="00A302C8">
      <w:pPr>
        <w:spacing w:after="0" w:line="240" w:lineRule="auto"/>
        <w:ind w:left="567" w:hanging="567"/>
        <w:rPr>
          <w:rFonts w:cstheme="minorHAnsi"/>
          <w:bCs/>
          <w:lang w:val="fr-FR"/>
        </w:rPr>
      </w:pPr>
    </w:p>
    <w:p w14:paraId="190C17AD" w14:textId="5A9D1DD3" w:rsidR="00AD7443" w:rsidRDefault="00AD7443" w:rsidP="00A302C8">
      <w:pPr>
        <w:spacing w:after="0" w:line="240" w:lineRule="auto"/>
        <w:ind w:left="567" w:hanging="567"/>
        <w:rPr>
          <w:lang w:val="fr-FR"/>
        </w:rPr>
      </w:pPr>
      <w:r w:rsidRPr="00AD7443">
        <w:rPr>
          <w:lang w:val="fr-FR"/>
        </w:rPr>
        <w:t>2</w:t>
      </w:r>
      <w:r w:rsidR="00FE5856">
        <w:rPr>
          <w:lang w:val="fr-FR"/>
        </w:rPr>
        <w:t>89</w:t>
      </w:r>
      <w:r w:rsidRPr="00AD7443">
        <w:rPr>
          <w:lang w:val="fr-FR"/>
        </w:rPr>
        <w:t>.</w:t>
      </w:r>
      <w:r w:rsidRPr="00AD7443">
        <w:rPr>
          <w:lang w:val="fr-FR"/>
        </w:rPr>
        <w:tab/>
        <w:t>La Pologne f</w:t>
      </w:r>
      <w:r w:rsidR="00FE5856">
        <w:rPr>
          <w:lang w:val="fr-FR"/>
        </w:rPr>
        <w:t xml:space="preserve">ait observer que lors de toutes ses interventions, </w:t>
      </w:r>
      <w:r w:rsidR="00FE5856" w:rsidRPr="00AD7443">
        <w:rPr>
          <w:lang w:val="fr-FR"/>
        </w:rPr>
        <w:t>durant la 64</w:t>
      </w:r>
      <w:r w:rsidR="00FE5856" w:rsidRPr="00AD7443">
        <w:rPr>
          <w:vertAlign w:val="superscript"/>
          <w:lang w:val="fr-FR"/>
        </w:rPr>
        <w:t>e</w:t>
      </w:r>
      <w:r w:rsidR="00FE5856" w:rsidRPr="00AD7443">
        <w:rPr>
          <w:lang w:val="fr-FR"/>
        </w:rPr>
        <w:t> réunion du Comité permanent</w:t>
      </w:r>
      <w:r w:rsidR="00FE5856">
        <w:rPr>
          <w:lang w:val="fr-FR"/>
        </w:rPr>
        <w:t xml:space="preserve">, elle s’est exprimée </w:t>
      </w:r>
      <w:r w:rsidRPr="00AD7443">
        <w:rPr>
          <w:lang w:val="fr-FR"/>
        </w:rPr>
        <w:t xml:space="preserve">au nom des États membres de l’Union européenne </w:t>
      </w:r>
      <w:r w:rsidR="00FE5856">
        <w:rPr>
          <w:lang w:val="fr-FR"/>
        </w:rPr>
        <w:t xml:space="preserve">et la Belgique signale qu’elle-même, </w:t>
      </w:r>
      <w:r w:rsidR="00FE5856" w:rsidRPr="00AD7443">
        <w:rPr>
          <w:lang w:val="fr-FR"/>
        </w:rPr>
        <w:t xml:space="preserve">lors de toutes </w:t>
      </w:r>
      <w:r w:rsidR="00FE5856">
        <w:rPr>
          <w:lang w:val="fr-FR"/>
        </w:rPr>
        <w:t>ses</w:t>
      </w:r>
      <w:r w:rsidR="00FE5856" w:rsidRPr="00AD7443">
        <w:rPr>
          <w:lang w:val="fr-FR"/>
        </w:rPr>
        <w:t xml:space="preserve"> interventions</w:t>
      </w:r>
      <w:r w:rsidR="00FE5856">
        <w:rPr>
          <w:lang w:val="fr-FR"/>
        </w:rPr>
        <w:t xml:space="preserve">, s’est exprimée </w:t>
      </w:r>
      <w:r w:rsidR="00FE5856" w:rsidRPr="00AD7443">
        <w:rPr>
          <w:lang w:val="fr-FR"/>
        </w:rPr>
        <w:t>au nom</w:t>
      </w:r>
      <w:r w:rsidR="00FE5856">
        <w:rPr>
          <w:lang w:val="fr-FR"/>
        </w:rPr>
        <w:t xml:space="preserve"> de la Région Europe</w:t>
      </w:r>
      <w:r w:rsidRPr="00AD7443">
        <w:rPr>
          <w:lang w:val="fr-FR"/>
        </w:rPr>
        <w:t>.</w:t>
      </w:r>
    </w:p>
    <w:p w14:paraId="14EDD68D" w14:textId="77777777" w:rsidR="00FE5856" w:rsidRPr="00AD7443" w:rsidRDefault="00FE5856" w:rsidP="00A302C8">
      <w:pPr>
        <w:spacing w:after="0" w:line="240" w:lineRule="auto"/>
        <w:ind w:left="567" w:hanging="567"/>
        <w:rPr>
          <w:rFonts w:cstheme="minorHAnsi"/>
          <w:bCs/>
          <w:lang w:val="fr-FR"/>
        </w:rPr>
      </w:pPr>
    </w:p>
    <w:p w14:paraId="7FF50223" w14:textId="77777777" w:rsidR="00AD7443" w:rsidRPr="00AD7443" w:rsidRDefault="00AD7443" w:rsidP="00A302C8">
      <w:pPr>
        <w:spacing w:after="0" w:line="240" w:lineRule="auto"/>
        <w:ind w:left="567" w:hanging="567"/>
        <w:rPr>
          <w:rFonts w:cstheme="minorHAnsi"/>
          <w:bCs/>
          <w:lang w:val="fr-FR"/>
        </w:rPr>
      </w:pPr>
    </w:p>
    <w:p w14:paraId="7560050D" w14:textId="2780ABD5" w:rsidR="00AD7443" w:rsidRPr="00AD7443" w:rsidRDefault="00AD7443" w:rsidP="00A302C8">
      <w:pPr>
        <w:spacing w:after="0" w:line="240" w:lineRule="auto"/>
        <w:ind w:left="567" w:hanging="567"/>
        <w:rPr>
          <w:rFonts w:cstheme="minorHAnsi"/>
          <w:bCs/>
          <w:lang w:val="fr-FR"/>
        </w:rPr>
      </w:pPr>
      <w:r w:rsidRPr="00AD7443">
        <w:rPr>
          <w:lang w:val="fr-FR"/>
        </w:rPr>
        <w:lastRenderedPageBreak/>
        <w:t>2</w:t>
      </w:r>
      <w:r w:rsidR="00982132">
        <w:rPr>
          <w:lang w:val="fr-FR"/>
        </w:rPr>
        <w:t>90</w:t>
      </w:r>
      <w:r w:rsidRPr="00AD7443">
        <w:rPr>
          <w:lang w:val="fr-FR"/>
        </w:rPr>
        <w:t>.</w:t>
      </w:r>
      <w:r w:rsidRPr="00AD7443">
        <w:rPr>
          <w:lang w:val="fr-FR"/>
        </w:rPr>
        <w:tab/>
        <w:t xml:space="preserve">Le Président du Comité permanent note que le rapport du dernier jour de </w:t>
      </w:r>
      <w:r w:rsidR="001131DC">
        <w:rPr>
          <w:lang w:val="fr-FR"/>
        </w:rPr>
        <w:t>la R</w:t>
      </w:r>
      <w:r w:rsidRPr="00AD7443">
        <w:rPr>
          <w:lang w:val="fr-FR"/>
        </w:rPr>
        <w:t xml:space="preserve">éunion sera préparé par le Secrétariat et </w:t>
      </w:r>
      <w:r w:rsidR="001131DC">
        <w:rPr>
          <w:lang w:val="fr-FR"/>
        </w:rPr>
        <w:t>communiqué</w:t>
      </w:r>
      <w:r w:rsidRPr="00AD7443">
        <w:rPr>
          <w:lang w:val="fr-FR"/>
        </w:rPr>
        <w:t xml:space="preserve"> aux membres du Comité permanent pour examen, et que le rapport final de la </w:t>
      </w:r>
      <w:r w:rsidR="001131DC">
        <w:rPr>
          <w:lang w:val="fr-FR"/>
        </w:rPr>
        <w:t>R</w:t>
      </w:r>
      <w:r w:rsidRPr="00AD7443">
        <w:rPr>
          <w:lang w:val="fr-FR"/>
        </w:rPr>
        <w:t>éunion sera publié par le Secrétariat et tiendra compte des modifications convenues.</w:t>
      </w:r>
    </w:p>
    <w:p w14:paraId="7FAECC2A" w14:textId="77777777" w:rsidR="00AD7443" w:rsidRPr="00AD7443" w:rsidRDefault="00AD7443" w:rsidP="00A302C8">
      <w:pPr>
        <w:spacing w:after="0" w:line="240" w:lineRule="auto"/>
        <w:ind w:left="567" w:hanging="567"/>
        <w:rPr>
          <w:rFonts w:cstheme="minorHAnsi"/>
          <w:bCs/>
          <w:lang w:val="fr-FR"/>
        </w:rPr>
      </w:pPr>
    </w:p>
    <w:p w14:paraId="6FDB5E9E" w14:textId="2A217C97" w:rsidR="00AD7443" w:rsidRPr="00AD7443" w:rsidRDefault="00AD7443" w:rsidP="00A302C8">
      <w:pPr>
        <w:spacing w:after="0" w:line="240" w:lineRule="auto"/>
        <w:ind w:left="567" w:hanging="567"/>
        <w:rPr>
          <w:rFonts w:cstheme="minorHAnsi"/>
          <w:bCs/>
          <w:lang w:val="fr-FR"/>
        </w:rPr>
      </w:pPr>
      <w:r w:rsidRPr="00AD7443">
        <w:rPr>
          <w:lang w:val="fr-FR"/>
        </w:rPr>
        <w:t>2</w:t>
      </w:r>
      <w:r w:rsidR="00982132">
        <w:rPr>
          <w:lang w:val="fr-FR"/>
        </w:rPr>
        <w:t>91</w:t>
      </w:r>
      <w:r w:rsidRPr="00AD7443">
        <w:rPr>
          <w:lang w:val="fr-FR"/>
        </w:rPr>
        <w:t>.</w:t>
      </w:r>
      <w:r w:rsidRPr="00AD7443">
        <w:rPr>
          <w:lang w:val="fr-FR"/>
        </w:rPr>
        <w:tab/>
        <w:t xml:space="preserve">La </w:t>
      </w:r>
      <w:r w:rsidR="001131DC">
        <w:rPr>
          <w:lang w:val="fr-FR"/>
        </w:rPr>
        <w:t xml:space="preserve">Belgique </w:t>
      </w:r>
      <w:r w:rsidR="001131DC" w:rsidRPr="00936F96">
        <w:rPr>
          <w:lang w:val="fr-FR"/>
        </w:rPr>
        <w:t>s’exprimant au nom de la Région Europe</w:t>
      </w:r>
      <w:r w:rsidRPr="00936F96">
        <w:rPr>
          <w:lang w:val="fr-FR"/>
        </w:rPr>
        <w:t xml:space="preserve">, </w:t>
      </w:r>
      <w:r w:rsidRPr="00AD7443">
        <w:rPr>
          <w:lang w:val="fr-FR"/>
        </w:rPr>
        <w:t>le Brésil, le Canada, la Colombie, les États-Unis d’Amérique, la France, la Géorgie, la Pologne</w:t>
      </w:r>
      <w:r w:rsidR="001131DC">
        <w:rPr>
          <w:lang w:val="fr-FR"/>
        </w:rPr>
        <w:t xml:space="preserve"> </w:t>
      </w:r>
      <w:r w:rsidR="001131DC" w:rsidRPr="00936F96">
        <w:rPr>
          <w:lang w:val="fr-FR"/>
        </w:rPr>
        <w:t>s’exprimant au nom des États membres de l’Union européenne</w:t>
      </w:r>
      <w:r w:rsidRPr="00AD7443">
        <w:rPr>
          <w:lang w:val="fr-FR"/>
        </w:rPr>
        <w:t>, la Suède, le Président du GEST et Wetlands International interviennent dans la discussion.</w:t>
      </w:r>
    </w:p>
    <w:p w14:paraId="4DC9BAE0" w14:textId="77777777" w:rsidR="00AD7443" w:rsidRPr="00AD7443" w:rsidRDefault="00AD7443" w:rsidP="00A302C8">
      <w:pPr>
        <w:spacing w:after="0" w:line="240" w:lineRule="auto"/>
        <w:ind w:left="567" w:hanging="567"/>
        <w:rPr>
          <w:rFonts w:cstheme="minorHAnsi"/>
          <w:bCs/>
          <w:lang w:val="fr-FR"/>
        </w:rPr>
      </w:pPr>
    </w:p>
    <w:p w14:paraId="4F12F75E"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32 de l’ordre du jour : Divers</w:t>
      </w:r>
    </w:p>
    <w:p w14:paraId="25A8C2BE" w14:textId="77777777" w:rsidR="00AD7443" w:rsidRPr="00AD7443" w:rsidRDefault="00AD7443" w:rsidP="00A302C8">
      <w:pPr>
        <w:spacing w:after="0" w:line="240" w:lineRule="auto"/>
        <w:rPr>
          <w:rFonts w:cstheme="minorHAnsi"/>
          <w:lang w:val="fr-FR"/>
        </w:rPr>
      </w:pPr>
    </w:p>
    <w:p w14:paraId="5643B496" w14:textId="669CCB35" w:rsidR="00AD7443" w:rsidRPr="00AD7443" w:rsidRDefault="00AD7443" w:rsidP="00A302C8">
      <w:pPr>
        <w:spacing w:after="0" w:line="240" w:lineRule="auto"/>
        <w:ind w:left="567" w:hanging="567"/>
        <w:rPr>
          <w:rFonts w:cstheme="minorHAnsi"/>
          <w:bCs/>
          <w:lang w:val="fr-FR"/>
        </w:rPr>
      </w:pPr>
      <w:r w:rsidRPr="00AD7443">
        <w:rPr>
          <w:lang w:val="fr-FR"/>
        </w:rPr>
        <w:t>2</w:t>
      </w:r>
      <w:r w:rsidR="001131DC">
        <w:rPr>
          <w:lang w:val="fr-FR"/>
        </w:rPr>
        <w:t>92</w:t>
      </w:r>
      <w:r w:rsidRPr="00AD7443">
        <w:rPr>
          <w:lang w:val="fr-FR"/>
        </w:rPr>
        <w:t>.</w:t>
      </w:r>
      <w:r w:rsidRPr="00AD7443">
        <w:rPr>
          <w:lang w:val="fr-FR"/>
        </w:rPr>
        <w:tab/>
        <w:t xml:space="preserve">Un membre du Comité permanent fait part de ses préoccupations concernant le Règlement intérieur, suggérant que sa proposition </w:t>
      </w:r>
      <w:r w:rsidR="001131DC">
        <w:rPr>
          <w:lang w:val="fr-FR"/>
        </w:rPr>
        <w:t>d’amendement</w:t>
      </w:r>
      <w:r w:rsidRPr="00AD7443">
        <w:rPr>
          <w:lang w:val="fr-FR"/>
        </w:rPr>
        <w:t xml:space="preserve"> soit </w:t>
      </w:r>
      <w:r w:rsidR="001131DC">
        <w:rPr>
          <w:lang w:val="fr-FR"/>
        </w:rPr>
        <w:t>communiquée</w:t>
      </w:r>
      <w:r w:rsidRPr="00AD7443">
        <w:rPr>
          <w:lang w:val="fr-FR"/>
        </w:rPr>
        <w:t xml:space="preserve"> aux Parties pour examen, avec l’aide du Secrétariat, afin d’éclairer la soumission éventuelle</w:t>
      </w:r>
      <w:r w:rsidR="001131DC" w:rsidRPr="001131DC">
        <w:rPr>
          <w:lang w:val="fr-FR"/>
        </w:rPr>
        <w:t xml:space="preserve"> </w:t>
      </w:r>
      <w:r w:rsidR="001131DC" w:rsidRPr="00AD7443">
        <w:rPr>
          <w:lang w:val="fr-FR"/>
        </w:rPr>
        <w:t>à la COP15</w:t>
      </w:r>
      <w:r w:rsidR="001131DC">
        <w:rPr>
          <w:lang w:val="fr-FR"/>
        </w:rPr>
        <w:t>,</w:t>
      </w:r>
      <w:r w:rsidR="001131DC" w:rsidRPr="00AD7443">
        <w:rPr>
          <w:lang w:val="fr-FR"/>
        </w:rPr>
        <w:t xml:space="preserve"> pour examen</w:t>
      </w:r>
      <w:r w:rsidR="001131DC">
        <w:rPr>
          <w:lang w:val="fr-FR"/>
        </w:rPr>
        <w:t>,</w:t>
      </w:r>
      <w:r w:rsidRPr="00AD7443">
        <w:rPr>
          <w:lang w:val="fr-FR"/>
        </w:rPr>
        <w:t xml:space="preserve"> d’une proposition de révision du Règlement</w:t>
      </w:r>
      <w:r w:rsidR="001131DC">
        <w:rPr>
          <w:lang w:val="fr-FR"/>
        </w:rPr>
        <w:t xml:space="preserve"> intérieur</w:t>
      </w:r>
      <w:r w:rsidRPr="00AD7443">
        <w:rPr>
          <w:lang w:val="fr-FR"/>
        </w:rPr>
        <w:t xml:space="preserve">. </w:t>
      </w:r>
    </w:p>
    <w:p w14:paraId="7E73B5DB" w14:textId="77777777" w:rsidR="00AD7443" w:rsidRPr="00AD7443" w:rsidRDefault="00AD7443" w:rsidP="00A302C8">
      <w:pPr>
        <w:spacing w:after="0" w:line="240" w:lineRule="auto"/>
        <w:ind w:left="567" w:hanging="567"/>
        <w:rPr>
          <w:rFonts w:cstheme="minorHAnsi"/>
          <w:bCs/>
          <w:lang w:val="fr-FR"/>
        </w:rPr>
      </w:pPr>
    </w:p>
    <w:p w14:paraId="38148AD2" w14:textId="408C4F8A" w:rsidR="00AD7443" w:rsidRPr="00AD7443" w:rsidRDefault="00AD7443" w:rsidP="00A302C8">
      <w:pPr>
        <w:spacing w:after="0" w:line="240" w:lineRule="auto"/>
        <w:ind w:left="567" w:hanging="567"/>
        <w:rPr>
          <w:rFonts w:cstheme="minorHAnsi"/>
          <w:bCs/>
          <w:lang w:val="fr-FR"/>
        </w:rPr>
      </w:pPr>
      <w:r w:rsidRPr="00AD7443">
        <w:rPr>
          <w:lang w:val="fr-FR"/>
        </w:rPr>
        <w:t>29</w:t>
      </w:r>
      <w:r w:rsidR="001131DC">
        <w:rPr>
          <w:lang w:val="fr-FR"/>
        </w:rPr>
        <w:t>3</w:t>
      </w:r>
      <w:r w:rsidRPr="00AD7443">
        <w:rPr>
          <w:lang w:val="fr-FR"/>
        </w:rPr>
        <w:t>.</w:t>
      </w:r>
      <w:r w:rsidRPr="00AD7443">
        <w:rPr>
          <w:lang w:val="fr-FR"/>
        </w:rPr>
        <w:tab/>
        <w:t xml:space="preserve">À la demande du Président du Comité permanent, le Conseiller juridique note que, selon l’article 52, toute Partie contractante peut proposer des amendements en </w:t>
      </w:r>
      <w:r w:rsidR="001131DC">
        <w:rPr>
          <w:lang w:val="fr-FR"/>
        </w:rPr>
        <w:t>soumettant</w:t>
      </w:r>
      <w:r w:rsidRPr="00AD7443">
        <w:rPr>
          <w:lang w:val="fr-FR"/>
        </w:rPr>
        <w:t xml:space="preserve"> une proposition au Secrétariat quatre mois au moins avant la session de la COP à laquelle ils devraient être adoptés. Le Conseiller juridique note également que, selon la pratique d’autres accords multilatéraux sur l’environnement et organes des Nations Unies, si les amendements ne sont que cosmétiques, sans changement de fond, ils peuvent être adoptés en </w:t>
      </w:r>
      <w:r w:rsidR="001131DC">
        <w:rPr>
          <w:lang w:val="fr-FR"/>
        </w:rPr>
        <w:t xml:space="preserve">séance </w:t>
      </w:r>
      <w:r w:rsidRPr="00AD7443">
        <w:rPr>
          <w:lang w:val="fr-FR"/>
        </w:rPr>
        <w:t xml:space="preserve">plénière. S’il s’agit de changements de fond, la COP peut décider d’établir un groupe d’experts avec une participation non limitée des Parties, dans lequel ces amendements peuvent être examinés et soumis à la COP pour décision. Le Conseiller juridique explique également qu’après avoir examiné les questions de fond, la COP peut créer un organe intersessions </w:t>
      </w:r>
      <w:r w:rsidR="001131DC">
        <w:rPr>
          <w:lang w:val="fr-FR"/>
        </w:rPr>
        <w:t>chargé de</w:t>
      </w:r>
      <w:r w:rsidRPr="00AD7443">
        <w:rPr>
          <w:lang w:val="fr-FR"/>
        </w:rPr>
        <w:t xml:space="preserve"> poursuivre l’examen, reporter la question à une COP ultérieure ou ne prendre aucune autre mesure. </w:t>
      </w:r>
    </w:p>
    <w:p w14:paraId="071E624D" w14:textId="77777777" w:rsidR="00AD7443" w:rsidRPr="00AD7443" w:rsidRDefault="00AD7443" w:rsidP="00A302C8">
      <w:pPr>
        <w:spacing w:after="0" w:line="240" w:lineRule="auto"/>
        <w:ind w:left="567" w:hanging="567"/>
        <w:rPr>
          <w:rFonts w:cstheme="minorHAnsi"/>
          <w:bCs/>
          <w:lang w:val="fr-FR"/>
        </w:rPr>
      </w:pPr>
    </w:p>
    <w:p w14:paraId="33ADC671" w14:textId="42DFF22B" w:rsidR="00AD7443" w:rsidRPr="00AD7443" w:rsidRDefault="001131DC" w:rsidP="00A302C8">
      <w:pPr>
        <w:spacing w:after="0" w:line="240" w:lineRule="auto"/>
        <w:ind w:left="567" w:hanging="567"/>
        <w:rPr>
          <w:rFonts w:cstheme="minorHAnsi"/>
          <w:bCs/>
          <w:lang w:val="fr-FR"/>
        </w:rPr>
      </w:pPr>
      <w:r>
        <w:rPr>
          <w:lang w:val="fr-FR"/>
        </w:rPr>
        <w:t>294</w:t>
      </w:r>
      <w:r w:rsidR="00AD7443" w:rsidRPr="00AD7443">
        <w:rPr>
          <w:lang w:val="fr-FR"/>
        </w:rPr>
        <w:t>.</w:t>
      </w:r>
      <w:r w:rsidR="00AD7443" w:rsidRPr="00AD7443">
        <w:rPr>
          <w:lang w:val="fr-FR"/>
        </w:rPr>
        <w:tab/>
        <w:t xml:space="preserve">Certains membres insistent sur la nécessité de </w:t>
      </w:r>
      <w:r>
        <w:rPr>
          <w:lang w:val="fr-FR"/>
        </w:rPr>
        <w:t>préciser</w:t>
      </w:r>
      <w:r w:rsidR="00AD7443" w:rsidRPr="00AD7443">
        <w:rPr>
          <w:lang w:val="fr-FR"/>
        </w:rPr>
        <w:t xml:space="preserve"> </w:t>
      </w:r>
      <w:r>
        <w:rPr>
          <w:lang w:val="fr-FR"/>
        </w:rPr>
        <w:t>l’ampleur</w:t>
      </w:r>
      <w:r w:rsidR="00AD7443" w:rsidRPr="00AD7443">
        <w:rPr>
          <w:lang w:val="fr-FR"/>
        </w:rPr>
        <w:t xml:space="preserve"> des amendements proposés, soulignant que la charge de travail de la COP15 sera déjà importante et que les petites délégations risquent d’être surchargées, et s’interrogent donc sur l’opportunité d’une telle soumission à ce stade de la période triennale. Un membre propose de mettre en place un groupe de travail sur le Règlement</w:t>
      </w:r>
      <w:r w:rsidR="00FE0499">
        <w:rPr>
          <w:lang w:val="fr-FR"/>
        </w:rPr>
        <w:t xml:space="preserve"> intérieur</w:t>
      </w:r>
      <w:r w:rsidR="00AD7443" w:rsidRPr="00AD7443">
        <w:rPr>
          <w:lang w:val="fr-FR"/>
        </w:rPr>
        <w:t xml:space="preserve">. </w:t>
      </w:r>
    </w:p>
    <w:p w14:paraId="2CA2A5CF" w14:textId="77777777" w:rsidR="00AD7443" w:rsidRPr="00AD7443" w:rsidRDefault="00AD7443" w:rsidP="00A302C8">
      <w:pPr>
        <w:spacing w:after="0" w:line="240" w:lineRule="auto"/>
        <w:ind w:left="567" w:hanging="567"/>
        <w:rPr>
          <w:rFonts w:cstheme="minorHAnsi"/>
          <w:bCs/>
          <w:lang w:val="fr-FR"/>
        </w:rPr>
      </w:pPr>
    </w:p>
    <w:p w14:paraId="76BFB7FC" w14:textId="33B907DE" w:rsidR="00AD7443" w:rsidRPr="00AD7443" w:rsidRDefault="00530E6F" w:rsidP="00A302C8">
      <w:pPr>
        <w:spacing w:after="0" w:line="240" w:lineRule="auto"/>
        <w:ind w:left="567" w:hanging="567"/>
        <w:rPr>
          <w:rFonts w:cstheme="minorHAnsi"/>
          <w:bCs/>
          <w:lang w:val="fr-FR"/>
        </w:rPr>
      </w:pPr>
      <w:r>
        <w:rPr>
          <w:lang w:val="fr-FR"/>
        </w:rPr>
        <w:t>295</w:t>
      </w:r>
      <w:r w:rsidR="00AD7443" w:rsidRPr="00AD7443">
        <w:rPr>
          <w:lang w:val="fr-FR"/>
        </w:rPr>
        <w:t>.</w:t>
      </w:r>
      <w:r w:rsidR="00AD7443" w:rsidRPr="00AD7443">
        <w:rPr>
          <w:lang w:val="fr-FR"/>
        </w:rPr>
        <w:tab/>
        <w:t>D’autres membres soulignent que les membres du Comité permanent et les Parties contractantes ont le droit d’examiner l’objet des amendements suggérés, et que l’auteur de la proposition a le droit de soumettre des propositions d’amendement.</w:t>
      </w:r>
    </w:p>
    <w:p w14:paraId="34022AD2" w14:textId="77777777" w:rsidR="00AD7443" w:rsidRPr="00AD7443" w:rsidRDefault="00AD7443" w:rsidP="00A302C8">
      <w:pPr>
        <w:spacing w:after="0" w:line="240" w:lineRule="auto"/>
        <w:ind w:left="567" w:hanging="567"/>
        <w:rPr>
          <w:rFonts w:cstheme="minorHAnsi"/>
          <w:bCs/>
          <w:lang w:val="fr-FR"/>
        </w:rPr>
      </w:pPr>
    </w:p>
    <w:p w14:paraId="52317FE6" w14:textId="0E2B8688" w:rsidR="00AD7443" w:rsidRPr="00AD7443" w:rsidRDefault="00530E6F" w:rsidP="00A302C8">
      <w:pPr>
        <w:spacing w:after="0" w:line="240" w:lineRule="auto"/>
        <w:ind w:left="567" w:hanging="567"/>
        <w:rPr>
          <w:rFonts w:cstheme="minorHAnsi"/>
          <w:bCs/>
          <w:lang w:val="fr-FR"/>
        </w:rPr>
      </w:pPr>
      <w:r>
        <w:rPr>
          <w:lang w:val="fr-FR"/>
        </w:rPr>
        <w:t>296</w:t>
      </w:r>
      <w:r w:rsidR="00AD7443" w:rsidRPr="00AD7443">
        <w:rPr>
          <w:lang w:val="fr-FR"/>
        </w:rPr>
        <w:t>.</w:t>
      </w:r>
      <w:r w:rsidR="00AD7443" w:rsidRPr="00AD7443">
        <w:rPr>
          <w:lang w:val="fr-FR"/>
        </w:rPr>
        <w:tab/>
        <w:t xml:space="preserve">L’auteur de la proposition d’amendement fait remarquer que </w:t>
      </w:r>
      <w:r>
        <w:rPr>
          <w:lang w:val="fr-FR"/>
        </w:rPr>
        <w:t xml:space="preserve">dans certains cas, </w:t>
      </w:r>
      <w:r w:rsidR="00AD7443" w:rsidRPr="00AD7443">
        <w:rPr>
          <w:lang w:val="fr-FR"/>
        </w:rPr>
        <w:t>le Règlement intérieur en vigueur est impossible à appliquer</w:t>
      </w:r>
      <w:r>
        <w:rPr>
          <w:lang w:val="fr-FR"/>
        </w:rPr>
        <w:t>,</w:t>
      </w:r>
      <w:r w:rsidR="00AD7443" w:rsidRPr="00AD7443">
        <w:rPr>
          <w:lang w:val="fr-FR"/>
        </w:rPr>
        <w:t xml:space="preserve"> </w:t>
      </w:r>
      <w:r>
        <w:rPr>
          <w:lang w:val="fr-FR"/>
        </w:rPr>
        <w:t xml:space="preserve">qu’il </w:t>
      </w:r>
      <w:r w:rsidR="00AD7443" w:rsidRPr="00AD7443">
        <w:rPr>
          <w:lang w:val="fr-FR"/>
        </w:rPr>
        <w:t>comprend des dispositions contradictoires, et que l’on passe beaucoup de temps à essayer d</w:t>
      </w:r>
      <w:r>
        <w:rPr>
          <w:lang w:val="fr-FR"/>
        </w:rPr>
        <w:t>e l</w:t>
      </w:r>
      <w:r w:rsidR="00AD7443" w:rsidRPr="00AD7443">
        <w:rPr>
          <w:lang w:val="fr-FR"/>
        </w:rPr>
        <w:t xml:space="preserve">’interpréter. Il </w:t>
      </w:r>
      <w:r>
        <w:rPr>
          <w:lang w:val="fr-FR"/>
        </w:rPr>
        <w:t>rappelle</w:t>
      </w:r>
      <w:r w:rsidR="00AD7443" w:rsidRPr="00AD7443">
        <w:rPr>
          <w:lang w:val="fr-FR"/>
        </w:rPr>
        <w:t xml:space="preserve"> </w:t>
      </w:r>
      <w:r>
        <w:rPr>
          <w:lang w:val="fr-FR"/>
        </w:rPr>
        <w:t xml:space="preserve">les </w:t>
      </w:r>
      <w:r w:rsidRPr="00AD7443">
        <w:rPr>
          <w:lang w:val="fr-FR"/>
        </w:rPr>
        <w:t>travaux</w:t>
      </w:r>
      <w:r w:rsidR="00AD7443" w:rsidRPr="00AD7443">
        <w:rPr>
          <w:lang w:val="fr-FR"/>
        </w:rPr>
        <w:t xml:space="preserve"> </w:t>
      </w:r>
      <w:r>
        <w:rPr>
          <w:lang w:val="fr-FR"/>
        </w:rPr>
        <w:t>précédents</w:t>
      </w:r>
      <w:r w:rsidR="00AD7443" w:rsidRPr="00AD7443">
        <w:rPr>
          <w:lang w:val="fr-FR"/>
        </w:rPr>
        <w:t xml:space="preserve"> </w:t>
      </w:r>
      <w:r>
        <w:rPr>
          <w:lang w:val="fr-FR"/>
        </w:rPr>
        <w:t>d’examen du Règlement intérieur</w:t>
      </w:r>
      <w:r w:rsidR="00AD7443" w:rsidRPr="00AD7443">
        <w:rPr>
          <w:lang w:val="fr-FR"/>
        </w:rPr>
        <w:t>.</w:t>
      </w:r>
    </w:p>
    <w:p w14:paraId="50046A94" w14:textId="77777777" w:rsidR="00AD7443" w:rsidRPr="00AD7443" w:rsidRDefault="00AD7443" w:rsidP="00A302C8">
      <w:pPr>
        <w:spacing w:after="0" w:line="240" w:lineRule="auto"/>
        <w:ind w:left="567" w:hanging="567"/>
        <w:rPr>
          <w:rFonts w:cstheme="minorHAnsi"/>
          <w:bCs/>
          <w:lang w:val="fr-FR"/>
        </w:rPr>
      </w:pPr>
    </w:p>
    <w:p w14:paraId="5479894E" w14:textId="33F6D670" w:rsidR="00AD7443" w:rsidRPr="00AD7443" w:rsidRDefault="00530E6F" w:rsidP="00A302C8">
      <w:pPr>
        <w:spacing w:after="0" w:line="240" w:lineRule="auto"/>
        <w:ind w:left="567" w:hanging="567"/>
        <w:rPr>
          <w:rFonts w:cstheme="minorHAnsi"/>
          <w:bCs/>
          <w:lang w:val="fr-FR"/>
        </w:rPr>
      </w:pPr>
      <w:r>
        <w:rPr>
          <w:lang w:val="fr-FR"/>
        </w:rPr>
        <w:t>297</w:t>
      </w:r>
      <w:r w:rsidR="00AD7443" w:rsidRPr="00AD7443">
        <w:rPr>
          <w:lang w:val="fr-FR"/>
        </w:rPr>
        <w:t>.</w:t>
      </w:r>
      <w:r w:rsidR="00AD7443" w:rsidRPr="00AD7443">
        <w:rPr>
          <w:lang w:val="fr-FR"/>
        </w:rPr>
        <w:tab/>
        <w:t>L’Argentine, le Brésil, le Canada, la Colombie, le Gabon, la Géorgie, l’Iran (République islamique d’) et la Suède interviennent</w:t>
      </w:r>
      <w:r>
        <w:rPr>
          <w:lang w:val="fr-FR"/>
        </w:rPr>
        <w:t xml:space="preserve"> dans la discussion</w:t>
      </w:r>
      <w:r w:rsidR="00AD7443" w:rsidRPr="00AD7443">
        <w:rPr>
          <w:lang w:val="fr-FR"/>
        </w:rPr>
        <w:t xml:space="preserve">. </w:t>
      </w:r>
    </w:p>
    <w:p w14:paraId="5595517F" w14:textId="77777777" w:rsidR="00AD7443" w:rsidRPr="00AD7443" w:rsidRDefault="00AD7443" w:rsidP="00A302C8">
      <w:pPr>
        <w:spacing w:after="0" w:line="240" w:lineRule="auto"/>
        <w:rPr>
          <w:rFonts w:cstheme="minorHAnsi"/>
          <w:b/>
          <w:iCs/>
          <w:lang w:val="fr-FR"/>
        </w:rPr>
      </w:pPr>
    </w:p>
    <w:p w14:paraId="5C645F02" w14:textId="2BFB8508" w:rsidR="00AD7443" w:rsidRPr="00AD7443" w:rsidRDefault="00AD7443" w:rsidP="00A302C8">
      <w:pPr>
        <w:spacing w:after="0" w:line="240" w:lineRule="auto"/>
        <w:rPr>
          <w:rFonts w:cstheme="minorHAnsi"/>
          <w:b/>
          <w:iCs/>
          <w:lang w:val="fr-FR"/>
        </w:rPr>
      </w:pPr>
      <w:r w:rsidRPr="00AD7443">
        <w:rPr>
          <w:b/>
          <w:lang w:val="fr-FR"/>
        </w:rPr>
        <w:t xml:space="preserve">Décision SC64-46 : Le Comité permanent donne instruction au Secrétariat de publier la proposition </w:t>
      </w:r>
      <w:r w:rsidR="00530E6F">
        <w:rPr>
          <w:b/>
          <w:lang w:val="fr-FR"/>
        </w:rPr>
        <w:t>concernant</w:t>
      </w:r>
      <w:r w:rsidRPr="00AD7443">
        <w:rPr>
          <w:b/>
          <w:lang w:val="fr-FR"/>
        </w:rPr>
        <w:t xml:space="preserve"> l’amendement du Règlement intérieur comme document non officiel, d</w:t>
      </w:r>
      <w:r w:rsidR="00530E6F">
        <w:rPr>
          <w:b/>
          <w:lang w:val="fr-FR"/>
        </w:rPr>
        <w:t>’informer toutes les</w:t>
      </w:r>
      <w:r w:rsidRPr="00AD7443">
        <w:rPr>
          <w:b/>
          <w:lang w:val="fr-FR"/>
        </w:rPr>
        <w:t xml:space="preserve"> Parties et de les inviter à faire part de leurs observations.</w:t>
      </w:r>
    </w:p>
    <w:p w14:paraId="119DC2D2" w14:textId="77777777" w:rsidR="00AD7443" w:rsidRPr="00AD7443" w:rsidRDefault="00AD7443" w:rsidP="00A302C8">
      <w:pPr>
        <w:spacing w:after="0" w:line="240" w:lineRule="auto"/>
        <w:ind w:left="567" w:hanging="567"/>
        <w:rPr>
          <w:rFonts w:cstheme="minorHAnsi"/>
          <w:bCs/>
          <w:lang w:val="fr-FR"/>
        </w:rPr>
      </w:pPr>
    </w:p>
    <w:p w14:paraId="6C47A5C3" w14:textId="27F4C576" w:rsidR="00AD7443" w:rsidRPr="00AD7443" w:rsidRDefault="00CD75A1" w:rsidP="00A302C8">
      <w:pPr>
        <w:spacing w:after="0" w:line="240" w:lineRule="auto"/>
        <w:ind w:left="567" w:hanging="567"/>
        <w:rPr>
          <w:rFonts w:cstheme="minorHAnsi"/>
          <w:bCs/>
          <w:lang w:val="fr-FR"/>
        </w:rPr>
      </w:pPr>
      <w:r>
        <w:rPr>
          <w:lang w:val="fr-FR"/>
        </w:rPr>
        <w:t>298</w:t>
      </w:r>
      <w:r w:rsidR="00AD7443" w:rsidRPr="00AD7443">
        <w:rPr>
          <w:lang w:val="fr-FR"/>
        </w:rPr>
        <w:t>.</w:t>
      </w:r>
      <w:r w:rsidR="00AD7443" w:rsidRPr="00AD7443">
        <w:rPr>
          <w:lang w:val="fr-FR"/>
        </w:rPr>
        <w:tab/>
        <w:t xml:space="preserve">L’Indonésie, </w:t>
      </w:r>
      <w:r w:rsidR="00530E6F">
        <w:rPr>
          <w:lang w:val="fr-FR"/>
        </w:rPr>
        <w:t>avec le soutien de</w:t>
      </w:r>
      <w:r w:rsidR="00AD7443" w:rsidRPr="00AD7443">
        <w:rPr>
          <w:lang w:val="fr-FR"/>
        </w:rPr>
        <w:t xml:space="preserve"> l’Algérie, </w:t>
      </w:r>
      <w:r w:rsidR="00530E6F">
        <w:rPr>
          <w:lang w:val="fr-FR"/>
        </w:rPr>
        <w:t xml:space="preserve">de </w:t>
      </w:r>
      <w:r w:rsidR="00AD7443" w:rsidRPr="00AD7443">
        <w:rPr>
          <w:lang w:val="fr-FR"/>
        </w:rPr>
        <w:t xml:space="preserve">la Colombie et </w:t>
      </w:r>
      <w:r w:rsidR="00530E6F">
        <w:rPr>
          <w:lang w:val="fr-FR"/>
        </w:rPr>
        <w:t xml:space="preserve">de </w:t>
      </w:r>
      <w:r w:rsidR="00AD7443" w:rsidRPr="00AD7443">
        <w:rPr>
          <w:lang w:val="fr-FR"/>
        </w:rPr>
        <w:t>l’Iran (République islamique d’) f</w:t>
      </w:r>
      <w:r w:rsidR="00530E6F">
        <w:rPr>
          <w:lang w:val="fr-FR"/>
        </w:rPr>
        <w:t>ait</w:t>
      </w:r>
      <w:r w:rsidR="00AD7443" w:rsidRPr="00AD7443">
        <w:rPr>
          <w:lang w:val="fr-FR"/>
        </w:rPr>
        <w:t xml:space="preserve"> une déclaration sur la situation de l’environnement et de la biodiversité en Palestine, en particulier à Gaza, et demande qu’elle soit consignée dans le rapport de la réunion. La déclaration figure à </w:t>
      </w:r>
      <w:r w:rsidR="00AD7443" w:rsidRPr="00936F96">
        <w:rPr>
          <w:lang w:val="fr-FR"/>
        </w:rPr>
        <w:t>l’annexe </w:t>
      </w:r>
      <w:r w:rsidRPr="00936F96">
        <w:rPr>
          <w:lang w:val="fr-FR"/>
        </w:rPr>
        <w:t>1</w:t>
      </w:r>
      <w:r w:rsidR="00AD7443" w:rsidRPr="00936F96">
        <w:rPr>
          <w:lang w:val="fr-FR"/>
        </w:rPr>
        <w:t xml:space="preserve"> </w:t>
      </w:r>
      <w:r w:rsidR="00AD7443" w:rsidRPr="00AD7443">
        <w:rPr>
          <w:lang w:val="fr-FR"/>
        </w:rPr>
        <w:t>du présent rapport.</w:t>
      </w:r>
    </w:p>
    <w:p w14:paraId="13AF21E1" w14:textId="77777777" w:rsidR="00AD7443" w:rsidRPr="00AD7443" w:rsidRDefault="00AD7443" w:rsidP="00A302C8">
      <w:pPr>
        <w:spacing w:after="0" w:line="240" w:lineRule="auto"/>
        <w:ind w:left="567" w:hanging="567"/>
        <w:rPr>
          <w:rFonts w:cstheme="minorHAnsi"/>
          <w:bCs/>
          <w:lang w:val="fr-FR"/>
        </w:rPr>
      </w:pPr>
    </w:p>
    <w:p w14:paraId="40B367E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33 de l’ordre du jour : Remarques de clôture</w:t>
      </w:r>
    </w:p>
    <w:p w14:paraId="3DA6582C" w14:textId="77777777" w:rsidR="00AD7443" w:rsidRPr="00AD7443" w:rsidRDefault="00AD7443" w:rsidP="00A302C8">
      <w:pPr>
        <w:spacing w:after="0" w:line="240" w:lineRule="auto"/>
        <w:ind w:left="720" w:hanging="720"/>
        <w:rPr>
          <w:rFonts w:cstheme="minorHAnsi"/>
          <w:lang w:val="fr-FR"/>
        </w:rPr>
      </w:pPr>
    </w:p>
    <w:p w14:paraId="3191537F" w14:textId="5A86F7DB" w:rsidR="00AD7443" w:rsidRPr="00AD7443" w:rsidRDefault="00CD75A1" w:rsidP="00A302C8">
      <w:pPr>
        <w:spacing w:after="0" w:line="240" w:lineRule="auto"/>
        <w:ind w:left="567" w:hanging="567"/>
        <w:rPr>
          <w:rFonts w:cstheme="minorHAnsi"/>
          <w:bCs/>
          <w:lang w:val="fr-FR"/>
        </w:rPr>
      </w:pPr>
      <w:r>
        <w:rPr>
          <w:lang w:val="fr-FR"/>
        </w:rPr>
        <w:t>299</w:t>
      </w:r>
      <w:r w:rsidR="00AD7443" w:rsidRPr="00AD7443">
        <w:rPr>
          <w:lang w:val="fr-FR"/>
        </w:rPr>
        <w:t>.</w:t>
      </w:r>
      <w:r w:rsidR="00AD7443" w:rsidRPr="00AD7443">
        <w:rPr>
          <w:lang w:val="fr-FR"/>
        </w:rPr>
        <w:tab/>
        <w:t>La Secrétaire générale félicite les délégués pour le travail considérable qu’ils ont fourni, remercie le Secrétariat, les interprètes, les traducteurs, les rapporteurs et le Conseiller juridique pour les efforts déployés durant une longue semaine, et attire l’attention sur la future Journée mondiale des zones humides, le 2 février 2025.</w:t>
      </w:r>
    </w:p>
    <w:p w14:paraId="2F3CFBDD" w14:textId="77777777" w:rsidR="00AD7443" w:rsidRPr="00AD7443" w:rsidRDefault="00AD7443" w:rsidP="00A302C8">
      <w:pPr>
        <w:spacing w:after="0" w:line="240" w:lineRule="auto"/>
        <w:ind w:left="567" w:hanging="567"/>
        <w:rPr>
          <w:rFonts w:cstheme="minorHAnsi"/>
          <w:bCs/>
          <w:lang w:val="fr-FR"/>
        </w:rPr>
      </w:pPr>
    </w:p>
    <w:p w14:paraId="51972720" w14:textId="387E7928" w:rsidR="00AD7443" w:rsidRPr="00AD7443" w:rsidRDefault="00AD7443" w:rsidP="00A302C8">
      <w:pPr>
        <w:spacing w:after="0" w:line="240" w:lineRule="auto"/>
        <w:ind w:left="567" w:hanging="567"/>
        <w:rPr>
          <w:rFonts w:cstheme="minorHAnsi"/>
          <w:bCs/>
          <w:lang w:val="fr-FR"/>
        </w:rPr>
      </w:pPr>
      <w:r w:rsidRPr="00AD7443">
        <w:rPr>
          <w:lang w:val="fr-FR"/>
        </w:rPr>
        <w:t>3</w:t>
      </w:r>
      <w:r w:rsidR="00CD75A1">
        <w:rPr>
          <w:lang w:val="fr-FR"/>
        </w:rPr>
        <w:t>00</w:t>
      </w:r>
      <w:r w:rsidRPr="00AD7443">
        <w:rPr>
          <w:lang w:val="fr-FR"/>
        </w:rPr>
        <w:t>.</w:t>
      </w:r>
      <w:r w:rsidRPr="00AD7443">
        <w:rPr>
          <w:lang w:val="fr-FR"/>
        </w:rPr>
        <w:tab/>
        <w:t xml:space="preserve">Le Président du Comité permanent souhaite aux délégués </w:t>
      </w:r>
      <w:r w:rsidRPr="00936F96">
        <w:rPr>
          <w:lang w:val="fr-FR"/>
        </w:rPr>
        <w:t>un bon</w:t>
      </w:r>
      <w:r w:rsidR="00230E2A" w:rsidRPr="00936F96">
        <w:rPr>
          <w:lang w:val="fr-FR"/>
        </w:rPr>
        <w:t xml:space="preserve"> Festival</w:t>
      </w:r>
      <w:r w:rsidRPr="00936F96">
        <w:rPr>
          <w:lang w:val="fr-FR"/>
        </w:rPr>
        <w:t xml:space="preserve"> du </w:t>
      </w:r>
      <w:r w:rsidR="00230E2A" w:rsidRPr="00936F96">
        <w:rPr>
          <w:lang w:val="fr-FR"/>
        </w:rPr>
        <w:t>P</w:t>
      </w:r>
      <w:r w:rsidRPr="00936F96">
        <w:rPr>
          <w:lang w:val="fr-FR"/>
        </w:rPr>
        <w:t>rintemps</w:t>
      </w:r>
      <w:r w:rsidR="00936F96">
        <w:rPr>
          <w:lang w:val="fr-FR"/>
        </w:rPr>
        <w:t xml:space="preserve"> (Nouvel an chinois)</w:t>
      </w:r>
      <w:r w:rsidRPr="00AD7443">
        <w:rPr>
          <w:lang w:val="fr-FR"/>
        </w:rPr>
        <w:t xml:space="preserve"> et </w:t>
      </w:r>
      <w:r w:rsidR="00CD75A1">
        <w:rPr>
          <w:lang w:val="fr-FR"/>
        </w:rPr>
        <w:t>prononce la clôture de</w:t>
      </w:r>
      <w:r w:rsidRPr="00AD7443">
        <w:rPr>
          <w:lang w:val="fr-FR"/>
        </w:rPr>
        <w:t xml:space="preserve"> la </w:t>
      </w:r>
      <w:r w:rsidR="00CD75A1">
        <w:rPr>
          <w:lang w:val="fr-FR"/>
        </w:rPr>
        <w:t>R</w:t>
      </w:r>
      <w:r w:rsidRPr="00AD7443">
        <w:rPr>
          <w:lang w:val="fr-FR"/>
        </w:rPr>
        <w:t>éunion.</w:t>
      </w:r>
    </w:p>
    <w:p w14:paraId="3BF3F9BD" w14:textId="77777777" w:rsidR="00AD7443" w:rsidRDefault="00AD7443" w:rsidP="00A302C8">
      <w:pPr>
        <w:spacing w:after="0" w:line="240" w:lineRule="auto"/>
        <w:ind w:left="567" w:hanging="567"/>
        <w:rPr>
          <w:rFonts w:cstheme="minorHAnsi"/>
          <w:lang w:val="fr-FR"/>
        </w:rPr>
      </w:pPr>
    </w:p>
    <w:p w14:paraId="0159AEA3" w14:textId="77777777" w:rsidR="00AD7443" w:rsidRPr="00AD7443" w:rsidRDefault="00AD7443" w:rsidP="00A302C8">
      <w:pPr>
        <w:spacing w:after="0" w:line="240" w:lineRule="auto"/>
        <w:ind w:left="567" w:hanging="567"/>
        <w:rPr>
          <w:rFonts w:cstheme="minorHAnsi"/>
          <w:lang w:val="fr-FR"/>
        </w:rPr>
      </w:pPr>
    </w:p>
    <w:p w14:paraId="5EA37F28" w14:textId="24886E6D" w:rsidR="00974532" w:rsidRDefault="00974532">
      <w:pPr>
        <w:rPr>
          <w:rFonts w:eastAsia="Calibri" w:cstheme="minorHAnsi"/>
          <w:bCs/>
          <w:lang w:val="fr-FR"/>
        </w:rPr>
      </w:pPr>
      <w:r>
        <w:rPr>
          <w:rFonts w:eastAsia="Calibri" w:cstheme="minorHAnsi"/>
          <w:bCs/>
          <w:lang w:val="fr-FR"/>
        </w:rPr>
        <w:br w:type="page"/>
      </w:r>
    </w:p>
    <w:p w14:paraId="6B9BA266" w14:textId="17359A0C"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lastRenderedPageBreak/>
        <w:t>Annexe 1</w:t>
      </w:r>
    </w:p>
    <w:p w14:paraId="4CB21312" w14:textId="339A10D2"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Déclaration de l’Indonésie à la</w:t>
      </w:r>
      <w:r>
        <w:rPr>
          <w:rFonts w:eastAsia="Calibri" w:cstheme="minorHAnsi"/>
          <w:b/>
          <w:bCs/>
          <w:lang w:val="fr-FR"/>
        </w:rPr>
        <w:t xml:space="preserve"> 64</w:t>
      </w:r>
      <w:r w:rsidRPr="00974532">
        <w:rPr>
          <w:rFonts w:eastAsia="Calibri" w:cstheme="minorHAnsi"/>
          <w:b/>
          <w:bCs/>
          <w:vertAlign w:val="superscript"/>
          <w:lang w:val="fr-FR"/>
        </w:rPr>
        <w:t>e</w:t>
      </w:r>
      <w:r>
        <w:rPr>
          <w:rFonts w:eastAsia="Calibri" w:cstheme="minorHAnsi"/>
          <w:b/>
          <w:bCs/>
          <w:lang w:val="fr-FR"/>
        </w:rPr>
        <w:t xml:space="preserve"> Réunion du Comité permanent</w:t>
      </w:r>
      <w:r w:rsidRPr="00974532">
        <w:rPr>
          <w:rFonts w:eastAsia="Calibri" w:cstheme="minorHAnsi"/>
          <w:b/>
          <w:bCs/>
          <w:lang w:val="fr-FR"/>
        </w:rPr>
        <w:t xml:space="preserve"> </w:t>
      </w:r>
      <w:r w:rsidRPr="006F13FE">
        <w:rPr>
          <w:rFonts w:eastAsia="Calibri" w:cstheme="minorHAnsi"/>
          <w:b/>
          <w:bCs/>
          <w:lang w:val="fr-FR"/>
        </w:rPr>
        <w:t xml:space="preserve">Ramsar </w:t>
      </w:r>
    </w:p>
    <w:p w14:paraId="669288A8" w14:textId="2C0172EF"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Point 32 de l’ordre du jour</w:t>
      </w:r>
      <w:r w:rsidR="006F13FE">
        <w:rPr>
          <w:rFonts w:eastAsia="Calibri" w:cstheme="minorHAnsi"/>
          <w:b/>
          <w:bCs/>
          <w:lang w:val="fr-FR"/>
        </w:rPr>
        <w:t xml:space="preserve"> -</w:t>
      </w:r>
      <w:r w:rsidRPr="00974532">
        <w:rPr>
          <w:rFonts w:eastAsia="Calibri" w:cstheme="minorHAnsi"/>
          <w:b/>
          <w:bCs/>
          <w:lang w:val="fr-FR"/>
        </w:rPr>
        <w:t xml:space="preserve"> Divers</w:t>
      </w:r>
    </w:p>
    <w:p w14:paraId="1E917D2F" w14:textId="77777777" w:rsidR="00974532" w:rsidRPr="00974532" w:rsidRDefault="00974532" w:rsidP="00974532">
      <w:pPr>
        <w:spacing w:after="0" w:line="240" w:lineRule="auto"/>
        <w:ind w:left="562" w:hanging="562"/>
        <w:rPr>
          <w:rFonts w:eastAsia="Calibri" w:cstheme="minorHAnsi"/>
          <w:b/>
          <w:bCs/>
          <w:lang w:val="fr-FR"/>
        </w:rPr>
      </w:pPr>
    </w:p>
    <w:p w14:paraId="4E7C39FB" w14:textId="77777777" w:rsidR="00974532" w:rsidRPr="00974532" w:rsidRDefault="00974532" w:rsidP="00974532">
      <w:pPr>
        <w:spacing w:after="0" w:line="240" w:lineRule="auto"/>
        <w:ind w:left="562" w:hanging="562"/>
        <w:rPr>
          <w:rFonts w:eastAsia="Calibri" w:cstheme="minorHAnsi"/>
          <w:b/>
          <w:bCs/>
          <w:lang w:val="fr-FR"/>
        </w:rPr>
      </w:pPr>
    </w:p>
    <w:p w14:paraId="0EC93E15" w14:textId="49826BBE"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“LA QUESTION PALESTINIENNE”</w:t>
      </w:r>
    </w:p>
    <w:p w14:paraId="595F74AF" w14:textId="77777777" w:rsidR="00974532" w:rsidRPr="00974532" w:rsidRDefault="00974532" w:rsidP="00974532">
      <w:pPr>
        <w:spacing w:after="0" w:line="240" w:lineRule="auto"/>
        <w:ind w:left="562" w:hanging="562"/>
        <w:rPr>
          <w:rFonts w:eastAsia="Calibri" w:cstheme="minorHAnsi"/>
          <w:bCs/>
          <w:lang w:val="fr-FR"/>
        </w:rPr>
      </w:pPr>
    </w:p>
    <w:p w14:paraId="3E0C3B3C" w14:textId="61C1D85B" w:rsidR="00974532" w:rsidRPr="00974532" w:rsidRDefault="00974532" w:rsidP="00974532">
      <w:pPr>
        <w:spacing w:after="0" w:line="240" w:lineRule="auto"/>
        <w:ind w:left="562" w:hanging="562"/>
        <w:rPr>
          <w:rFonts w:eastAsia="Calibri" w:cstheme="minorHAnsi"/>
          <w:bCs/>
          <w:lang w:val="fr-FR"/>
        </w:rPr>
      </w:pPr>
      <w:r w:rsidRPr="00974532">
        <w:rPr>
          <w:rFonts w:eastAsia="Calibri" w:cstheme="minorHAnsi"/>
          <w:bCs/>
          <w:lang w:val="fr-FR"/>
        </w:rPr>
        <w:t>[Demande de consignation au rapport]</w:t>
      </w:r>
    </w:p>
    <w:p w14:paraId="76494895" w14:textId="77777777" w:rsidR="00974532" w:rsidRPr="00974532" w:rsidRDefault="00974532" w:rsidP="00974532">
      <w:pPr>
        <w:spacing w:after="0" w:line="240" w:lineRule="auto"/>
        <w:ind w:left="562" w:hanging="562"/>
        <w:rPr>
          <w:rFonts w:eastAsia="Calibri" w:cstheme="minorHAnsi"/>
          <w:bCs/>
          <w:lang w:val="fr-FR"/>
        </w:rPr>
      </w:pPr>
    </w:p>
    <w:p w14:paraId="74726985" w14:textId="77777777" w:rsidR="00974532" w:rsidRPr="00974532" w:rsidRDefault="00974532" w:rsidP="00974532">
      <w:pPr>
        <w:spacing w:after="0" w:line="240" w:lineRule="auto"/>
        <w:ind w:left="562" w:hanging="562"/>
        <w:rPr>
          <w:rFonts w:eastAsia="Calibri" w:cstheme="minorHAnsi"/>
          <w:bCs/>
          <w:lang w:val="fr-FR"/>
        </w:rPr>
      </w:pPr>
    </w:p>
    <w:p w14:paraId="64471B02" w14:textId="65662860" w:rsidR="00974532" w:rsidRPr="00415885" w:rsidRDefault="00974532" w:rsidP="00974532">
      <w:pPr>
        <w:spacing w:after="0" w:line="240" w:lineRule="auto"/>
        <w:rPr>
          <w:rFonts w:eastAsia="Calibri" w:cstheme="minorHAnsi"/>
          <w:bCs/>
          <w:lang w:val="fr-FR"/>
        </w:rPr>
      </w:pPr>
      <w:r>
        <w:rPr>
          <w:rFonts w:eastAsia="Calibri" w:cstheme="minorHAnsi"/>
          <w:bCs/>
          <w:lang w:val="fr-FR"/>
        </w:rPr>
        <w:t>Merci, Monsieur le Président</w:t>
      </w:r>
    </w:p>
    <w:p w14:paraId="16E41A22" w14:textId="77777777" w:rsidR="00974532" w:rsidRPr="00415885" w:rsidRDefault="00974532" w:rsidP="00974532">
      <w:pPr>
        <w:spacing w:after="0" w:line="240" w:lineRule="auto"/>
        <w:ind w:left="562" w:hanging="562"/>
        <w:rPr>
          <w:rFonts w:eastAsia="Calibri" w:cstheme="minorHAnsi"/>
          <w:bCs/>
          <w:lang w:val="fr-FR"/>
        </w:rPr>
      </w:pPr>
    </w:p>
    <w:p w14:paraId="47CB4E3D" w14:textId="7F26C4EC" w:rsidR="00974532" w:rsidRPr="00974532" w:rsidRDefault="00974532" w:rsidP="00974532">
      <w:pPr>
        <w:spacing w:after="0" w:line="240" w:lineRule="auto"/>
        <w:rPr>
          <w:rFonts w:eastAsia="Calibri" w:cstheme="minorHAnsi"/>
          <w:bCs/>
          <w:lang w:val="fr-FR"/>
        </w:rPr>
      </w:pPr>
      <w:r w:rsidRPr="00974532">
        <w:rPr>
          <w:rFonts w:eastAsia="Calibri" w:cstheme="minorHAnsi"/>
          <w:bCs/>
          <w:lang w:val="fr-FR"/>
        </w:rPr>
        <w:t xml:space="preserve">L’Indonésie souhaite saisir cette occasion, sous ce point de l’ordre du jour, pour attirer l’attention sur la situation de l’environnement et de la biodiversité en Palestine, et en particulier à Gaza, qui est </w:t>
      </w:r>
      <w:r w:rsidRPr="00974532">
        <w:rPr>
          <w:rFonts w:eastAsia="Calibri" w:cstheme="minorHAnsi"/>
          <w:b/>
          <w:u w:val="single"/>
          <w:lang w:val="fr-FR"/>
        </w:rPr>
        <w:t>encore</w:t>
      </w:r>
      <w:r w:rsidRPr="00974532">
        <w:rPr>
          <w:rFonts w:eastAsia="Calibri" w:cstheme="minorHAnsi"/>
          <w:bCs/>
          <w:lang w:val="fr-FR"/>
        </w:rPr>
        <w:t xml:space="preserve"> co</w:t>
      </w:r>
      <w:r>
        <w:rPr>
          <w:rFonts w:eastAsia="Calibri" w:cstheme="minorHAnsi"/>
          <w:bCs/>
          <w:lang w:val="fr-FR"/>
        </w:rPr>
        <w:t>nfrontée à une grave destruction de son environnement et de sa biodiversité, notamment pour ce qui concerne les</w:t>
      </w:r>
      <w:r w:rsidRPr="00974532">
        <w:rPr>
          <w:rFonts w:eastAsia="Calibri" w:cstheme="minorHAnsi"/>
          <w:bCs/>
          <w:lang w:val="fr-FR"/>
        </w:rPr>
        <w:t xml:space="preserve"> mangroves </w:t>
      </w:r>
      <w:r>
        <w:rPr>
          <w:rFonts w:eastAsia="Calibri" w:cstheme="minorHAnsi"/>
          <w:bCs/>
          <w:lang w:val="fr-FR"/>
        </w:rPr>
        <w:t xml:space="preserve">et les zones humides de l’État de </w:t>
      </w:r>
      <w:r w:rsidRPr="00974532">
        <w:rPr>
          <w:rFonts w:eastAsia="Calibri" w:cstheme="minorHAnsi"/>
          <w:bCs/>
          <w:lang w:val="fr-FR"/>
        </w:rPr>
        <w:t xml:space="preserve">Palestine, </w:t>
      </w:r>
      <w:r>
        <w:rPr>
          <w:rFonts w:eastAsia="Calibri" w:cstheme="minorHAnsi"/>
          <w:b/>
          <w:bCs/>
          <w:lang w:val="fr-FR"/>
        </w:rPr>
        <w:t>en raison de l’agression d’Israël</w:t>
      </w:r>
      <w:r w:rsidRPr="00974532">
        <w:rPr>
          <w:rFonts w:eastAsia="Calibri" w:cstheme="minorHAnsi"/>
          <w:b/>
          <w:bCs/>
          <w:lang w:val="fr-FR"/>
        </w:rPr>
        <w:t>.</w:t>
      </w:r>
    </w:p>
    <w:p w14:paraId="5D85435D" w14:textId="77777777" w:rsidR="00974532" w:rsidRPr="00974532" w:rsidRDefault="00974532" w:rsidP="00974532">
      <w:pPr>
        <w:spacing w:after="0" w:line="240" w:lineRule="auto"/>
        <w:ind w:left="562" w:hanging="562"/>
        <w:rPr>
          <w:rFonts w:eastAsia="Calibri" w:cstheme="minorHAnsi"/>
          <w:bCs/>
          <w:lang w:val="fr-FR"/>
        </w:rPr>
      </w:pPr>
    </w:p>
    <w:p w14:paraId="5C763261" w14:textId="4A762F03" w:rsidR="00974532" w:rsidRPr="00974532" w:rsidRDefault="00974532" w:rsidP="00974532">
      <w:pPr>
        <w:spacing w:after="0" w:line="240" w:lineRule="auto"/>
        <w:rPr>
          <w:rFonts w:eastAsia="Calibri" w:cstheme="minorHAnsi"/>
          <w:bCs/>
          <w:lang w:val="fr-FR"/>
        </w:rPr>
      </w:pPr>
      <w:r w:rsidRPr="00974532">
        <w:rPr>
          <w:rFonts w:eastAsia="Calibri" w:cstheme="minorHAnsi"/>
          <w:bCs/>
          <w:lang w:val="fr-FR"/>
        </w:rPr>
        <w:t xml:space="preserve">Gaza </w:t>
      </w:r>
      <w:r w:rsidR="00AD4C02" w:rsidRPr="00BA060F">
        <w:rPr>
          <w:rFonts w:eastAsia="Calibri" w:cstheme="minorHAnsi"/>
          <w:bCs/>
          <w:lang w:val="fr-FR"/>
        </w:rPr>
        <w:t>souffre des dom</w:t>
      </w:r>
      <w:r w:rsidR="00BA060F" w:rsidRPr="00BA060F">
        <w:rPr>
          <w:rFonts w:eastAsia="Calibri" w:cstheme="minorHAnsi"/>
          <w:bCs/>
          <w:lang w:val="fr-FR"/>
        </w:rPr>
        <w:t>m</w:t>
      </w:r>
      <w:r w:rsidR="00AD4C02" w:rsidRPr="00BA060F">
        <w:rPr>
          <w:rFonts w:eastAsia="Calibri" w:cstheme="minorHAnsi"/>
          <w:bCs/>
          <w:lang w:val="fr-FR"/>
        </w:rPr>
        <w:t xml:space="preserve">ages </w:t>
      </w:r>
      <w:r w:rsidR="00BA060F" w:rsidRPr="00BA060F">
        <w:rPr>
          <w:rFonts w:eastAsia="Calibri" w:cstheme="minorHAnsi"/>
          <w:bCs/>
          <w:lang w:val="fr-FR"/>
        </w:rPr>
        <w:t>causés</w:t>
      </w:r>
      <w:r w:rsidR="00AD4C02" w:rsidRPr="00BA060F">
        <w:rPr>
          <w:rFonts w:eastAsia="Calibri" w:cstheme="minorHAnsi"/>
          <w:bCs/>
          <w:lang w:val="fr-FR"/>
        </w:rPr>
        <w:t xml:space="preserve"> à ses terres agricoles</w:t>
      </w:r>
      <w:r w:rsidRPr="00974532">
        <w:rPr>
          <w:rFonts w:eastAsia="Calibri" w:cstheme="minorHAnsi"/>
          <w:bCs/>
          <w:lang w:val="fr-FR"/>
        </w:rPr>
        <w:t xml:space="preserve">, </w:t>
      </w:r>
      <w:r w:rsidR="00BA060F">
        <w:rPr>
          <w:rFonts w:eastAsia="Calibri" w:cstheme="minorHAnsi"/>
          <w:bCs/>
          <w:lang w:val="fr-FR"/>
        </w:rPr>
        <w:t>aggravés</w:t>
      </w:r>
      <w:r w:rsidRPr="00974532">
        <w:rPr>
          <w:rFonts w:eastAsia="Calibri" w:cstheme="minorHAnsi"/>
          <w:bCs/>
          <w:lang w:val="fr-FR"/>
        </w:rPr>
        <w:t xml:space="preserve"> </w:t>
      </w:r>
      <w:r w:rsidR="00BA060F" w:rsidRPr="00BA060F">
        <w:rPr>
          <w:rFonts w:eastAsia="Calibri" w:cstheme="minorHAnsi"/>
          <w:bCs/>
          <w:lang w:val="fr-FR"/>
        </w:rPr>
        <w:t xml:space="preserve">par la perte d’animaux et de </w:t>
      </w:r>
      <w:r w:rsidR="00BA060F">
        <w:rPr>
          <w:rFonts w:eastAsia="Calibri" w:cstheme="minorHAnsi"/>
          <w:bCs/>
          <w:lang w:val="fr-FR"/>
        </w:rPr>
        <w:t>plantes</w:t>
      </w:r>
      <w:r w:rsidRPr="00974532">
        <w:rPr>
          <w:rFonts w:eastAsia="Calibri" w:cstheme="minorHAnsi"/>
          <w:bCs/>
          <w:lang w:val="fr-FR"/>
        </w:rPr>
        <w:t xml:space="preserve">, </w:t>
      </w:r>
      <w:r w:rsidR="00BA060F">
        <w:rPr>
          <w:rFonts w:eastAsia="Calibri" w:cstheme="minorHAnsi"/>
          <w:bCs/>
          <w:lang w:val="fr-FR"/>
        </w:rPr>
        <w:t>les épidémies et la pollution</w:t>
      </w:r>
      <w:r w:rsidRPr="00974532">
        <w:rPr>
          <w:rFonts w:eastAsia="Calibri" w:cstheme="minorHAnsi"/>
          <w:bCs/>
          <w:lang w:val="fr-FR"/>
        </w:rPr>
        <w:t xml:space="preserve">, </w:t>
      </w:r>
      <w:r w:rsidR="00BA060F">
        <w:rPr>
          <w:rFonts w:eastAsia="Calibri" w:cstheme="minorHAnsi"/>
          <w:bCs/>
          <w:lang w:val="fr-FR"/>
        </w:rPr>
        <w:t>la crise de l’eau</w:t>
      </w:r>
      <w:r w:rsidRPr="00974532">
        <w:rPr>
          <w:rFonts w:eastAsia="Calibri" w:cstheme="minorHAnsi"/>
          <w:bCs/>
          <w:lang w:val="fr-FR"/>
        </w:rPr>
        <w:t xml:space="preserve">, </w:t>
      </w:r>
      <w:r w:rsidR="00BA060F">
        <w:rPr>
          <w:rFonts w:eastAsia="Calibri" w:cstheme="minorHAnsi"/>
          <w:bCs/>
          <w:lang w:val="fr-FR"/>
        </w:rPr>
        <w:t>les entraves à l’atténuation des changements climatiques et à</w:t>
      </w:r>
      <w:r w:rsidRPr="00974532">
        <w:rPr>
          <w:rFonts w:eastAsia="Calibri" w:cstheme="minorHAnsi"/>
          <w:bCs/>
          <w:lang w:val="fr-FR"/>
        </w:rPr>
        <w:t xml:space="preserve"> </w:t>
      </w:r>
      <w:r w:rsidR="00BA060F">
        <w:rPr>
          <w:rFonts w:eastAsia="Calibri" w:cstheme="minorHAnsi"/>
          <w:bCs/>
          <w:lang w:val="fr-FR"/>
        </w:rPr>
        <w:t>la gestion des déchets</w:t>
      </w:r>
      <w:r w:rsidRPr="00974532">
        <w:rPr>
          <w:rFonts w:eastAsia="Calibri" w:cstheme="minorHAnsi"/>
          <w:bCs/>
          <w:lang w:val="fr-FR"/>
        </w:rPr>
        <w:t xml:space="preserve">, </w:t>
      </w:r>
      <w:r w:rsidR="00BA060F">
        <w:rPr>
          <w:rFonts w:eastAsia="Calibri" w:cstheme="minorHAnsi"/>
          <w:bCs/>
          <w:lang w:val="fr-FR"/>
        </w:rPr>
        <w:t xml:space="preserve">bref il s’agit d’une véritable catastrophe </w:t>
      </w:r>
      <w:r w:rsidR="00EC2032">
        <w:rPr>
          <w:rFonts w:eastAsia="Calibri" w:cstheme="minorHAnsi"/>
          <w:bCs/>
          <w:lang w:val="fr-FR"/>
        </w:rPr>
        <w:t>pour</w:t>
      </w:r>
      <w:r w:rsidR="00BA060F">
        <w:rPr>
          <w:rFonts w:eastAsia="Calibri" w:cstheme="minorHAnsi"/>
          <w:bCs/>
          <w:lang w:val="fr-FR"/>
        </w:rPr>
        <w:t xml:space="preserve"> la biodiver</w:t>
      </w:r>
      <w:r w:rsidR="00EC2032">
        <w:rPr>
          <w:rFonts w:eastAsia="Calibri" w:cstheme="minorHAnsi"/>
          <w:bCs/>
          <w:lang w:val="fr-FR"/>
        </w:rPr>
        <w:t>s</w:t>
      </w:r>
      <w:r w:rsidR="00BA060F">
        <w:rPr>
          <w:rFonts w:eastAsia="Calibri" w:cstheme="minorHAnsi"/>
          <w:bCs/>
          <w:lang w:val="fr-FR"/>
        </w:rPr>
        <w:t>ité</w:t>
      </w:r>
      <w:r w:rsidRPr="00974532">
        <w:rPr>
          <w:rFonts w:eastAsia="Calibri" w:cstheme="minorHAnsi"/>
          <w:bCs/>
          <w:lang w:val="fr-FR"/>
        </w:rPr>
        <w:t xml:space="preserve">. </w:t>
      </w:r>
    </w:p>
    <w:p w14:paraId="3D77AD26" w14:textId="77777777" w:rsidR="00974532" w:rsidRPr="00974532" w:rsidRDefault="00974532" w:rsidP="00974532">
      <w:pPr>
        <w:spacing w:after="0" w:line="240" w:lineRule="auto"/>
        <w:ind w:left="562" w:hanging="562"/>
        <w:rPr>
          <w:rFonts w:eastAsia="Calibri" w:cstheme="minorHAnsi"/>
          <w:bCs/>
          <w:lang w:val="fr-FR"/>
        </w:rPr>
      </w:pPr>
    </w:p>
    <w:p w14:paraId="333A5296" w14:textId="7EB60BCF" w:rsidR="00974532" w:rsidRPr="00974532" w:rsidRDefault="00EC2032" w:rsidP="00974532">
      <w:pPr>
        <w:spacing w:after="0" w:line="240" w:lineRule="auto"/>
        <w:rPr>
          <w:rFonts w:eastAsia="Calibri" w:cstheme="minorHAnsi"/>
          <w:b/>
          <w:bCs/>
          <w:lang w:val="fr-FR"/>
        </w:rPr>
      </w:pPr>
      <w:r w:rsidRPr="00EC2032">
        <w:rPr>
          <w:rFonts w:eastAsia="Calibri" w:cstheme="minorHAnsi"/>
          <w:b/>
          <w:bCs/>
          <w:lang w:val="fr-FR"/>
        </w:rPr>
        <w:t>Cette catastrophe de la biodiversité touche aussi bien les écosystèmes naturels qu</w:t>
      </w:r>
      <w:r>
        <w:rPr>
          <w:rFonts w:eastAsia="Calibri" w:cstheme="minorHAnsi"/>
          <w:b/>
          <w:bCs/>
          <w:lang w:val="fr-FR"/>
        </w:rPr>
        <w:t>e la population humaine, en particulier le peuple palestinien</w:t>
      </w:r>
      <w:r w:rsidR="00974532" w:rsidRPr="00974532">
        <w:rPr>
          <w:rFonts w:eastAsia="Calibri" w:cstheme="minorHAnsi"/>
          <w:b/>
          <w:bCs/>
          <w:lang w:val="fr-FR"/>
        </w:rPr>
        <w:t>.</w:t>
      </w:r>
    </w:p>
    <w:p w14:paraId="5F7F1EC7" w14:textId="77777777" w:rsidR="00974532" w:rsidRPr="00974532" w:rsidRDefault="00974532" w:rsidP="00974532">
      <w:pPr>
        <w:spacing w:after="0" w:line="240" w:lineRule="auto"/>
        <w:ind w:left="562" w:hanging="562"/>
        <w:rPr>
          <w:rFonts w:eastAsia="Calibri" w:cstheme="minorHAnsi"/>
          <w:bCs/>
          <w:lang w:val="fr-FR"/>
        </w:rPr>
      </w:pPr>
    </w:p>
    <w:p w14:paraId="2ACCB3C7" w14:textId="3CB923B0" w:rsidR="00974532" w:rsidRPr="00974532" w:rsidRDefault="00D62E1F" w:rsidP="00974532">
      <w:pPr>
        <w:spacing w:after="0" w:line="240" w:lineRule="auto"/>
        <w:ind w:left="562" w:hanging="562"/>
        <w:rPr>
          <w:rFonts w:eastAsia="Calibri" w:cstheme="minorHAnsi"/>
          <w:b/>
          <w:bCs/>
          <w:lang w:val="fr-FR"/>
        </w:rPr>
      </w:pPr>
      <w:r>
        <w:rPr>
          <w:rFonts w:eastAsia="Calibri" w:cstheme="minorHAnsi"/>
          <w:b/>
          <w:bCs/>
          <w:lang w:val="fr-FR"/>
        </w:rPr>
        <w:t xml:space="preserve">«  </w:t>
      </w:r>
      <w:r w:rsidR="00EC2032" w:rsidRPr="00EC2032">
        <w:rPr>
          <w:rFonts w:eastAsia="Calibri" w:cstheme="minorHAnsi"/>
          <w:b/>
          <w:bCs/>
          <w:lang w:val="fr-FR"/>
        </w:rPr>
        <w:t>Il faut faire cesser</w:t>
      </w:r>
      <w:r w:rsidR="00EC2032">
        <w:rPr>
          <w:rFonts w:eastAsia="Calibri" w:cstheme="minorHAnsi"/>
          <w:b/>
          <w:bCs/>
          <w:lang w:val="fr-FR"/>
        </w:rPr>
        <w:t xml:space="preserve"> et inverser c</w:t>
      </w:r>
      <w:r w:rsidR="00EC2032" w:rsidRPr="00EC2032">
        <w:rPr>
          <w:rFonts w:eastAsia="Calibri" w:cstheme="minorHAnsi"/>
          <w:b/>
          <w:bCs/>
          <w:lang w:val="fr-FR"/>
        </w:rPr>
        <w:t>ette catastrophe naturelle et cette tragédie humaine</w:t>
      </w:r>
      <w:r>
        <w:rPr>
          <w:rFonts w:eastAsia="Calibri" w:cstheme="minorHAnsi"/>
          <w:b/>
          <w:bCs/>
          <w:lang w:val="fr-FR"/>
        </w:rPr>
        <w:t> »</w:t>
      </w:r>
    </w:p>
    <w:p w14:paraId="0A1999F6" w14:textId="77777777" w:rsidR="00974532" w:rsidRPr="00974532" w:rsidRDefault="00974532" w:rsidP="00974532">
      <w:pPr>
        <w:spacing w:after="0" w:line="240" w:lineRule="auto"/>
        <w:ind w:left="562" w:hanging="562"/>
        <w:rPr>
          <w:rFonts w:eastAsia="Calibri" w:cstheme="minorHAnsi"/>
          <w:bCs/>
          <w:lang w:val="fr-FR"/>
        </w:rPr>
      </w:pPr>
    </w:p>
    <w:p w14:paraId="13341C7B" w14:textId="2E1C0921"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 xml:space="preserve">C’est pourquoi, à l’occasion de ce forum, parce que la Convention de Ramsar reconnaît l’interdépendance entre </w:t>
      </w:r>
      <w:r w:rsidR="0004723F">
        <w:rPr>
          <w:rFonts w:eastAsia="Calibri" w:cstheme="minorHAnsi"/>
          <w:bCs/>
          <w:lang w:val="fr-FR"/>
        </w:rPr>
        <w:t>l’être humain</w:t>
      </w:r>
      <w:r>
        <w:rPr>
          <w:rFonts w:eastAsia="Calibri" w:cstheme="minorHAnsi"/>
          <w:bCs/>
          <w:lang w:val="fr-FR"/>
        </w:rPr>
        <w:t xml:space="preserve"> et son environnement, l’Indonésie lance un appel à faire cesser la destruction de l’environnement et de la biodiversité de </w:t>
      </w:r>
      <w:r w:rsidR="00974532" w:rsidRPr="00974532">
        <w:rPr>
          <w:rFonts w:eastAsia="Calibri" w:cstheme="minorHAnsi"/>
          <w:bCs/>
          <w:lang w:val="fr-FR"/>
        </w:rPr>
        <w:t>Gaza.</w:t>
      </w:r>
    </w:p>
    <w:p w14:paraId="5135514E" w14:textId="77777777" w:rsidR="00974532" w:rsidRPr="00974532" w:rsidRDefault="00974532" w:rsidP="00974532">
      <w:pPr>
        <w:spacing w:after="0" w:line="240" w:lineRule="auto"/>
        <w:ind w:left="562" w:hanging="562"/>
        <w:rPr>
          <w:rFonts w:eastAsia="Calibri" w:cstheme="minorHAnsi"/>
          <w:bCs/>
          <w:lang w:val="fr-FR"/>
        </w:rPr>
      </w:pPr>
    </w:p>
    <w:p w14:paraId="057D0723" w14:textId="151360F8"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À cet égard</w:t>
      </w:r>
      <w:r w:rsidR="00974532" w:rsidRPr="00974532">
        <w:rPr>
          <w:rFonts w:eastAsia="Calibri" w:cstheme="minorHAnsi"/>
          <w:bCs/>
          <w:lang w:val="fr-FR"/>
        </w:rPr>
        <w:t xml:space="preserve">, </w:t>
      </w:r>
      <w:r w:rsidRPr="00EC2032">
        <w:rPr>
          <w:rFonts w:eastAsia="Calibri" w:cstheme="minorHAnsi"/>
          <w:bCs/>
          <w:lang w:val="fr-FR"/>
        </w:rPr>
        <w:t>l’</w:t>
      </w:r>
      <w:r w:rsidR="00974532" w:rsidRPr="00974532">
        <w:rPr>
          <w:rFonts w:eastAsia="Calibri" w:cstheme="minorHAnsi"/>
          <w:bCs/>
          <w:lang w:val="fr-FR"/>
        </w:rPr>
        <w:t>Indon</w:t>
      </w:r>
      <w:r w:rsidRPr="00EC2032">
        <w:rPr>
          <w:rFonts w:eastAsia="Calibri" w:cstheme="minorHAnsi"/>
          <w:bCs/>
          <w:lang w:val="fr-FR"/>
        </w:rPr>
        <w:t>ésie se félicite de l’accord de cessez-le-feu</w:t>
      </w:r>
      <w:r w:rsidR="00974532" w:rsidRPr="00974532">
        <w:rPr>
          <w:rFonts w:eastAsia="Calibri" w:cstheme="minorHAnsi"/>
          <w:bCs/>
          <w:lang w:val="fr-FR"/>
        </w:rPr>
        <w:t xml:space="preserve"> </w:t>
      </w:r>
      <w:r w:rsidRPr="00EC2032">
        <w:rPr>
          <w:rFonts w:eastAsia="Calibri" w:cstheme="minorHAnsi"/>
          <w:bCs/>
          <w:lang w:val="fr-FR"/>
        </w:rPr>
        <w:t>à</w:t>
      </w:r>
      <w:r w:rsidR="00974532" w:rsidRPr="00974532">
        <w:rPr>
          <w:rFonts w:eastAsia="Calibri" w:cstheme="minorHAnsi"/>
          <w:bCs/>
          <w:lang w:val="fr-FR"/>
        </w:rPr>
        <w:t xml:space="preserve"> Gaza </w:t>
      </w:r>
      <w:r>
        <w:rPr>
          <w:rFonts w:eastAsia="Calibri" w:cstheme="minorHAnsi"/>
          <w:bCs/>
          <w:lang w:val="fr-FR"/>
        </w:rPr>
        <w:t xml:space="preserve">et demande instamment </w:t>
      </w:r>
      <w:r w:rsidR="0004723F">
        <w:rPr>
          <w:rFonts w:eastAsia="Calibri" w:cstheme="minorHAnsi"/>
          <w:bCs/>
          <w:lang w:val="fr-FR"/>
        </w:rPr>
        <w:t xml:space="preserve">la </w:t>
      </w:r>
      <w:r w:rsidR="0004723F" w:rsidRPr="00974532">
        <w:rPr>
          <w:rFonts w:eastAsia="Calibri" w:cstheme="minorHAnsi"/>
          <w:bCs/>
          <w:lang w:val="fr-FR"/>
        </w:rPr>
        <w:t>reconstruction</w:t>
      </w:r>
      <w:r w:rsidR="00974532" w:rsidRPr="00974532">
        <w:rPr>
          <w:rFonts w:eastAsia="Calibri" w:cstheme="minorHAnsi"/>
          <w:bCs/>
          <w:lang w:val="fr-FR"/>
        </w:rPr>
        <w:t xml:space="preserve"> </w:t>
      </w:r>
      <w:r>
        <w:rPr>
          <w:rFonts w:eastAsia="Calibri" w:cstheme="minorHAnsi"/>
          <w:bCs/>
          <w:lang w:val="fr-FR"/>
        </w:rPr>
        <w:t>de</w:t>
      </w:r>
      <w:r w:rsidR="00974532" w:rsidRPr="00974532">
        <w:rPr>
          <w:rFonts w:eastAsia="Calibri" w:cstheme="minorHAnsi"/>
          <w:bCs/>
          <w:lang w:val="fr-FR"/>
        </w:rPr>
        <w:t xml:space="preserve"> Gaza, </w:t>
      </w:r>
      <w:r>
        <w:rPr>
          <w:rFonts w:eastAsia="Calibri" w:cstheme="minorHAnsi"/>
          <w:bCs/>
          <w:lang w:val="fr-FR"/>
        </w:rPr>
        <w:t>sans oublier les</w:t>
      </w:r>
      <w:r w:rsidR="00974532" w:rsidRPr="00974532">
        <w:rPr>
          <w:rFonts w:eastAsia="Calibri" w:cstheme="minorHAnsi"/>
          <w:bCs/>
          <w:lang w:val="fr-FR"/>
        </w:rPr>
        <w:t xml:space="preserve"> mangroves </w:t>
      </w:r>
      <w:r>
        <w:rPr>
          <w:rFonts w:eastAsia="Calibri" w:cstheme="minorHAnsi"/>
          <w:bCs/>
          <w:lang w:val="fr-FR"/>
        </w:rPr>
        <w:t xml:space="preserve">et les zones humides de l’État de </w:t>
      </w:r>
      <w:r w:rsidR="00974532" w:rsidRPr="00974532">
        <w:rPr>
          <w:rFonts w:eastAsia="Calibri" w:cstheme="minorHAnsi"/>
          <w:bCs/>
          <w:lang w:val="fr-FR"/>
        </w:rPr>
        <w:t>Palestine</w:t>
      </w:r>
      <w:r>
        <w:rPr>
          <w:rFonts w:eastAsia="Calibri" w:cstheme="minorHAnsi"/>
          <w:bCs/>
          <w:lang w:val="fr-FR"/>
        </w:rPr>
        <w:t>.</w:t>
      </w:r>
    </w:p>
    <w:p w14:paraId="28878F7A" w14:textId="158CB8C0" w:rsidR="00974532" w:rsidRPr="00974532" w:rsidRDefault="00974532" w:rsidP="00974532">
      <w:pPr>
        <w:spacing w:after="0" w:line="240" w:lineRule="auto"/>
        <w:ind w:left="562" w:hanging="562"/>
        <w:rPr>
          <w:rFonts w:eastAsia="Calibri" w:cstheme="minorHAnsi"/>
          <w:bCs/>
          <w:lang w:val="fr-FR"/>
        </w:rPr>
      </w:pPr>
    </w:p>
    <w:p w14:paraId="7397F2EA" w14:textId="29A226E1"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Le Gouvernement indonésien souhaite que le cessez-le-feu</w:t>
      </w:r>
      <w:r w:rsidRPr="00974532">
        <w:rPr>
          <w:rFonts w:eastAsia="Calibri" w:cstheme="minorHAnsi"/>
          <w:bCs/>
          <w:lang w:val="fr-FR"/>
        </w:rPr>
        <w:t xml:space="preserve"> </w:t>
      </w:r>
      <w:r w:rsidRPr="00EC2032">
        <w:rPr>
          <w:rFonts w:eastAsia="Calibri" w:cstheme="minorHAnsi"/>
          <w:bCs/>
          <w:lang w:val="fr-FR"/>
        </w:rPr>
        <w:t xml:space="preserve">devienne permanent et </w:t>
      </w:r>
      <w:r w:rsidRPr="00EC2032">
        <w:rPr>
          <w:rFonts w:eastAsia="Calibri" w:cstheme="minorHAnsi"/>
          <w:b/>
          <w:lang w:val="fr-FR"/>
        </w:rPr>
        <w:t>conduise à une paix durable</w:t>
      </w:r>
      <w:r w:rsidRPr="00EC2032">
        <w:rPr>
          <w:rFonts w:eastAsia="Calibri" w:cstheme="minorHAnsi"/>
          <w:bCs/>
          <w:lang w:val="fr-FR"/>
        </w:rPr>
        <w:t xml:space="preserve"> en</w:t>
      </w:r>
      <w:r w:rsidR="00974532" w:rsidRPr="00974532">
        <w:rPr>
          <w:rFonts w:eastAsia="Calibri" w:cstheme="minorHAnsi"/>
          <w:bCs/>
          <w:lang w:val="fr-FR"/>
        </w:rPr>
        <w:t xml:space="preserve"> Palestine, </w:t>
      </w:r>
      <w:r>
        <w:rPr>
          <w:rFonts w:eastAsia="Calibri" w:cstheme="minorHAnsi"/>
          <w:bCs/>
          <w:lang w:val="fr-FR"/>
        </w:rPr>
        <w:t xml:space="preserve">qui n’existera que si la </w:t>
      </w:r>
      <w:r w:rsidR="00974532" w:rsidRPr="00974532">
        <w:rPr>
          <w:rFonts w:eastAsia="Calibri" w:cstheme="minorHAnsi"/>
          <w:bCs/>
          <w:lang w:val="fr-FR"/>
        </w:rPr>
        <w:t xml:space="preserve">Palestine </w:t>
      </w:r>
      <w:r w:rsidR="00727880">
        <w:rPr>
          <w:rFonts w:eastAsia="Calibri" w:cstheme="minorHAnsi"/>
          <w:bCs/>
          <w:lang w:val="fr-FR"/>
        </w:rPr>
        <w:t>devient indépendante et souveraine, dans le cadre de la solution à deux États</w:t>
      </w:r>
      <w:r w:rsidR="00974532" w:rsidRPr="00974532">
        <w:rPr>
          <w:rFonts w:eastAsia="Calibri" w:cstheme="minorHAnsi"/>
          <w:bCs/>
          <w:lang w:val="fr-FR"/>
        </w:rPr>
        <w:t>.</w:t>
      </w:r>
    </w:p>
    <w:p w14:paraId="274EF2AC" w14:textId="77777777" w:rsidR="00974532" w:rsidRPr="00974532" w:rsidRDefault="00974532" w:rsidP="00974532">
      <w:pPr>
        <w:spacing w:after="0" w:line="240" w:lineRule="auto"/>
        <w:ind w:left="562" w:hanging="562"/>
        <w:rPr>
          <w:rFonts w:eastAsia="Calibri" w:cstheme="minorHAnsi"/>
          <w:bCs/>
          <w:lang w:val="fr-FR"/>
        </w:rPr>
      </w:pPr>
    </w:p>
    <w:p w14:paraId="5AC7066E" w14:textId="702565E2" w:rsidR="00974532" w:rsidRPr="00974532" w:rsidRDefault="00727880" w:rsidP="00727880">
      <w:pPr>
        <w:spacing w:after="0" w:line="240" w:lineRule="auto"/>
        <w:rPr>
          <w:rFonts w:eastAsia="Calibri" w:cstheme="minorHAnsi"/>
          <w:bCs/>
          <w:lang w:val="fr-FR"/>
        </w:rPr>
      </w:pPr>
      <w:r w:rsidRPr="00727880">
        <w:rPr>
          <w:rFonts w:eastAsia="Calibri" w:cstheme="minorHAnsi"/>
          <w:bCs/>
          <w:lang w:val="fr-FR"/>
        </w:rPr>
        <w:t xml:space="preserve">La paix en </w:t>
      </w:r>
      <w:r w:rsidR="00974532" w:rsidRPr="00974532">
        <w:rPr>
          <w:rFonts w:eastAsia="Calibri" w:cstheme="minorHAnsi"/>
          <w:bCs/>
          <w:lang w:val="fr-FR"/>
        </w:rPr>
        <w:t xml:space="preserve">Palestine </w:t>
      </w:r>
      <w:r w:rsidRPr="00727880">
        <w:rPr>
          <w:rFonts w:eastAsia="Calibri" w:cstheme="minorHAnsi"/>
          <w:bCs/>
          <w:lang w:val="fr-FR"/>
        </w:rPr>
        <w:t xml:space="preserve">ne </w:t>
      </w:r>
      <w:r w:rsidR="0004723F">
        <w:rPr>
          <w:rFonts w:eastAsia="Calibri" w:cstheme="minorHAnsi"/>
          <w:bCs/>
          <w:lang w:val="fr-FR"/>
        </w:rPr>
        <w:t>se fera pas</w:t>
      </w:r>
      <w:r w:rsidRPr="00727880">
        <w:rPr>
          <w:rFonts w:eastAsia="Calibri" w:cstheme="minorHAnsi"/>
          <w:bCs/>
          <w:lang w:val="fr-FR"/>
        </w:rPr>
        <w:t xml:space="preserve"> sans la fin de </w:t>
      </w:r>
      <w:r>
        <w:rPr>
          <w:rFonts w:eastAsia="Calibri" w:cstheme="minorHAnsi"/>
          <w:bCs/>
          <w:lang w:val="fr-FR"/>
        </w:rPr>
        <w:t xml:space="preserve">l’occupation israélienne et </w:t>
      </w:r>
      <w:r w:rsidR="0004723F">
        <w:rPr>
          <w:rFonts w:eastAsia="Calibri" w:cstheme="minorHAnsi"/>
          <w:bCs/>
          <w:lang w:val="fr-FR"/>
        </w:rPr>
        <w:t xml:space="preserve">sans </w:t>
      </w:r>
      <w:r>
        <w:rPr>
          <w:rFonts w:eastAsia="Calibri" w:cstheme="minorHAnsi"/>
          <w:bCs/>
          <w:lang w:val="fr-FR"/>
        </w:rPr>
        <w:t>des efforts concertés</w:t>
      </w:r>
      <w:r w:rsidR="00974532" w:rsidRPr="00974532">
        <w:rPr>
          <w:rFonts w:eastAsia="Calibri" w:cstheme="minorHAnsi"/>
          <w:bCs/>
          <w:lang w:val="fr-FR"/>
        </w:rPr>
        <w:t xml:space="preserve"> </w:t>
      </w:r>
      <w:r>
        <w:rPr>
          <w:rFonts w:eastAsia="Calibri" w:cstheme="minorHAnsi"/>
          <w:bCs/>
          <w:lang w:val="fr-FR"/>
        </w:rPr>
        <w:t>pour parvenir à la solution à deux États fondée sur des normes internationales convenues.</w:t>
      </w:r>
    </w:p>
    <w:p w14:paraId="495673EF" w14:textId="77777777" w:rsidR="00727880" w:rsidRPr="00727880" w:rsidRDefault="00727880" w:rsidP="00974532">
      <w:pPr>
        <w:spacing w:after="0" w:line="240" w:lineRule="auto"/>
        <w:ind w:left="562" w:hanging="562"/>
        <w:rPr>
          <w:rFonts w:eastAsia="Calibri" w:cstheme="minorHAnsi"/>
          <w:bCs/>
          <w:lang w:val="fr-FR"/>
        </w:rPr>
      </w:pPr>
    </w:p>
    <w:p w14:paraId="204E87EC" w14:textId="45429AB0" w:rsidR="00974532" w:rsidRPr="00974532" w:rsidRDefault="00727880" w:rsidP="00974532">
      <w:pPr>
        <w:spacing w:after="0" w:line="240" w:lineRule="auto"/>
        <w:ind w:left="562" w:hanging="562"/>
        <w:rPr>
          <w:rFonts w:eastAsia="Calibri" w:cstheme="minorHAnsi"/>
          <w:bCs/>
          <w:lang w:val="fr-FR"/>
        </w:rPr>
      </w:pPr>
      <w:r w:rsidRPr="00727880">
        <w:rPr>
          <w:rFonts w:eastAsia="Calibri" w:cstheme="minorHAnsi"/>
          <w:bCs/>
          <w:lang w:val="fr-FR"/>
        </w:rPr>
        <w:t>Je vous remercie, Monsieur le Président</w:t>
      </w:r>
    </w:p>
    <w:p w14:paraId="7FC13A07" w14:textId="77777777" w:rsidR="00974532" w:rsidRPr="00974532" w:rsidRDefault="00974532" w:rsidP="00974532">
      <w:pPr>
        <w:spacing w:after="0" w:line="240" w:lineRule="auto"/>
        <w:ind w:left="562" w:hanging="562"/>
        <w:rPr>
          <w:rFonts w:eastAsia="Calibri" w:cstheme="minorHAnsi"/>
          <w:bCs/>
          <w:lang w:val="fr-FR"/>
        </w:rPr>
      </w:pPr>
    </w:p>
    <w:p w14:paraId="21011B06" w14:textId="77777777" w:rsidR="00AD7443" w:rsidRPr="00AD7443" w:rsidRDefault="00AD7443" w:rsidP="00A302C8">
      <w:pPr>
        <w:spacing w:after="0" w:line="240" w:lineRule="auto"/>
        <w:ind w:left="562" w:hanging="562"/>
        <w:rPr>
          <w:rFonts w:eastAsia="Calibri" w:cstheme="minorHAnsi"/>
          <w:bCs/>
          <w:lang w:val="fr-FR"/>
        </w:rPr>
      </w:pPr>
    </w:p>
    <w:sectPr w:rsidR="00AD7443" w:rsidRPr="00AD7443"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AE81" w14:textId="77777777" w:rsidR="007E7BAA" w:rsidRDefault="007E7BAA" w:rsidP="0021462B">
      <w:pPr>
        <w:spacing w:after="0" w:line="240" w:lineRule="auto"/>
      </w:pPr>
      <w:r>
        <w:separator/>
      </w:r>
    </w:p>
  </w:endnote>
  <w:endnote w:type="continuationSeparator" w:id="0">
    <w:p w14:paraId="0DFDB13A" w14:textId="77777777" w:rsidR="007E7BAA" w:rsidRDefault="007E7BAA" w:rsidP="0021462B">
      <w:pPr>
        <w:spacing w:after="0" w:line="240" w:lineRule="auto"/>
      </w:pPr>
      <w:r>
        <w:continuationSeparator/>
      </w:r>
    </w:p>
  </w:endnote>
  <w:endnote w:type="continuationNotice" w:id="1">
    <w:p w14:paraId="787358CF" w14:textId="77777777" w:rsidR="007E7BAA" w:rsidRDefault="007E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4AAAE558"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083F16">
      <w:rPr>
        <w:sz w:val="20"/>
        <w:szCs w:val="20"/>
      </w:rPr>
      <w:t xml:space="preserve">Rapport et </w:t>
    </w:r>
    <w:r w:rsidR="00083F16" w:rsidRPr="00571C5A">
      <w:rPr>
        <w:sz w:val="20"/>
        <w:szCs w:val="20"/>
        <w:lang w:val="fr-CH"/>
      </w:rPr>
      <w:t>Décisions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BC5C" w14:textId="77777777" w:rsidR="007E7BAA" w:rsidRDefault="007E7BAA" w:rsidP="0021462B">
      <w:pPr>
        <w:spacing w:after="0" w:line="240" w:lineRule="auto"/>
      </w:pPr>
      <w:r>
        <w:separator/>
      </w:r>
    </w:p>
  </w:footnote>
  <w:footnote w:type="continuationSeparator" w:id="0">
    <w:p w14:paraId="084368BD" w14:textId="77777777" w:rsidR="007E7BAA" w:rsidRDefault="007E7BAA" w:rsidP="0021462B">
      <w:pPr>
        <w:spacing w:after="0" w:line="240" w:lineRule="auto"/>
      </w:pPr>
      <w:r>
        <w:continuationSeparator/>
      </w:r>
    </w:p>
  </w:footnote>
  <w:footnote w:type="continuationNotice" w:id="1">
    <w:p w14:paraId="6708181A" w14:textId="77777777" w:rsidR="007E7BAA" w:rsidRDefault="007E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0D2C7730"/>
    <w:multiLevelType w:val="hybridMultilevel"/>
    <w:tmpl w:val="04EE608E"/>
    <w:lvl w:ilvl="0" w:tplc="06E4AB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34A320C"/>
    <w:multiLevelType w:val="hybridMultilevel"/>
    <w:tmpl w:val="EA488C26"/>
    <w:lvl w:ilvl="0" w:tplc="057EEE46">
      <w:start w:val="1"/>
      <w:numFmt w:val="lowerRoman"/>
      <w:lvlText w:val="%1)"/>
      <w:lvlJc w:val="left"/>
      <w:pPr>
        <w:ind w:left="1080" w:hanging="72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650BC2"/>
    <w:multiLevelType w:val="hybridMultilevel"/>
    <w:tmpl w:val="D4A6A2BE"/>
    <w:lvl w:ilvl="0" w:tplc="5CAEED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B40CE"/>
    <w:multiLevelType w:val="hybridMultilevel"/>
    <w:tmpl w:val="7A5825AE"/>
    <w:lvl w:ilvl="0" w:tplc="4926A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92E41"/>
    <w:multiLevelType w:val="hybridMultilevel"/>
    <w:tmpl w:val="56EE3F76"/>
    <w:lvl w:ilvl="0" w:tplc="057EEE46">
      <w:start w:val="1"/>
      <w:numFmt w:val="lowerRoman"/>
      <w:lvlText w:val="%1)"/>
      <w:lvlJc w:val="left"/>
      <w:pPr>
        <w:ind w:left="720" w:hanging="36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9"/>
  </w:num>
  <w:num w:numId="2" w16cid:durableId="1968004820">
    <w:abstractNumId w:val="12"/>
  </w:num>
  <w:num w:numId="3" w16cid:durableId="1754085589">
    <w:abstractNumId w:val="10"/>
  </w:num>
  <w:num w:numId="4" w16cid:durableId="1615942864">
    <w:abstractNumId w:val="0"/>
  </w:num>
  <w:num w:numId="5" w16cid:durableId="1198350406">
    <w:abstractNumId w:val="20"/>
  </w:num>
  <w:num w:numId="6" w16cid:durableId="753624296">
    <w:abstractNumId w:val="22"/>
  </w:num>
  <w:num w:numId="7" w16cid:durableId="1872066363">
    <w:abstractNumId w:val="15"/>
  </w:num>
  <w:num w:numId="8" w16cid:durableId="1703357674">
    <w:abstractNumId w:val="15"/>
  </w:num>
  <w:num w:numId="9" w16cid:durableId="142696298">
    <w:abstractNumId w:val="21"/>
  </w:num>
  <w:num w:numId="10" w16cid:durableId="545410482">
    <w:abstractNumId w:val="18"/>
  </w:num>
  <w:num w:numId="11" w16cid:durableId="1170022567">
    <w:abstractNumId w:val="1"/>
  </w:num>
  <w:num w:numId="12" w16cid:durableId="116728870">
    <w:abstractNumId w:val="2"/>
  </w:num>
  <w:num w:numId="13" w16cid:durableId="338393910">
    <w:abstractNumId w:val="8"/>
  </w:num>
  <w:num w:numId="14" w16cid:durableId="1125732709">
    <w:abstractNumId w:val="16"/>
  </w:num>
  <w:num w:numId="15" w16cid:durableId="461071523">
    <w:abstractNumId w:val="17"/>
  </w:num>
  <w:num w:numId="16" w16cid:durableId="748767433">
    <w:abstractNumId w:val="4"/>
  </w:num>
  <w:num w:numId="17" w16cid:durableId="1969167508">
    <w:abstractNumId w:val="9"/>
  </w:num>
  <w:num w:numId="18" w16cid:durableId="736441763">
    <w:abstractNumId w:val="23"/>
  </w:num>
  <w:num w:numId="19" w16cid:durableId="521020284">
    <w:abstractNumId w:val="14"/>
  </w:num>
  <w:num w:numId="20" w16cid:durableId="543714467">
    <w:abstractNumId w:val="5"/>
  </w:num>
  <w:num w:numId="21" w16cid:durableId="1810050388">
    <w:abstractNumId w:val="7"/>
  </w:num>
  <w:num w:numId="22" w16cid:durableId="1098597578">
    <w:abstractNumId w:val="13"/>
  </w:num>
  <w:num w:numId="23" w16cid:durableId="822695615">
    <w:abstractNumId w:val="6"/>
  </w:num>
  <w:num w:numId="24" w16cid:durableId="456611451">
    <w:abstractNumId w:val="3"/>
  </w:num>
  <w:num w:numId="25" w16cid:durableId="772480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1D36"/>
    <w:rsid w:val="000142BE"/>
    <w:rsid w:val="00015DBE"/>
    <w:rsid w:val="00016428"/>
    <w:rsid w:val="0002754A"/>
    <w:rsid w:val="00033DBB"/>
    <w:rsid w:val="00033FC2"/>
    <w:rsid w:val="00035341"/>
    <w:rsid w:val="0003654E"/>
    <w:rsid w:val="00037E1E"/>
    <w:rsid w:val="00040BFC"/>
    <w:rsid w:val="00041D60"/>
    <w:rsid w:val="00043ED1"/>
    <w:rsid w:val="00046FF0"/>
    <w:rsid w:val="0004723F"/>
    <w:rsid w:val="00051460"/>
    <w:rsid w:val="00051BE0"/>
    <w:rsid w:val="00052163"/>
    <w:rsid w:val="000523B2"/>
    <w:rsid w:val="00052A2A"/>
    <w:rsid w:val="00054337"/>
    <w:rsid w:val="000569B7"/>
    <w:rsid w:val="00065BF8"/>
    <w:rsid w:val="00065D01"/>
    <w:rsid w:val="00067B29"/>
    <w:rsid w:val="000732FB"/>
    <w:rsid w:val="00075ACA"/>
    <w:rsid w:val="0008003D"/>
    <w:rsid w:val="0008257D"/>
    <w:rsid w:val="00083F16"/>
    <w:rsid w:val="00084737"/>
    <w:rsid w:val="00086DB6"/>
    <w:rsid w:val="00093E6F"/>
    <w:rsid w:val="00094BD4"/>
    <w:rsid w:val="00095D7A"/>
    <w:rsid w:val="00096C8C"/>
    <w:rsid w:val="000A5475"/>
    <w:rsid w:val="000A5B19"/>
    <w:rsid w:val="000A7322"/>
    <w:rsid w:val="000A739B"/>
    <w:rsid w:val="000B5097"/>
    <w:rsid w:val="000B5744"/>
    <w:rsid w:val="000C10BB"/>
    <w:rsid w:val="000C31CF"/>
    <w:rsid w:val="000C6501"/>
    <w:rsid w:val="000C794A"/>
    <w:rsid w:val="000D4719"/>
    <w:rsid w:val="000D6619"/>
    <w:rsid w:val="000E0629"/>
    <w:rsid w:val="000E0A2A"/>
    <w:rsid w:val="000E0A38"/>
    <w:rsid w:val="000E0D43"/>
    <w:rsid w:val="000E1B66"/>
    <w:rsid w:val="000E1F64"/>
    <w:rsid w:val="000E2268"/>
    <w:rsid w:val="000E621C"/>
    <w:rsid w:val="000F08CF"/>
    <w:rsid w:val="000F0DA6"/>
    <w:rsid w:val="000F1F63"/>
    <w:rsid w:val="000F6A3D"/>
    <w:rsid w:val="000F768E"/>
    <w:rsid w:val="000F7874"/>
    <w:rsid w:val="000F7F76"/>
    <w:rsid w:val="00103CC5"/>
    <w:rsid w:val="001048C0"/>
    <w:rsid w:val="00105953"/>
    <w:rsid w:val="0010689C"/>
    <w:rsid w:val="00107E83"/>
    <w:rsid w:val="00111AE4"/>
    <w:rsid w:val="00111BA3"/>
    <w:rsid w:val="00111E9F"/>
    <w:rsid w:val="0011266F"/>
    <w:rsid w:val="001131DC"/>
    <w:rsid w:val="00113818"/>
    <w:rsid w:val="00120AAD"/>
    <w:rsid w:val="00121238"/>
    <w:rsid w:val="00121C24"/>
    <w:rsid w:val="00125D77"/>
    <w:rsid w:val="001266DB"/>
    <w:rsid w:val="00130E47"/>
    <w:rsid w:val="00131D19"/>
    <w:rsid w:val="00132B8C"/>
    <w:rsid w:val="00135706"/>
    <w:rsid w:val="00135C9D"/>
    <w:rsid w:val="00141FBB"/>
    <w:rsid w:val="0014221A"/>
    <w:rsid w:val="001436BD"/>
    <w:rsid w:val="00143961"/>
    <w:rsid w:val="0014634B"/>
    <w:rsid w:val="001508BF"/>
    <w:rsid w:val="001515FC"/>
    <w:rsid w:val="00151765"/>
    <w:rsid w:val="001522AD"/>
    <w:rsid w:val="00152DA6"/>
    <w:rsid w:val="0015615C"/>
    <w:rsid w:val="00156509"/>
    <w:rsid w:val="00163ED4"/>
    <w:rsid w:val="00171731"/>
    <w:rsid w:val="0017223F"/>
    <w:rsid w:val="0017411A"/>
    <w:rsid w:val="001754A6"/>
    <w:rsid w:val="00181263"/>
    <w:rsid w:val="00181E71"/>
    <w:rsid w:val="001833DC"/>
    <w:rsid w:val="00185088"/>
    <w:rsid w:val="001868C3"/>
    <w:rsid w:val="00186C2A"/>
    <w:rsid w:val="0019157D"/>
    <w:rsid w:val="001921B0"/>
    <w:rsid w:val="00194CAC"/>
    <w:rsid w:val="00197D9D"/>
    <w:rsid w:val="001A0231"/>
    <w:rsid w:val="001A1050"/>
    <w:rsid w:val="001A10DC"/>
    <w:rsid w:val="001A1A5D"/>
    <w:rsid w:val="001A38D1"/>
    <w:rsid w:val="001A6274"/>
    <w:rsid w:val="001A7E24"/>
    <w:rsid w:val="001B1CCF"/>
    <w:rsid w:val="001B6B1A"/>
    <w:rsid w:val="001C1DBE"/>
    <w:rsid w:val="001C24DC"/>
    <w:rsid w:val="001C25CD"/>
    <w:rsid w:val="001C643C"/>
    <w:rsid w:val="001C67B1"/>
    <w:rsid w:val="001C70EF"/>
    <w:rsid w:val="001D07DD"/>
    <w:rsid w:val="001D129D"/>
    <w:rsid w:val="001D1935"/>
    <w:rsid w:val="001D1B28"/>
    <w:rsid w:val="001D7A2A"/>
    <w:rsid w:val="001E185F"/>
    <w:rsid w:val="001E31B7"/>
    <w:rsid w:val="001E7082"/>
    <w:rsid w:val="001E7F06"/>
    <w:rsid w:val="001F0F3A"/>
    <w:rsid w:val="001F2EA4"/>
    <w:rsid w:val="001F461D"/>
    <w:rsid w:val="0020322B"/>
    <w:rsid w:val="002035A8"/>
    <w:rsid w:val="00203F18"/>
    <w:rsid w:val="00204321"/>
    <w:rsid w:val="0020647A"/>
    <w:rsid w:val="00211A0E"/>
    <w:rsid w:val="00212BA9"/>
    <w:rsid w:val="00213A8D"/>
    <w:rsid w:val="0021462B"/>
    <w:rsid w:val="00217B9E"/>
    <w:rsid w:val="00220911"/>
    <w:rsid w:val="00221343"/>
    <w:rsid w:val="002242D5"/>
    <w:rsid w:val="00230E2A"/>
    <w:rsid w:val="00231C29"/>
    <w:rsid w:val="00234087"/>
    <w:rsid w:val="00234A2B"/>
    <w:rsid w:val="00242978"/>
    <w:rsid w:val="0024341A"/>
    <w:rsid w:val="002452E7"/>
    <w:rsid w:val="00250708"/>
    <w:rsid w:val="0025236F"/>
    <w:rsid w:val="00253263"/>
    <w:rsid w:val="002542F1"/>
    <w:rsid w:val="0025494A"/>
    <w:rsid w:val="002566E0"/>
    <w:rsid w:val="00260CB8"/>
    <w:rsid w:val="002612B3"/>
    <w:rsid w:val="002620FA"/>
    <w:rsid w:val="002623E8"/>
    <w:rsid w:val="002642A3"/>
    <w:rsid w:val="002671A8"/>
    <w:rsid w:val="002676BB"/>
    <w:rsid w:val="00276E19"/>
    <w:rsid w:val="00277224"/>
    <w:rsid w:val="00277425"/>
    <w:rsid w:val="002813FB"/>
    <w:rsid w:val="00282E54"/>
    <w:rsid w:val="002833B3"/>
    <w:rsid w:val="00285EBF"/>
    <w:rsid w:val="002870F8"/>
    <w:rsid w:val="00290674"/>
    <w:rsid w:val="00292A6F"/>
    <w:rsid w:val="00294A7E"/>
    <w:rsid w:val="0029655A"/>
    <w:rsid w:val="002A1752"/>
    <w:rsid w:val="002A609F"/>
    <w:rsid w:val="002A7BA4"/>
    <w:rsid w:val="002B1C9D"/>
    <w:rsid w:val="002B333B"/>
    <w:rsid w:val="002B3B51"/>
    <w:rsid w:val="002B506E"/>
    <w:rsid w:val="002B5D8A"/>
    <w:rsid w:val="002C1614"/>
    <w:rsid w:val="002C18F1"/>
    <w:rsid w:val="002C1D8B"/>
    <w:rsid w:val="002C46E8"/>
    <w:rsid w:val="002C5337"/>
    <w:rsid w:val="002D1710"/>
    <w:rsid w:val="002D1A0A"/>
    <w:rsid w:val="002D3C07"/>
    <w:rsid w:val="002D4184"/>
    <w:rsid w:val="002D70BA"/>
    <w:rsid w:val="002E18AD"/>
    <w:rsid w:val="002E3F8A"/>
    <w:rsid w:val="002E7E09"/>
    <w:rsid w:val="002F1149"/>
    <w:rsid w:val="002F140C"/>
    <w:rsid w:val="002F3870"/>
    <w:rsid w:val="002F584E"/>
    <w:rsid w:val="00300945"/>
    <w:rsid w:val="003016BC"/>
    <w:rsid w:val="00303762"/>
    <w:rsid w:val="0030393F"/>
    <w:rsid w:val="00304F3C"/>
    <w:rsid w:val="00306B82"/>
    <w:rsid w:val="00307696"/>
    <w:rsid w:val="003105BD"/>
    <w:rsid w:val="003110EB"/>
    <w:rsid w:val="00311209"/>
    <w:rsid w:val="00311AE1"/>
    <w:rsid w:val="00311EA4"/>
    <w:rsid w:val="00316FB0"/>
    <w:rsid w:val="00322841"/>
    <w:rsid w:val="00322898"/>
    <w:rsid w:val="0032300E"/>
    <w:rsid w:val="00324094"/>
    <w:rsid w:val="0032759D"/>
    <w:rsid w:val="00327F5B"/>
    <w:rsid w:val="0033087B"/>
    <w:rsid w:val="003323C2"/>
    <w:rsid w:val="0033629D"/>
    <w:rsid w:val="003365A5"/>
    <w:rsid w:val="0033696B"/>
    <w:rsid w:val="003370DB"/>
    <w:rsid w:val="00337250"/>
    <w:rsid w:val="0034026E"/>
    <w:rsid w:val="00342FC3"/>
    <w:rsid w:val="00344658"/>
    <w:rsid w:val="00347A93"/>
    <w:rsid w:val="00347B02"/>
    <w:rsid w:val="003509F5"/>
    <w:rsid w:val="00354752"/>
    <w:rsid w:val="00357F37"/>
    <w:rsid w:val="00360D78"/>
    <w:rsid w:val="00362303"/>
    <w:rsid w:val="00362D32"/>
    <w:rsid w:val="00363EAD"/>
    <w:rsid w:val="003649DD"/>
    <w:rsid w:val="003664F9"/>
    <w:rsid w:val="00366660"/>
    <w:rsid w:val="003666D6"/>
    <w:rsid w:val="00367A4B"/>
    <w:rsid w:val="00370B73"/>
    <w:rsid w:val="003713EF"/>
    <w:rsid w:val="0037198A"/>
    <w:rsid w:val="0037435C"/>
    <w:rsid w:val="00374368"/>
    <w:rsid w:val="00376AEA"/>
    <w:rsid w:val="00387A1D"/>
    <w:rsid w:val="003900EF"/>
    <w:rsid w:val="00396ADF"/>
    <w:rsid w:val="003A04DC"/>
    <w:rsid w:val="003A26AF"/>
    <w:rsid w:val="003B2460"/>
    <w:rsid w:val="003B3F49"/>
    <w:rsid w:val="003B46E5"/>
    <w:rsid w:val="003B515C"/>
    <w:rsid w:val="003B546F"/>
    <w:rsid w:val="003B6C18"/>
    <w:rsid w:val="003B7781"/>
    <w:rsid w:val="003B7CD2"/>
    <w:rsid w:val="003C0E3F"/>
    <w:rsid w:val="003C2124"/>
    <w:rsid w:val="003C32B7"/>
    <w:rsid w:val="003C35C9"/>
    <w:rsid w:val="003C4862"/>
    <w:rsid w:val="003D4A6C"/>
    <w:rsid w:val="003D5D1A"/>
    <w:rsid w:val="003D67D9"/>
    <w:rsid w:val="003E218D"/>
    <w:rsid w:val="003E494E"/>
    <w:rsid w:val="003E51E2"/>
    <w:rsid w:val="003E584F"/>
    <w:rsid w:val="003E6857"/>
    <w:rsid w:val="003F0774"/>
    <w:rsid w:val="003F38B7"/>
    <w:rsid w:val="003F6F4D"/>
    <w:rsid w:val="003F7799"/>
    <w:rsid w:val="00400D96"/>
    <w:rsid w:val="004017C8"/>
    <w:rsid w:val="00403150"/>
    <w:rsid w:val="00403D87"/>
    <w:rsid w:val="00404E27"/>
    <w:rsid w:val="00405D3F"/>
    <w:rsid w:val="00407078"/>
    <w:rsid w:val="00407B51"/>
    <w:rsid w:val="0041000E"/>
    <w:rsid w:val="004107FC"/>
    <w:rsid w:val="00414485"/>
    <w:rsid w:val="00415885"/>
    <w:rsid w:val="00416BFE"/>
    <w:rsid w:val="004254D7"/>
    <w:rsid w:val="004262A9"/>
    <w:rsid w:val="004275A2"/>
    <w:rsid w:val="00427B3E"/>
    <w:rsid w:val="00430514"/>
    <w:rsid w:val="00434D8C"/>
    <w:rsid w:val="00440B38"/>
    <w:rsid w:val="00440C36"/>
    <w:rsid w:val="00442449"/>
    <w:rsid w:val="00444A7F"/>
    <w:rsid w:val="004462D8"/>
    <w:rsid w:val="00446B26"/>
    <w:rsid w:val="00451620"/>
    <w:rsid w:val="0045164E"/>
    <w:rsid w:val="00451F3B"/>
    <w:rsid w:val="0045457C"/>
    <w:rsid w:val="00456B09"/>
    <w:rsid w:val="0046089C"/>
    <w:rsid w:val="004608D6"/>
    <w:rsid w:val="00461318"/>
    <w:rsid w:val="0046198F"/>
    <w:rsid w:val="00464088"/>
    <w:rsid w:val="00465064"/>
    <w:rsid w:val="0046661F"/>
    <w:rsid w:val="00467C04"/>
    <w:rsid w:val="00472A66"/>
    <w:rsid w:val="00472E52"/>
    <w:rsid w:val="00477A22"/>
    <w:rsid w:val="004809B9"/>
    <w:rsid w:val="00480A12"/>
    <w:rsid w:val="004843A4"/>
    <w:rsid w:val="00485C03"/>
    <w:rsid w:val="00485F41"/>
    <w:rsid w:val="00486AD0"/>
    <w:rsid w:val="004872A3"/>
    <w:rsid w:val="004949B5"/>
    <w:rsid w:val="00495AB5"/>
    <w:rsid w:val="004A3EEF"/>
    <w:rsid w:val="004A4BCD"/>
    <w:rsid w:val="004A6446"/>
    <w:rsid w:val="004A6E99"/>
    <w:rsid w:val="004A701D"/>
    <w:rsid w:val="004A7DCC"/>
    <w:rsid w:val="004B12AA"/>
    <w:rsid w:val="004B16FF"/>
    <w:rsid w:val="004B4AAC"/>
    <w:rsid w:val="004C2E9B"/>
    <w:rsid w:val="004C533C"/>
    <w:rsid w:val="004C70BA"/>
    <w:rsid w:val="004D20C6"/>
    <w:rsid w:val="004D446C"/>
    <w:rsid w:val="004E28BD"/>
    <w:rsid w:val="004E2C70"/>
    <w:rsid w:val="004E7434"/>
    <w:rsid w:val="004E7B4B"/>
    <w:rsid w:val="004F28C1"/>
    <w:rsid w:val="005022A4"/>
    <w:rsid w:val="005027FA"/>
    <w:rsid w:val="00510438"/>
    <w:rsid w:val="0051126F"/>
    <w:rsid w:val="0051620D"/>
    <w:rsid w:val="0052232C"/>
    <w:rsid w:val="00525039"/>
    <w:rsid w:val="005256D3"/>
    <w:rsid w:val="00526C01"/>
    <w:rsid w:val="00530E6F"/>
    <w:rsid w:val="0053562B"/>
    <w:rsid w:val="0053592E"/>
    <w:rsid w:val="00536E31"/>
    <w:rsid w:val="00536F33"/>
    <w:rsid w:val="00541CF4"/>
    <w:rsid w:val="00541DD8"/>
    <w:rsid w:val="00543BF9"/>
    <w:rsid w:val="00544A64"/>
    <w:rsid w:val="00545098"/>
    <w:rsid w:val="00545238"/>
    <w:rsid w:val="0054557E"/>
    <w:rsid w:val="0054586E"/>
    <w:rsid w:val="0054722F"/>
    <w:rsid w:val="005502D7"/>
    <w:rsid w:val="00550CBA"/>
    <w:rsid w:val="005539BC"/>
    <w:rsid w:val="00554312"/>
    <w:rsid w:val="00554838"/>
    <w:rsid w:val="00557E77"/>
    <w:rsid w:val="0056121F"/>
    <w:rsid w:val="00561F98"/>
    <w:rsid w:val="00570FBB"/>
    <w:rsid w:val="00571C5A"/>
    <w:rsid w:val="00581487"/>
    <w:rsid w:val="00583A38"/>
    <w:rsid w:val="00584154"/>
    <w:rsid w:val="00584301"/>
    <w:rsid w:val="00585877"/>
    <w:rsid w:val="0058654F"/>
    <w:rsid w:val="00593027"/>
    <w:rsid w:val="005936F1"/>
    <w:rsid w:val="005A3934"/>
    <w:rsid w:val="005A3D2D"/>
    <w:rsid w:val="005A4B27"/>
    <w:rsid w:val="005B0AC0"/>
    <w:rsid w:val="005B4766"/>
    <w:rsid w:val="005B476B"/>
    <w:rsid w:val="005B48FF"/>
    <w:rsid w:val="005B6980"/>
    <w:rsid w:val="005B73D2"/>
    <w:rsid w:val="005C32B7"/>
    <w:rsid w:val="005C3E7C"/>
    <w:rsid w:val="005C4477"/>
    <w:rsid w:val="005C4D95"/>
    <w:rsid w:val="005C54B8"/>
    <w:rsid w:val="005D1FDD"/>
    <w:rsid w:val="005D3F25"/>
    <w:rsid w:val="005D5335"/>
    <w:rsid w:val="005D685F"/>
    <w:rsid w:val="005E1A58"/>
    <w:rsid w:val="005E33B1"/>
    <w:rsid w:val="005E38DF"/>
    <w:rsid w:val="005E445C"/>
    <w:rsid w:val="005E529E"/>
    <w:rsid w:val="005E61C6"/>
    <w:rsid w:val="005E7477"/>
    <w:rsid w:val="005E74E4"/>
    <w:rsid w:val="005E7BFA"/>
    <w:rsid w:val="005F045E"/>
    <w:rsid w:val="005F0EC2"/>
    <w:rsid w:val="005F36E0"/>
    <w:rsid w:val="005F4C17"/>
    <w:rsid w:val="005F5C73"/>
    <w:rsid w:val="005F6C5C"/>
    <w:rsid w:val="005F6ED3"/>
    <w:rsid w:val="005F747C"/>
    <w:rsid w:val="005F74A2"/>
    <w:rsid w:val="006008CB"/>
    <w:rsid w:val="00600CB6"/>
    <w:rsid w:val="00601B54"/>
    <w:rsid w:val="0061113C"/>
    <w:rsid w:val="006139F3"/>
    <w:rsid w:val="006173AB"/>
    <w:rsid w:val="006208DD"/>
    <w:rsid w:val="006211E5"/>
    <w:rsid w:val="00624F00"/>
    <w:rsid w:val="00625167"/>
    <w:rsid w:val="0062665F"/>
    <w:rsid w:val="00626E03"/>
    <w:rsid w:val="00630910"/>
    <w:rsid w:val="00632426"/>
    <w:rsid w:val="00633E8E"/>
    <w:rsid w:val="006346F9"/>
    <w:rsid w:val="0064056B"/>
    <w:rsid w:val="0064112B"/>
    <w:rsid w:val="00641266"/>
    <w:rsid w:val="006423ED"/>
    <w:rsid w:val="00642437"/>
    <w:rsid w:val="00645566"/>
    <w:rsid w:val="006457B7"/>
    <w:rsid w:val="00646B04"/>
    <w:rsid w:val="006473D9"/>
    <w:rsid w:val="00650E38"/>
    <w:rsid w:val="006523E7"/>
    <w:rsid w:val="00655353"/>
    <w:rsid w:val="0065637A"/>
    <w:rsid w:val="006601CE"/>
    <w:rsid w:val="00663908"/>
    <w:rsid w:val="0066515D"/>
    <w:rsid w:val="006666D2"/>
    <w:rsid w:val="00666C2B"/>
    <w:rsid w:val="00667D01"/>
    <w:rsid w:val="0067112E"/>
    <w:rsid w:val="0067283F"/>
    <w:rsid w:val="00673887"/>
    <w:rsid w:val="00675BFB"/>
    <w:rsid w:val="00681557"/>
    <w:rsid w:val="00681CD9"/>
    <w:rsid w:val="0068291E"/>
    <w:rsid w:val="00683D21"/>
    <w:rsid w:val="00694026"/>
    <w:rsid w:val="00696420"/>
    <w:rsid w:val="00696FB5"/>
    <w:rsid w:val="006A020D"/>
    <w:rsid w:val="006A157B"/>
    <w:rsid w:val="006A2DD7"/>
    <w:rsid w:val="006A359C"/>
    <w:rsid w:val="006A46EA"/>
    <w:rsid w:val="006A4CDA"/>
    <w:rsid w:val="006A5FEF"/>
    <w:rsid w:val="006A7A89"/>
    <w:rsid w:val="006B2DAB"/>
    <w:rsid w:val="006B3103"/>
    <w:rsid w:val="006B3DD2"/>
    <w:rsid w:val="006B5E80"/>
    <w:rsid w:val="006B761D"/>
    <w:rsid w:val="006C022D"/>
    <w:rsid w:val="006C49DA"/>
    <w:rsid w:val="006C73E4"/>
    <w:rsid w:val="006D5D94"/>
    <w:rsid w:val="006D6493"/>
    <w:rsid w:val="006E404B"/>
    <w:rsid w:val="006E58F3"/>
    <w:rsid w:val="006E63D3"/>
    <w:rsid w:val="006F0FDF"/>
    <w:rsid w:val="006F13FE"/>
    <w:rsid w:val="006F28D9"/>
    <w:rsid w:val="006F5E92"/>
    <w:rsid w:val="006F7ABD"/>
    <w:rsid w:val="006F7D86"/>
    <w:rsid w:val="0070207A"/>
    <w:rsid w:val="00706669"/>
    <w:rsid w:val="00711678"/>
    <w:rsid w:val="0071175F"/>
    <w:rsid w:val="00711B81"/>
    <w:rsid w:val="0071279C"/>
    <w:rsid w:val="0071438F"/>
    <w:rsid w:val="00721469"/>
    <w:rsid w:val="0072363D"/>
    <w:rsid w:val="00723F6C"/>
    <w:rsid w:val="00727649"/>
    <w:rsid w:val="00727880"/>
    <w:rsid w:val="00727C91"/>
    <w:rsid w:val="00730545"/>
    <w:rsid w:val="00730620"/>
    <w:rsid w:val="00732F94"/>
    <w:rsid w:val="00736898"/>
    <w:rsid w:val="0073724A"/>
    <w:rsid w:val="00740FE4"/>
    <w:rsid w:val="007439FE"/>
    <w:rsid w:val="007460D1"/>
    <w:rsid w:val="00747705"/>
    <w:rsid w:val="00752F75"/>
    <w:rsid w:val="007534E1"/>
    <w:rsid w:val="00753EB2"/>
    <w:rsid w:val="00754241"/>
    <w:rsid w:val="007546F8"/>
    <w:rsid w:val="007564EF"/>
    <w:rsid w:val="00756832"/>
    <w:rsid w:val="00757EF8"/>
    <w:rsid w:val="0076043D"/>
    <w:rsid w:val="0076130E"/>
    <w:rsid w:val="007616A3"/>
    <w:rsid w:val="00763F6D"/>
    <w:rsid w:val="00764A77"/>
    <w:rsid w:val="00764D6F"/>
    <w:rsid w:val="007669F5"/>
    <w:rsid w:val="00773549"/>
    <w:rsid w:val="00775347"/>
    <w:rsid w:val="00781BED"/>
    <w:rsid w:val="00783E5D"/>
    <w:rsid w:val="0078588B"/>
    <w:rsid w:val="00786D39"/>
    <w:rsid w:val="00791D18"/>
    <w:rsid w:val="0079208E"/>
    <w:rsid w:val="007925D9"/>
    <w:rsid w:val="00793277"/>
    <w:rsid w:val="00793C93"/>
    <w:rsid w:val="00794303"/>
    <w:rsid w:val="0079473B"/>
    <w:rsid w:val="0079631C"/>
    <w:rsid w:val="0079632E"/>
    <w:rsid w:val="007976F2"/>
    <w:rsid w:val="007A0A3F"/>
    <w:rsid w:val="007A4532"/>
    <w:rsid w:val="007A6591"/>
    <w:rsid w:val="007A6C25"/>
    <w:rsid w:val="007A6FBF"/>
    <w:rsid w:val="007A76AB"/>
    <w:rsid w:val="007B2155"/>
    <w:rsid w:val="007B268C"/>
    <w:rsid w:val="007B277C"/>
    <w:rsid w:val="007C03F0"/>
    <w:rsid w:val="007C643D"/>
    <w:rsid w:val="007C7939"/>
    <w:rsid w:val="007C7F2E"/>
    <w:rsid w:val="007D30A0"/>
    <w:rsid w:val="007D520E"/>
    <w:rsid w:val="007D7EA7"/>
    <w:rsid w:val="007E32E0"/>
    <w:rsid w:val="007E570B"/>
    <w:rsid w:val="007E6F58"/>
    <w:rsid w:val="007E7A7B"/>
    <w:rsid w:val="007E7BAA"/>
    <w:rsid w:val="007F3137"/>
    <w:rsid w:val="007F424B"/>
    <w:rsid w:val="007F459E"/>
    <w:rsid w:val="007F4952"/>
    <w:rsid w:val="007F62E3"/>
    <w:rsid w:val="007F68DF"/>
    <w:rsid w:val="00802746"/>
    <w:rsid w:val="00807496"/>
    <w:rsid w:val="00812C2E"/>
    <w:rsid w:val="00814ACF"/>
    <w:rsid w:val="0081547F"/>
    <w:rsid w:val="008156F0"/>
    <w:rsid w:val="00816177"/>
    <w:rsid w:val="0081712D"/>
    <w:rsid w:val="00817228"/>
    <w:rsid w:val="008179A1"/>
    <w:rsid w:val="008206CE"/>
    <w:rsid w:val="0082283E"/>
    <w:rsid w:val="00826B9A"/>
    <w:rsid w:val="00827B8B"/>
    <w:rsid w:val="00831663"/>
    <w:rsid w:val="0083600D"/>
    <w:rsid w:val="00836C35"/>
    <w:rsid w:val="008410FE"/>
    <w:rsid w:val="0084194C"/>
    <w:rsid w:val="00843341"/>
    <w:rsid w:val="0084601B"/>
    <w:rsid w:val="00846B31"/>
    <w:rsid w:val="00853B55"/>
    <w:rsid w:val="0085514E"/>
    <w:rsid w:val="00856157"/>
    <w:rsid w:val="008615C1"/>
    <w:rsid w:val="00862F03"/>
    <w:rsid w:val="0087432B"/>
    <w:rsid w:val="00875446"/>
    <w:rsid w:val="008804A8"/>
    <w:rsid w:val="00880BA8"/>
    <w:rsid w:val="00881410"/>
    <w:rsid w:val="00882E05"/>
    <w:rsid w:val="00885C6D"/>
    <w:rsid w:val="008906B6"/>
    <w:rsid w:val="00890A37"/>
    <w:rsid w:val="00890CDF"/>
    <w:rsid w:val="008910F9"/>
    <w:rsid w:val="00892653"/>
    <w:rsid w:val="0089482D"/>
    <w:rsid w:val="00895030"/>
    <w:rsid w:val="0089568C"/>
    <w:rsid w:val="008960C0"/>
    <w:rsid w:val="008977CD"/>
    <w:rsid w:val="008A2242"/>
    <w:rsid w:val="008A26B7"/>
    <w:rsid w:val="008A44DC"/>
    <w:rsid w:val="008A50F6"/>
    <w:rsid w:val="008A618F"/>
    <w:rsid w:val="008A6AC2"/>
    <w:rsid w:val="008A6B33"/>
    <w:rsid w:val="008B0C8F"/>
    <w:rsid w:val="008B3E75"/>
    <w:rsid w:val="008B6CF3"/>
    <w:rsid w:val="008C05E9"/>
    <w:rsid w:val="008C1127"/>
    <w:rsid w:val="008C2486"/>
    <w:rsid w:val="008C3387"/>
    <w:rsid w:val="008D116B"/>
    <w:rsid w:val="008D319A"/>
    <w:rsid w:val="008D3BAC"/>
    <w:rsid w:val="008E1D05"/>
    <w:rsid w:val="008E2CB2"/>
    <w:rsid w:val="008E35E3"/>
    <w:rsid w:val="008E6292"/>
    <w:rsid w:val="008F000D"/>
    <w:rsid w:val="00900150"/>
    <w:rsid w:val="00905C21"/>
    <w:rsid w:val="00905C49"/>
    <w:rsid w:val="0090658E"/>
    <w:rsid w:val="00906E1C"/>
    <w:rsid w:val="00911C74"/>
    <w:rsid w:val="00914011"/>
    <w:rsid w:val="0091457A"/>
    <w:rsid w:val="00916B9A"/>
    <w:rsid w:val="00916F9F"/>
    <w:rsid w:val="009201B0"/>
    <w:rsid w:val="00921422"/>
    <w:rsid w:val="00921EC8"/>
    <w:rsid w:val="009224C3"/>
    <w:rsid w:val="009225B7"/>
    <w:rsid w:val="00925D0C"/>
    <w:rsid w:val="00925E93"/>
    <w:rsid w:val="009306B4"/>
    <w:rsid w:val="00933D94"/>
    <w:rsid w:val="0093422F"/>
    <w:rsid w:val="009369AE"/>
    <w:rsid w:val="00936E54"/>
    <w:rsid w:val="00936F96"/>
    <w:rsid w:val="00937387"/>
    <w:rsid w:val="00940F43"/>
    <w:rsid w:val="009428CB"/>
    <w:rsid w:val="0094347C"/>
    <w:rsid w:val="00943A94"/>
    <w:rsid w:val="00944CBE"/>
    <w:rsid w:val="00951730"/>
    <w:rsid w:val="009549BE"/>
    <w:rsid w:val="009550D6"/>
    <w:rsid w:val="00955177"/>
    <w:rsid w:val="009554EF"/>
    <w:rsid w:val="009556B3"/>
    <w:rsid w:val="00956EFE"/>
    <w:rsid w:val="00957E07"/>
    <w:rsid w:val="009643B7"/>
    <w:rsid w:val="00965639"/>
    <w:rsid w:val="00971290"/>
    <w:rsid w:val="0097189E"/>
    <w:rsid w:val="009723D0"/>
    <w:rsid w:val="00972A87"/>
    <w:rsid w:val="00973E1E"/>
    <w:rsid w:val="00974532"/>
    <w:rsid w:val="00975023"/>
    <w:rsid w:val="00976B31"/>
    <w:rsid w:val="00981090"/>
    <w:rsid w:val="00982132"/>
    <w:rsid w:val="00983642"/>
    <w:rsid w:val="00983CB4"/>
    <w:rsid w:val="00985357"/>
    <w:rsid w:val="00987BD7"/>
    <w:rsid w:val="00987CC9"/>
    <w:rsid w:val="00991DC1"/>
    <w:rsid w:val="00995FCE"/>
    <w:rsid w:val="009A0A9D"/>
    <w:rsid w:val="009A2763"/>
    <w:rsid w:val="009A49AE"/>
    <w:rsid w:val="009A4AEA"/>
    <w:rsid w:val="009A5D8F"/>
    <w:rsid w:val="009A67C8"/>
    <w:rsid w:val="009A6EDB"/>
    <w:rsid w:val="009B0705"/>
    <w:rsid w:val="009B6872"/>
    <w:rsid w:val="009C0D80"/>
    <w:rsid w:val="009C1F39"/>
    <w:rsid w:val="009C33E8"/>
    <w:rsid w:val="009C4483"/>
    <w:rsid w:val="009C5EC5"/>
    <w:rsid w:val="009C6DA8"/>
    <w:rsid w:val="009D015E"/>
    <w:rsid w:val="009D3396"/>
    <w:rsid w:val="009D41B6"/>
    <w:rsid w:val="009E2D92"/>
    <w:rsid w:val="009E3AF4"/>
    <w:rsid w:val="009E7260"/>
    <w:rsid w:val="009F3964"/>
    <w:rsid w:val="00A05014"/>
    <w:rsid w:val="00A10DCF"/>
    <w:rsid w:val="00A12156"/>
    <w:rsid w:val="00A143F1"/>
    <w:rsid w:val="00A208CF"/>
    <w:rsid w:val="00A20D3D"/>
    <w:rsid w:val="00A21C0C"/>
    <w:rsid w:val="00A250BF"/>
    <w:rsid w:val="00A302C8"/>
    <w:rsid w:val="00A304EB"/>
    <w:rsid w:val="00A32A27"/>
    <w:rsid w:val="00A331E3"/>
    <w:rsid w:val="00A3543C"/>
    <w:rsid w:val="00A35D1B"/>
    <w:rsid w:val="00A369C9"/>
    <w:rsid w:val="00A4219F"/>
    <w:rsid w:val="00A422BF"/>
    <w:rsid w:val="00A435D2"/>
    <w:rsid w:val="00A43745"/>
    <w:rsid w:val="00A44EDD"/>
    <w:rsid w:val="00A45007"/>
    <w:rsid w:val="00A45FEE"/>
    <w:rsid w:val="00A47A1A"/>
    <w:rsid w:val="00A54897"/>
    <w:rsid w:val="00A56B91"/>
    <w:rsid w:val="00A63509"/>
    <w:rsid w:val="00A70884"/>
    <w:rsid w:val="00A73489"/>
    <w:rsid w:val="00A738DC"/>
    <w:rsid w:val="00A739B2"/>
    <w:rsid w:val="00A75729"/>
    <w:rsid w:val="00A802BF"/>
    <w:rsid w:val="00A84B04"/>
    <w:rsid w:val="00A86EA6"/>
    <w:rsid w:val="00A900FF"/>
    <w:rsid w:val="00A93866"/>
    <w:rsid w:val="00A94017"/>
    <w:rsid w:val="00A97DC2"/>
    <w:rsid w:val="00AA0BA4"/>
    <w:rsid w:val="00AA199E"/>
    <w:rsid w:val="00AA1F12"/>
    <w:rsid w:val="00AA35A1"/>
    <w:rsid w:val="00AA3626"/>
    <w:rsid w:val="00AA771D"/>
    <w:rsid w:val="00AA7FAF"/>
    <w:rsid w:val="00AB1DEB"/>
    <w:rsid w:val="00AB4C99"/>
    <w:rsid w:val="00AB525F"/>
    <w:rsid w:val="00AB5292"/>
    <w:rsid w:val="00AB5C7C"/>
    <w:rsid w:val="00AC339C"/>
    <w:rsid w:val="00AC363F"/>
    <w:rsid w:val="00AC5202"/>
    <w:rsid w:val="00AC5ED7"/>
    <w:rsid w:val="00AC7C77"/>
    <w:rsid w:val="00AD14BC"/>
    <w:rsid w:val="00AD3594"/>
    <w:rsid w:val="00AD3C22"/>
    <w:rsid w:val="00AD3D63"/>
    <w:rsid w:val="00AD4450"/>
    <w:rsid w:val="00AD4C02"/>
    <w:rsid w:val="00AD6CD2"/>
    <w:rsid w:val="00AD7443"/>
    <w:rsid w:val="00AD793E"/>
    <w:rsid w:val="00AE3625"/>
    <w:rsid w:val="00AE3FE0"/>
    <w:rsid w:val="00AE5174"/>
    <w:rsid w:val="00AE707B"/>
    <w:rsid w:val="00AF56F5"/>
    <w:rsid w:val="00AF7228"/>
    <w:rsid w:val="00B049EF"/>
    <w:rsid w:val="00B07936"/>
    <w:rsid w:val="00B07E7E"/>
    <w:rsid w:val="00B10A55"/>
    <w:rsid w:val="00B22928"/>
    <w:rsid w:val="00B23453"/>
    <w:rsid w:val="00B27962"/>
    <w:rsid w:val="00B27D50"/>
    <w:rsid w:val="00B3294C"/>
    <w:rsid w:val="00B3428F"/>
    <w:rsid w:val="00B3442E"/>
    <w:rsid w:val="00B35D10"/>
    <w:rsid w:val="00B3611F"/>
    <w:rsid w:val="00B37586"/>
    <w:rsid w:val="00B442CA"/>
    <w:rsid w:val="00B44EF2"/>
    <w:rsid w:val="00B45E87"/>
    <w:rsid w:val="00B46C13"/>
    <w:rsid w:val="00B46C71"/>
    <w:rsid w:val="00B475AA"/>
    <w:rsid w:val="00B47721"/>
    <w:rsid w:val="00B47B59"/>
    <w:rsid w:val="00B52919"/>
    <w:rsid w:val="00B53C60"/>
    <w:rsid w:val="00B57327"/>
    <w:rsid w:val="00B60302"/>
    <w:rsid w:val="00B60857"/>
    <w:rsid w:val="00B6181E"/>
    <w:rsid w:val="00B62467"/>
    <w:rsid w:val="00B6476E"/>
    <w:rsid w:val="00B67628"/>
    <w:rsid w:val="00B67F62"/>
    <w:rsid w:val="00B70D29"/>
    <w:rsid w:val="00B74128"/>
    <w:rsid w:val="00B750EA"/>
    <w:rsid w:val="00B76D18"/>
    <w:rsid w:val="00B77951"/>
    <w:rsid w:val="00B80455"/>
    <w:rsid w:val="00B83816"/>
    <w:rsid w:val="00B83FB6"/>
    <w:rsid w:val="00B956D8"/>
    <w:rsid w:val="00B96116"/>
    <w:rsid w:val="00B97795"/>
    <w:rsid w:val="00BA0294"/>
    <w:rsid w:val="00BA060F"/>
    <w:rsid w:val="00BA1D83"/>
    <w:rsid w:val="00BA4F7E"/>
    <w:rsid w:val="00BA7AAC"/>
    <w:rsid w:val="00BB135B"/>
    <w:rsid w:val="00BB41CA"/>
    <w:rsid w:val="00BB542E"/>
    <w:rsid w:val="00BC0019"/>
    <w:rsid w:val="00BC304E"/>
    <w:rsid w:val="00BC4803"/>
    <w:rsid w:val="00BC5FF3"/>
    <w:rsid w:val="00BD2132"/>
    <w:rsid w:val="00BD300C"/>
    <w:rsid w:val="00BD74E2"/>
    <w:rsid w:val="00BE2067"/>
    <w:rsid w:val="00BE2ABC"/>
    <w:rsid w:val="00BE4B7B"/>
    <w:rsid w:val="00BE68E8"/>
    <w:rsid w:val="00BF06D5"/>
    <w:rsid w:val="00BF31D7"/>
    <w:rsid w:val="00BF3973"/>
    <w:rsid w:val="00BF68CC"/>
    <w:rsid w:val="00BF73AC"/>
    <w:rsid w:val="00C00A3C"/>
    <w:rsid w:val="00C0227B"/>
    <w:rsid w:val="00C03FA9"/>
    <w:rsid w:val="00C04BED"/>
    <w:rsid w:val="00C05D05"/>
    <w:rsid w:val="00C07C24"/>
    <w:rsid w:val="00C10172"/>
    <w:rsid w:val="00C115B5"/>
    <w:rsid w:val="00C1221D"/>
    <w:rsid w:val="00C21FDF"/>
    <w:rsid w:val="00C25313"/>
    <w:rsid w:val="00C27F80"/>
    <w:rsid w:val="00C4021C"/>
    <w:rsid w:val="00C40D5F"/>
    <w:rsid w:val="00C44F01"/>
    <w:rsid w:val="00C4663A"/>
    <w:rsid w:val="00C47E86"/>
    <w:rsid w:val="00C50B38"/>
    <w:rsid w:val="00C5140E"/>
    <w:rsid w:val="00C56683"/>
    <w:rsid w:val="00C602BE"/>
    <w:rsid w:val="00C611B3"/>
    <w:rsid w:val="00C61D13"/>
    <w:rsid w:val="00C640AB"/>
    <w:rsid w:val="00C6445D"/>
    <w:rsid w:val="00C64C2B"/>
    <w:rsid w:val="00C7115C"/>
    <w:rsid w:val="00C72980"/>
    <w:rsid w:val="00C73282"/>
    <w:rsid w:val="00C805C4"/>
    <w:rsid w:val="00C80F17"/>
    <w:rsid w:val="00C83314"/>
    <w:rsid w:val="00C84AC7"/>
    <w:rsid w:val="00C85153"/>
    <w:rsid w:val="00C85B0C"/>
    <w:rsid w:val="00C86147"/>
    <w:rsid w:val="00C92D16"/>
    <w:rsid w:val="00C951F9"/>
    <w:rsid w:val="00CA2333"/>
    <w:rsid w:val="00CA36D1"/>
    <w:rsid w:val="00CA3BDB"/>
    <w:rsid w:val="00CB01B6"/>
    <w:rsid w:val="00CB09A0"/>
    <w:rsid w:val="00CB42CB"/>
    <w:rsid w:val="00CB693C"/>
    <w:rsid w:val="00CC2C93"/>
    <w:rsid w:val="00CC30D5"/>
    <w:rsid w:val="00CC3C70"/>
    <w:rsid w:val="00CC4223"/>
    <w:rsid w:val="00CC4566"/>
    <w:rsid w:val="00CC5A8D"/>
    <w:rsid w:val="00CC6DB5"/>
    <w:rsid w:val="00CD079F"/>
    <w:rsid w:val="00CD55B3"/>
    <w:rsid w:val="00CD5D60"/>
    <w:rsid w:val="00CD75A1"/>
    <w:rsid w:val="00CD7716"/>
    <w:rsid w:val="00CE0DF7"/>
    <w:rsid w:val="00CE2FE7"/>
    <w:rsid w:val="00CE3C87"/>
    <w:rsid w:val="00CF0FE8"/>
    <w:rsid w:val="00CF14A8"/>
    <w:rsid w:val="00CF2AC4"/>
    <w:rsid w:val="00CF30CB"/>
    <w:rsid w:val="00D00BBD"/>
    <w:rsid w:val="00D026C7"/>
    <w:rsid w:val="00D02BB2"/>
    <w:rsid w:val="00D1035F"/>
    <w:rsid w:val="00D1174B"/>
    <w:rsid w:val="00D11DE0"/>
    <w:rsid w:val="00D1200F"/>
    <w:rsid w:val="00D138DF"/>
    <w:rsid w:val="00D15167"/>
    <w:rsid w:val="00D163CF"/>
    <w:rsid w:val="00D16E1A"/>
    <w:rsid w:val="00D17FE6"/>
    <w:rsid w:val="00D20B2A"/>
    <w:rsid w:val="00D21B99"/>
    <w:rsid w:val="00D22178"/>
    <w:rsid w:val="00D27869"/>
    <w:rsid w:val="00D315D4"/>
    <w:rsid w:val="00D33687"/>
    <w:rsid w:val="00D349A5"/>
    <w:rsid w:val="00D35B8B"/>
    <w:rsid w:val="00D3697A"/>
    <w:rsid w:val="00D37F6E"/>
    <w:rsid w:val="00D43D3C"/>
    <w:rsid w:val="00D4704A"/>
    <w:rsid w:val="00D47231"/>
    <w:rsid w:val="00D53CD2"/>
    <w:rsid w:val="00D54BF6"/>
    <w:rsid w:val="00D62485"/>
    <w:rsid w:val="00D62E1F"/>
    <w:rsid w:val="00D6377B"/>
    <w:rsid w:val="00D6398B"/>
    <w:rsid w:val="00D66AE8"/>
    <w:rsid w:val="00D672E5"/>
    <w:rsid w:val="00D71B9D"/>
    <w:rsid w:val="00D72801"/>
    <w:rsid w:val="00D7464E"/>
    <w:rsid w:val="00D74B30"/>
    <w:rsid w:val="00D7656B"/>
    <w:rsid w:val="00D77582"/>
    <w:rsid w:val="00D849BB"/>
    <w:rsid w:val="00D84F77"/>
    <w:rsid w:val="00D85097"/>
    <w:rsid w:val="00D85E10"/>
    <w:rsid w:val="00D869EF"/>
    <w:rsid w:val="00D900B1"/>
    <w:rsid w:val="00D92C88"/>
    <w:rsid w:val="00D93E9F"/>
    <w:rsid w:val="00D9475E"/>
    <w:rsid w:val="00D97D42"/>
    <w:rsid w:val="00DA1A52"/>
    <w:rsid w:val="00DA2204"/>
    <w:rsid w:val="00DA3496"/>
    <w:rsid w:val="00DA7386"/>
    <w:rsid w:val="00DB5E67"/>
    <w:rsid w:val="00DB6324"/>
    <w:rsid w:val="00DC0511"/>
    <w:rsid w:val="00DC148E"/>
    <w:rsid w:val="00DC2687"/>
    <w:rsid w:val="00DC26BD"/>
    <w:rsid w:val="00DC338C"/>
    <w:rsid w:val="00DC6E49"/>
    <w:rsid w:val="00DD4B32"/>
    <w:rsid w:val="00DD5334"/>
    <w:rsid w:val="00DD6CB6"/>
    <w:rsid w:val="00DE0587"/>
    <w:rsid w:val="00DE252E"/>
    <w:rsid w:val="00DE3186"/>
    <w:rsid w:val="00DE5211"/>
    <w:rsid w:val="00DE66F9"/>
    <w:rsid w:val="00DF020D"/>
    <w:rsid w:val="00DF1517"/>
    <w:rsid w:val="00DF7C10"/>
    <w:rsid w:val="00DF7D6D"/>
    <w:rsid w:val="00E00E75"/>
    <w:rsid w:val="00E02F47"/>
    <w:rsid w:val="00E031BF"/>
    <w:rsid w:val="00E05C9A"/>
    <w:rsid w:val="00E12D8E"/>
    <w:rsid w:val="00E1336F"/>
    <w:rsid w:val="00E14261"/>
    <w:rsid w:val="00E16D7A"/>
    <w:rsid w:val="00E17E60"/>
    <w:rsid w:val="00E21EC0"/>
    <w:rsid w:val="00E22824"/>
    <w:rsid w:val="00E22DAF"/>
    <w:rsid w:val="00E2616F"/>
    <w:rsid w:val="00E320B1"/>
    <w:rsid w:val="00E35DC5"/>
    <w:rsid w:val="00E35FC4"/>
    <w:rsid w:val="00E378D8"/>
    <w:rsid w:val="00E37D85"/>
    <w:rsid w:val="00E44898"/>
    <w:rsid w:val="00E45C1A"/>
    <w:rsid w:val="00E460D8"/>
    <w:rsid w:val="00E46676"/>
    <w:rsid w:val="00E50E09"/>
    <w:rsid w:val="00E51A55"/>
    <w:rsid w:val="00E5506C"/>
    <w:rsid w:val="00E57C18"/>
    <w:rsid w:val="00E64244"/>
    <w:rsid w:val="00E6583E"/>
    <w:rsid w:val="00E66F99"/>
    <w:rsid w:val="00E6749D"/>
    <w:rsid w:val="00E70BFC"/>
    <w:rsid w:val="00E71F05"/>
    <w:rsid w:val="00E72EC4"/>
    <w:rsid w:val="00E7497C"/>
    <w:rsid w:val="00E76065"/>
    <w:rsid w:val="00E76DCA"/>
    <w:rsid w:val="00E828ED"/>
    <w:rsid w:val="00E83019"/>
    <w:rsid w:val="00E8306B"/>
    <w:rsid w:val="00E83928"/>
    <w:rsid w:val="00E85DF1"/>
    <w:rsid w:val="00E86582"/>
    <w:rsid w:val="00E8665D"/>
    <w:rsid w:val="00E873E4"/>
    <w:rsid w:val="00E875D4"/>
    <w:rsid w:val="00E90605"/>
    <w:rsid w:val="00E938CA"/>
    <w:rsid w:val="00E956AE"/>
    <w:rsid w:val="00E9610A"/>
    <w:rsid w:val="00EA0814"/>
    <w:rsid w:val="00EA0885"/>
    <w:rsid w:val="00EB1BD8"/>
    <w:rsid w:val="00EB256D"/>
    <w:rsid w:val="00EB42C7"/>
    <w:rsid w:val="00EB4EF2"/>
    <w:rsid w:val="00EB5383"/>
    <w:rsid w:val="00EB65F3"/>
    <w:rsid w:val="00EB67D8"/>
    <w:rsid w:val="00EC1815"/>
    <w:rsid w:val="00EC2032"/>
    <w:rsid w:val="00EC300B"/>
    <w:rsid w:val="00EC4582"/>
    <w:rsid w:val="00EC46D8"/>
    <w:rsid w:val="00EC7E69"/>
    <w:rsid w:val="00ED22B7"/>
    <w:rsid w:val="00ED267A"/>
    <w:rsid w:val="00ED2E5D"/>
    <w:rsid w:val="00ED63DB"/>
    <w:rsid w:val="00EE2435"/>
    <w:rsid w:val="00EE4CE0"/>
    <w:rsid w:val="00EE4E07"/>
    <w:rsid w:val="00EE7105"/>
    <w:rsid w:val="00EE7554"/>
    <w:rsid w:val="00EE7E71"/>
    <w:rsid w:val="00EF0CFD"/>
    <w:rsid w:val="00F00092"/>
    <w:rsid w:val="00F009F3"/>
    <w:rsid w:val="00F01F98"/>
    <w:rsid w:val="00F03D5B"/>
    <w:rsid w:val="00F057FC"/>
    <w:rsid w:val="00F07D0D"/>
    <w:rsid w:val="00F10D92"/>
    <w:rsid w:val="00F14AC3"/>
    <w:rsid w:val="00F20BB8"/>
    <w:rsid w:val="00F22277"/>
    <w:rsid w:val="00F22DC9"/>
    <w:rsid w:val="00F32938"/>
    <w:rsid w:val="00F42B33"/>
    <w:rsid w:val="00F42EE5"/>
    <w:rsid w:val="00F43279"/>
    <w:rsid w:val="00F4437B"/>
    <w:rsid w:val="00F4575F"/>
    <w:rsid w:val="00F47EAD"/>
    <w:rsid w:val="00F530AD"/>
    <w:rsid w:val="00F565FC"/>
    <w:rsid w:val="00F57D90"/>
    <w:rsid w:val="00F605B6"/>
    <w:rsid w:val="00F61978"/>
    <w:rsid w:val="00F629D7"/>
    <w:rsid w:val="00F63433"/>
    <w:rsid w:val="00F64011"/>
    <w:rsid w:val="00F708A3"/>
    <w:rsid w:val="00F73806"/>
    <w:rsid w:val="00F75BF1"/>
    <w:rsid w:val="00F822F6"/>
    <w:rsid w:val="00F85AA4"/>
    <w:rsid w:val="00F85CC8"/>
    <w:rsid w:val="00F92602"/>
    <w:rsid w:val="00F930E5"/>
    <w:rsid w:val="00F945BA"/>
    <w:rsid w:val="00F975C8"/>
    <w:rsid w:val="00FA16BF"/>
    <w:rsid w:val="00FA6993"/>
    <w:rsid w:val="00FB1621"/>
    <w:rsid w:val="00FB1B6A"/>
    <w:rsid w:val="00FB50C3"/>
    <w:rsid w:val="00FC0A33"/>
    <w:rsid w:val="00FC0D43"/>
    <w:rsid w:val="00FC0FB2"/>
    <w:rsid w:val="00FC75A4"/>
    <w:rsid w:val="00FC7B37"/>
    <w:rsid w:val="00FD061B"/>
    <w:rsid w:val="00FD294C"/>
    <w:rsid w:val="00FD3CC4"/>
    <w:rsid w:val="00FD5C52"/>
    <w:rsid w:val="00FD6179"/>
    <w:rsid w:val="00FD74FD"/>
    <w:rsid w:val="00FD7646"/>
    <w:rsid w:val="00FE0126"/>
    <w:rsid w:val="00FE0499"/>
    <w:rsid w:val="00FE2FC8"/>
    <w:rsid w:val="00FE43E4"/>
    <w:rsid w:val="00FE4641"/>
    <w:rsid w:val="00FE4B20"/>
    <w:rsid w:val="00FE517E"/>
    <w:rsid w:val="00FE5856"/>
    <w:rsid w:val="00FF433A"/>
    <w:rsid w:val="00FF6877"/>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57225872">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434595910">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3.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B1341-9A43-4D56-A22D-27730D8BD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24768</Words>
  <Characters>141181</Characters>
  <Application>Microsoft Office Word</Application>
  <DocSecurity>0</DocSecurity>
  <Lines>1176</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2019-06-25T19:33:00Z</cp:lastPrinted>
  <dcterms:created xsi:type="dcterms:W3CDTF">2025-02-17T16:00:00Z</dcterms:created>
  <dcterms:modified xsi:type="dcterms:W3CDTF">2025-02-18T13:42:00Z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