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E15A4" w14:textId="77777777" w:rsidR="002E46B7" w:rsidRPr="00837B0B" w:rsidRDefault="002E46B7" w:rsidP="002E46B7">
      <w:pPr>
        <w:jc w:val="center"/>
        <w:rPr>
          <w:rFonts w:asciiTheme="minorHAnsi" w:hAnsiTheme="minorHAnsi"/>
          <w:b/>
          <w:sz w:val="25"/>
          <w:szCs w:val="25"/>
        </w:rPr>
      </w:pPr>
      <w:r>
        <w:rPr>
          <w:rFonts w:asciiTheme="minorHAnsi" w:hAnsiTheme="minorHAnsi" w:cstheme="minorHAnsi"/>
          <w:bCs/>
          <w:noProof/>
          <w:szCs w:val="20"/>
        </w:rPr>
        <w:drawing>
          <wp:anchor distT="0" distB="0" distL="114300" distR="114300" simplePos="0" relativeHeight="251659264" behindDoc="0" locked="0" layoutInCell="1" allowOverlap="1" wp14:anchorId="29DA88F5" wp14:editId="3FC4E43D">
            <wp:simplePos x="0" y="0"/>
            <wp:positionH relativeFrom="margin">
              <wp:posOffset>-171450</wp:posOffset>
            </wp:positionH>
            <wp:positionV relativeFrom="margin">
              <wp:posOffset>-356870</wp:posOffset>
            </wp:positionV>
            <wp:extent cx="2212975" cy="961390"/>
            <wp:effectExtent l="19050" t="0" r="0" b="0"/>
            <wp:wrapSquare wrapText="bothSides"/>
            <wp:docPr id="2"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12975" cy="961390"/>
                    </a:xfrm>
                    <a:prstGeom prst="rect">
                      <a:avLst/>
                    </a:prstGeom>
                    <a:noFill/>
                    <a:ln>
                      <a:noFill/>
                    </a:ln>
                  </pic:spPr>
                </pic:pic>
              </a:graphicData>
            </a:graphic>
          </wp:anchor>
        </w:drawing>
      </w:r>
      <w:r w:rsidR="009446DD">
        <w:rPr>
          <w:rFonts w:asciiTheme="minorHAnsi" w:hAnsiTheme="minorHAnsi" w:cstheme="minorHAnsi"/>
          <w:bCs/>
          <w:szCs w:val="20"/>
        </w:rPr>
        <w:t xml:space="preserve"> </w:t>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14:paraId="0980F5D8" w14:textId="77777777" w:rsidR="002E46B7" w:rsidRPr="00837B0B" w:rsidRDefault="002E46B7" w:rsidP="002E46B7">
      <w:pPr>
        <w:jc w:val="center"/>
        <w:rPr>
          <w:rFonts w:asciiTheme="minorHAnsi" w:hAnsiTheme="minorHAnsi"/>
          <w:sz w:val="25"/>
          <w:szCs w:val="25"/>
        </w:rPr>
      </w:pPr>
    </w:p>
    <w:p w14:paraId="33641AF7" w14:textId="77777777" w:rsidR="002E46B7" w:rsidRPr="00AA7EE6" w:rsidRDefault="002E46B7" w:rsidP="002E46B7">
      <w:pPr>
        <w:tabs>
          <w:tab w:val="left" w:pos="3828"/>
        </w:tabs>
        <w:jc w:val="center"/>
        <w:rPr>
          <w:rFonts w:asciiTheme="minorHAnsi" w:hAnsiTheme="minorHAnsi"/>
          <w:b/>
          <w:sz w:val="25"/>
          <w:szCs w:val="25"/>
          <w:lang w:val="es-ES"/>
        </w:rPr>
      </w:pPr>
      <w:r w:rsidRPr="00AA7EE6">
        <w:rPr>
          <w:rFonts w:asciiTheme="minorHAnsi" w:hAnsiTheme="minorHAnsi"/>
          <w:b/>
          <w:sz w:val="25"/>
          <w:szCs w:val="25"/>
          <w:lang w:val="es-ES"/>
        </w:rPr>
        <w:t>Punta del Este, Uruguay, 1-9 June 2015</w:t>
      </w:r>
    </w:p>
    <w:p w14:paraId="226B31C0" w14:textId="77777777" w:rsidR="002E46B7" w:rsidRPr="00AA7EE6" w:rsidRDefault="002E46B7" w:rsidP="002E46B7">
      <w:pPr>
        <w:rPr>
          <w:rFonts w:asciiTheme="minorHAnsi" w:hAnsiTheme="minorHAnsi"/>
          <w:lang w:val="es-ES"/>
        </w:rPr>
      </w:pPr>
    </w:p>
    <w:p w14:paraId="05605930" w14:textId="77777777" w:rsidR="002E46B7" w:rsidRPr="00AA7EE6" w:rsidRDefault="002E46B7" w:rsidP="002E46B7">
      <w:pPr>
        <w:rPr>
          <w:rFonts w:asciiTheme="minorHAnsi" w:hAnsiTheme="minorHAnsi"/>
          <w:lang w:val="es-ES"/>
        </w:rPr>
      </w:pPr>
    </w:p>
    <w:p w14:paraId="5C4A3005" w14:textId="77777777" w:rsidR="002E46B7" w:rsidRPr="00AA7EE6" w:rsidRDefault="002E46B7" w:rsidP="002E46B7">
      <w:pPr>
        <w:rPr>
          <w:rFonts w:asciiTheme="minorHAnsi" w:hAnsiTheme="minorHAnsi"/>
          <w:lang w:val="es-ES"/>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4405"/>
        <w:gridCol w:w="4499"/>
      </w:tblGrid>
      <w:tr w:rsidR="002E46B7" w:rsidRPr="00837B0B" w14:paraId="0D8BB008" w14:textId="77777777" w:rsidTr="00CF03BD">
        <w:tc>
          <w:tcPr>
            <w:tcW w:w="4528" w:type="dxa"/>
          </w:tcPr>
          <w:p w14:paraId="252128C1" w14:textId="77777777" w:rsidR="002E46B7" w:rsidRPr="00AA7EE6" w:rsidRDefault="002E46B7" w:rsidP="00CF03BD">
            <w:pPr>
              <w:rPr>
                <w:rFonts w:asciiTheme="minorHAnsi" w:hAnsiTheme="minorHAnsi"/>
                <w:b/>
                <w:sz w:val="25"/>
                <w:szCs w:val="25"/>
                <w:lang w:val="es-ES"/>
              </w:rPr>
            </w:pPr>
          </w:p>
        </w:tc>
        <w:tc>
          <w:tcPr>
            <w:tcW w:w="4602" w:type="dxa"/>
          </w:tcPr>
          <w:p w14:paraId="04252E09" w14:textId="03207F5B" w:rsidR="002E46B7" w:rsidRDefault="002E46B7" w:rsidP="002E46B7">
            <w:pPr>
              <w:jc w:val="right"/>
              <w:rPr>
                <w:rFonts w:asciiTheme="minorHAnsi" w:hAnsiTheme="minorHAnsi"/>
                <w:b/>
                <w:sz w:val="25"/>
                <w:szCs w:val="25"/>
                <w:lang w:val="en-GB"/>
              </w:rPr>
            </w:pPr>
            <w:r w:rsidRPr="00837B0B">
              <w:rPr>
                <w:rFonts w:asciiTheme="minorHAnsi" w:hAnsiTheme="minorHAnsi"/>
                <w:b/>
                <w:sz w:val="25"/>
                <w:szCs w:val="25"/>
              </w:rPr>
              <w:t xml:space="preserve">Ramsar COP12 </w:t>
            </w:r>
            <w:r>
              <w:rPr>
                <w:rFonts w:asciiTheme="minorHAnsi" w:hAnsiTheme="minorHAnsi"/>
                <w:b/>
                <w:sz w:val="25"/>
                <w:szCs w:val="25"/>
                <w:lang w:val="en-GB"/>
              </w:rPr>
              <w:t>DR13</w:t>
            </w:r>
            <w:r w:rsidR="00010BF1">
              <w:rPr>
                <w:rFonts w:asciiTheme="minorHAnsi" w:hAnsiTheme="minorHAnsi"/>
                <w:b/>
                <w:sz w:val="25"/>
                <w:szCs w:val="25"/>
                <w:lang w:val="en-GB"/>
              </w:rPr>
              <w:t xml:space="preserve"> Rev.</w:t>
            </w:r>
            <w:r w:rsidR="00494852">
              <w:rPr>
                <w:rFonts w:asciiTheme="minorHAnsi" w:hAnsiTheme="minorHAnsi"/>
                <w:b/>
                <w:sz w:val="25"/>
                <w:szCs w:val="25"/>
                <w:lang w:val="en-GB"/>
              </w:rPr>
              <w:t>2</w:t>
            </w:r>
          </w:p>
          <w:p w14:paraId="2163D268" w14:textId="75F9A637" w:rsidR="00010BF1" w:rsidRPr="009379AB" w:rsidRDefault="00530DF0" w:rsidP="00494852">
            <w:pPr>
              <w:jc w:val="right"/>
              <w:rPr>
                <w:rFonts w:asciiTheme="minorHAnsi" w:hAnsiTheme="minorHAnsi"/>
                <w:b/>
                <w:sz w:val="25"/>
                <w:szCs w:val="25"/>
                <w:lang w:val="en-GB"/>
              </w:rPr>
            </w:pPr>
            <w:r>
              <w:rPr>
                <w:rFonts w:asciiTheme="minorHAnsi" w:hAnsiTheme="minorHAnsi"/>
                <w:b/>
                <w:sz w:val="25"/>
                <w:szCs w:val="25"/>
                <w:lang w:val="en-GB"/>
              </w:rPr>
              <w:t>13:45</w:t>
            </w:r>
            <w:r w:rsidR="000E2D65">
              <w:rPr>
                <w:rFonts w:asciiTheme="minorHAnsi" w:hAnsiTheme="minorHAnsi"/>
                <w:b/>
                <w:sz w:val="25"/>
                <w:szCs w:val="25"/>
                <w:lang w:val="en-GB"/>
              </w:rPr>
              <w:t xml:space="preserve">, </w:t>
            </w:r>
            <w:r w:rsidR="00D00361">
              <w:rPr>
                <w:rFonts w:asciiTheme="minorHAnsi" w:hAnsiTheme="minorHAnsi"/>
                <w:b/>
                <w:sz w:val="25"/>
                <w:szCs w:val="25"/>
                <w:lang w:val="en-GB"/>
              </w:rPr>
              <w:t xml:space="preserve"> </w:t>
            </w:r>
            <w:r w:rsidR="000E2D65">
              <w:rPr>
                <w:rFonts w:asciiTheme="minorHAnsi" w:hAnsiTheme="minorHAnsi"/>
                <w:b/>
                <w:sz w:val="25"/>
                <w:szCs w:val="25"/>
                <w:lang w:val="en-GB"/>
              </w:rPr>
              <w:t>9</w:t>
            </w:r>
            <w:r w:rsidR="00D00361">
              <w:rPr>
                <w:rFonts w:asciiTheme="minorHAnsi" w:hAnsiTheme="minorHAnsi"/>
                <w:b/>
                <w:sz w:val="25"/>
                <w:szCs w:val="25"/>
                <w:lang w:val="en-GB"/>
              </w:rPr>
              <w:t xml:space="preserve"> June</w:t>
            </w:r>
          </w:p>
        </w:tc>
      </w:tr>
    </w:tbl>
    <w:p w14:paraId="42ECEAFD" w14:textId="77777777" w:rsidR="002E46B7" w:rsidRDefault="002E46B7" w:rsidP="002E46B7">
      <w:pPr>
        <w:rPr>
          <w:rFonts w:asciiTheme="minorHAnsi" w:hAnsiTheme="minorHAnsi" w:cs="Arial"/>
          <w:b/>
          <w:sz w:val="32"/>
          <w:szCs w:val="32"/>
        </w:rPr>
      </w:pPr>
    </w:p>
    <w:p w14:paraId="15FFBBB6" w14:textId="77777777" w:rsidR="00BF3C44" w:rsidRPr="00AE032E" w:rsidRDefault="00BF3C44" w:rsidP="002E46B7">
      <w:pPr>
        <w:rPr>
          <w:rFonts w:asciiTheme="minorHAnsi" w:hAnsiTheme="minorHAnsi" w:cs="Arial"/>
          <w:b/>
          <w:sz w:val="32"/>
          <w:szCs w:val="32"/>
        </w:rPr>
      </w:pPr>
    </w:p>
    <w:p w14:paraId="0ED0F9C1" w14:textId="77777777" w:rsidR="002E46B7" w:rsidRPr="009379AB" w:rsidRDefault="002E46B7" w:rsidP="002E46B7">
      <w:pPr>
        <w:ind w:right="17"/>
        <w:jc w:val="center"/>
        <w:rPr>
          <w:rFonts w:asciiTheme="minorHAnsi" w:hAnsiTheme="minorHAnsi"/>
          <w:b/>
          <w:bCs/>
          <w:sz w:val="28"/>
          <w:szCs w:val="28"/>
          <w:lang w:val="en-GB"/>
        </w:rPr>
      </w:pPr>
      <w:r w:rsidRPr="005573C8">
        <w:rPr>
          <w:rFonts w:asciiTheme="minorHAnsi" w:hAnsiTheme="minorHAnsi"/>
          <w:b/>
          <w:bCs/>
          <w:sz w:val="28"/>
          <w:szCs w:val="28"/>
        </w:rPr>
        <w:t xml:space="preserve">Draft Resolution </w:t>
      </w:r>
      <w:r>
        <w:rPr>
          <w:rFonts w:asciiTheme="minorHAnsi" w:hAnsiTheme="minorHAnsi"/>
          <w:b/>
          <w:bCs/>
          <w:sz w:val="28"/>
          <w:szCs w:val="28"/>
          <w:lang w:val="en-GB"/>
        </w:rPr>
        <w:t>XII.13</w:t>
      </w:r>
    </w:p>
    <w:p w14:paraId="020A2347" w14:textId="77777777" w:rsidR="004D2D2D" w:rsidRPr="004D2D2D" w:rsidRDefault="004D2D2D" w:rsidP="004D2D2D">
      <w:pPr>
        <w:spacing w:line="240" w:lineRule="auto"/>
        <w:ind w:right="16"/>
        <w:rPr>
          <w:rFonts w:asciiTheme="minorHAnsi" w:eastAsia="Times New Roman" w:hAnsiTheme="minorHAnsi" w:cs="Times New Roman"/>
          <w:b/>
          <w:bCs/>
          <w:sz w:val="28"/>
          <w:szCs w:val="28"/>
        </w:rPr>
      </w:pPr>
    </w:p>
    <w:p w14:paraId="59F81D2E" w14:textId="77777777" w:rsidR="002E46B7" w:rsidRPr="002E46B7" w:rsidRDefault="002E46B7" w:rsidP="002E46B7">
      <w:pPr>
        <w:spacing w:line="240" w:lineRule="auto"/>
        <w:ind w:right="17"/>
        <w:jc w:val="center"/>
        <w:rPr>
          <w:rFonts w:asciiTheme="minorHAnsi" w:eastAsia="Times New Roman" w:hAnsiTheme="minorHAnsi" w:cs="Times New Roman"/>
          <w:b/>
          <w:bCs/>
          <w:sz w:val="28"/>
          <w:szCs w:val="28"/>
          <w:lang w:val="en-GB" w:eastAsia="el-GR"/>
        </w:rPr>
      </w:pPr>
      <w:r w:rsidRPr="002E46B7">
        <w:rPr>
          <w:rFonts w:asciiTheme="minorHAnsi" w:eastAsia="Times New Roman" w:hAnsiTheme="minorHAnsi" w:cs="Times New Roman"/>
          <w:b/>
          <w:bCs/>
          <w:sz w:val="28"/>
          <w:szCs w:val="28"/>
          <w:lang w:val="en-GB" w:eastAsia="el-GR"/>
        </w:rPr>
        <w:t>Wetlands and disaster risk reduction</w:t>
      </w:r>
    </w:p>
    <w:p w14:paraId="1E844502" w14:textId="77777777" w:rsidR="004D2D2D" w:rsidRPr="002E46B7" w:rsidRDefault="004D2D2D" w:rsidP="002E46B7">
      <w:pPr>
        <w:spacing w:line="240" w:lineRule="auto"/>
        <w:rPr>
          <w:rFonts w:asciiTheme="minorHAnsi" w:eastAsia="Times New Roman" w:hAnsiTheme="minorHAnsi" w:cs="Times New Roman"/>
          <w:b/>
          <w:szCs w:val="24"/>
        </w:rPr>
      </w:pPr>
    </w:p>
    <w:p w14:paraId="5358194B" w14:textId="77777777" w:rsidR="004D2D2D" w:rsidRPr="008F7D01" w:rsidRDefault="004D2D2D" w:rsidP="002E46B7">
      <w:pPr>
        <w:spacing w:line="240" w:lineRule="auto"/>
        <w:ind w:right="16"/>
        <w:rPr>
          <w:rFonts w:asciiTheme="minorHAnsi" w:eastAsia="Times New Roman" w:hAnsiTheme="minorHAnsi" w:cs="Times New Roman"/>
          <w:i/>
          <w:sz w:val="22"/>
          <w:szCs w:val="22"/>
        </w:rPr>
      </w:pPr>
      <w:r w:rsidRPr="008F7D01">
        <w:rPr>
          <w:rFonts w:asciiTheme="minorHAnsi" w:eastAsia="Times New Roman" w:hAnsiTheme="minorHAnsi" w:cs="Times New Roman"/>
          <w:i/>
          <w:sz w:val="22"/>
          <w:szCs w:val="22"/>
        </w:rPr>
        <w:t>Submitted by the Philippines</w:t>
      </w:r>
    </w:p>
    <w:p w14:paraId="75CF3B98" w14:textId="77777777" w:rsidR="00922E74" w:rsidRPr="008F7D01" w:rsidRDefault="00922E74" w:rsidP="002E46B7">
      <w:pPr>
        <w:spacing w:line="240" w:lineRule="auto"/>
        <w:ind w:right="16"/>
        <w:rPr>
          <w:rFonts w:asciiTheme="minorHAnsi" w:hAnsiTheme="minorHAnsi"/>
        </w:rPr>
      </w:pPr>
    </w:p>
    <w:p w14:paraId="2A2E1EE5" w14:textId="77777777" w:rsidR="00922E74" w:rsidRPr="008F7D01" w:rsidRDefault="00922E74" w:rsidP="002E46B7">
      <w:pPr>
        <w:pStyle w:val="ListParagraph"/>
        <w:widowControl w:val="0"/>
        <w:numPr>
          <w:ilvl w:val="0"/>
          <w:numId w:val="25"/>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RECALLING Resolution </w:t>
      </w:r>
      <w:r w:rsidR="0012631A" w:rsidRPr="008F7D01">
        <w:rPr>
          <w:rFonts w:asciiTheme="minorHAnsi" w:eastAsia="Times New Roman" w:hAnsiTheme="minorHAnsi" w:cs="Times New Roman"/>
          <w:sz w:val="22"/>
          <w:szCs w:val="22"/>
        </w:rPr>
        <w:t xml:space="preserve">VIII.35 </w:t>
      </w:r>
      <w:r w:rsidR="003D12C2" w:rsidRPr="008F7D01">
        <w:rPr>
          <w:rFonts w:asciiTheme="minorHAnsi" w:eastAsia="Times New Roman" w:hAnsiTheme="minorHAnsi" w:cs="Times New Roman"/>
          <w:sz w:val="22"/>
          <w:szCs w:val="22"/>
        </w:rPr>
        <w:t xml:space="preserve">on </w:t>
      </w:r>
      <w:r w:rsidR="004037DA" w:rsidRPr="008F7D01">
        <w:rPr>
          <w:rFonts w:asciiTheme="minorHAnsi" w:eastAsia="Times New Roman" w:hAnsiTheme="minorHAnsi" w:cs="Times New Roman"/>
          <w:i/>
          <w:iCs/>
          <w:sz w:val="22"/>
          <w:szCs w:val="22"/>
          <w:lang w:val="en-GB"/>
        </w:rPr>
        <w:t>The impact of natural disasters, particularly drought, on wetland ecosystems</w:t>
      </w:r>
      <w:r w:rsidR="0094053B" w:rsidRPr="008F7D01">
        <w:rPr>
          <w:rFonts w:asciiTheme="minorHAnsi" w:eastAsia="Times New Roman" w:hAnsiTheme="minorHAnsi" w:cs="Times New Roman"/>
          <w:i/>
          <w:iCs/>
          <w:sz w:val="22"/>
          <w:szCs w:val="22"/>
          <w:lang w:val="en-GB"/>
        </w:rPr>
        <w:t xml:space="preserve"> </w:t>
      </w:r>
      <w:r w:rsidR="0012631A" w:rsidRPr="008F7D01">
        <w:rPr>
          <w:rFonts w:asciiTheme="minorHAnsi" w:eastAsia="Times New Roman" w:hAnsiTheme="minorHAnsi" w:cs="Times New Roman"/>
          <w:sz w:val="22"/>
          <w:szCs w:val="22"/>
        </w:rPr>
        <w:t xml:space="preserve">and </w:t>
      </w:r>
      <w:r w:rsidR="001A4EAC" w:rsidRPr="008F7D01">
        <w:rPr>
          <w:rFonts w:asciiTheme="minorHAnsi" w:eastAsia="Times New Roman" w:hAnsiTheme="minorHAnsi" w:cs="Times New Roman"/>
          <w:sz w:val="22"/>
          <w:szCs w:val="22"/>
        </w:rPr>
        <w:t xml:space="preserve">Resolution </w:t>
      </w:r>
      <w:r w:rsidRPr="008F7D01">
        <w:rPr>
          <w:rFonts w:asciiTheme="minorHAnsi" w:eastAsia="Times New Roman" w:hAnsiTheme="minorHAnsi" w:cs="Times New Roman"/>
          <w:sz w:val="22"/>
          <w:szCs w:val="22"/>
        </w:rPr>
        <w:t xml:space="preserve">IX.9 </w:t>
      </w:r>
      <w:r w:rsidR="003D12C2" w:rsidRPr="008F7D01">
        <w:rPr>
          <w:rFonts w:asciiTheme="minorHAnsi" w:eastAsia="Times New Roman" w:hAnsiTheme="minorHAnsi" w:cs="Times New Roman"/>
          <w:sz w:val="22"/>
          <w:szCs w:val="22"/>
        </w:rPr>
        <w:t xml:space="preserve">on </w:t>
      </w:r>
      <w:r w:rsidR="003D12C2" w:rsidRPr="008F7D01">
        <w:rPr>
          <w:rFonts w:asciiTheme="minorHAnsi" w:eastAsia="Times New Roman" w:hAnsiTheme="minorHAnsi" w:cs="Times New Roman"/>
          <w:i/>
          <w:iCs/>
          <w:sz w:val="22"/>
          <w:szCs w:val="22"/>
          <w:lang w:val="en-GB"/>
        </w:rPr>
        <w:t>The role of the Ramsar Convention in the prevention and mitigation of impacts associated with natural phenomena, including those induced or exacerbated by human activitie</w:t>
      </w:r>
      <w:r w:rsidR="00762D2B" w:rsidRPr="008F7D01">
        <w:rPr>
          <w:rFonts w:asciiTheme="minorHAnsi" w:eastAsia="Times New Roman" w:hAnsiTheme="minorHAnsi" w:cs="Times New Roman"/>
          <w:i/>
          <w:iCs/>
          <w:sz w:val="22"/>
          <w:szCs w:val="22"/>
          <w:lang w:val="en-GB"/>
        </w:rPr>
        <w:t>s</w:t>
      </w:r>
      <w:r w:rsidR="005704D0" w:rsidRPr="008F7D01">
        <w:rPr>
          <w:rFonts w:asciiTheme="minorHAnsi" w:eastAsia="Times New Roman" w:hAnsiTheme="minorHAnsi" w:cs="Times New Roman"/>
          <w:i/>
          <w:iCs/>
          <w:sz w:val="22"/>
          <w:szCs w:val="22"/>
          <w:lang w:val="en-GB"/>
        </w:rPr>
        <w:t xml:space="preserve"> </w:t>
      </w:r>
      <w:r w:rsidR="0012631A" w:rsidRPr="008F7D01">
        <w:rPr>
          <w:rFonts w:asciiTheme="minorHAnsi" w:eastAsia="Times New Roman" w:hAnsiTheme="minorHAnsi" w:cs="Times New Roman"/>
          <w:sz w:val="22"/>
          <w:szCs w:val="22"/>
        </w:rPr>
        <w:t>which</w:t>
      </w:r>
      <w:r w:rsidR="003D12C2" w:rsidRPr="008F7D01">
        <w:rPr>
          <w:rFonts w:asciiTheme="minorHAnsi" w:eastAsia="Times New Roman" w:hAnsiTheme="minorHAnsi" w:cs="Times New Roman"/>
          <w:sz w:val="22"/>
          <w:szCs w:val="22"/>
        </w:rPr>
        <w:t>,</w:t>
      </w:r>
      <w:r w:rsidR="0012631A" w:rsidRPr="008F7D01">
        <w:rPr>
          <w:rFonts w:asciiTheme="minorHAnsi" w:eastAsia="Times New Roman" w:hAnsiTheme="minorHAnsi" w:cs="Times New Roman"/>
          <w:sz w:val="22"/>
          <w:szCs w:val="22"/>
        </w:rPr>
        <w:t xml:space="preserve"> respectively, recognized the role of wetlands in providing water during times of drought and in preventing and mitigating the impacts from natural</w:t>
      </w:r>
      <w:r w:rsidR="00155801" w:rsidRPr="008F7D01">
        <w:rPr>
          <w:rFonts w:asciiTheme="minorHAnsi" w:eastAsia="Times New Roman" w:hAnsiTheme="minorHAnsi" w:cs="Times New Roman"/>
          <w:sz w:val="22"/>
          <w:szCs w:val="22"/>
        </w:rPr>
        <w:t xml:space="preserve"> </w:t>
      </w:r>
      <w:r w:rsidR="0012631A" w:rsidRPr="008F7D01">
        <w:rPr>
          <w:rFonts w:asciiTheme="minorHAnsi" w:eastAsia="Times New Roman" w:hAnsiTheme="minorHAnsi" w:cs="Times New Roman"/>
          <w:sz w:val="22"/>
          <w:szCs w:val="22"/>
        </w:rPr>
        <w:t>phenomena, including those induced or exacerbated by human activities</w:t>
      </w:r>
      <w:r w:rsidR="001A4EAC" w:rsidRPr="008F7D01">
        <w:rPr>
          <w:rFonts w:asciiTheme="minorHAnsi" w:eastAsia="Times New Roman" w:hAnsiTheme="minorHAnsi" w:cs="Times New Roman"/>
          <w:sz w:val="22"/>
          <w:szCs w:val="22"/>
        </w:rPr>
        <w:t>,</w:t>
      </w:r>
      <w:r w:rsidR="0012631A"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but RECOGNIZING that there exists no specific framework to operationalize this urgent role;</w:t>
      </w:r>
    </w:p>
    <w:p w14:paraId="46640797" w14:textId="77777777" w:rsidR="00922E74" w:rsidRPr="008F7D01" w:rsidRDefault="00922E74" w:rsidP="002E46B7">
      <w:pPr>
        <w:spacing w:line="240" w:lineRule="auto"/>
        <w:ind w:left="426" w:right="16" w:hanging="426"/>
        <w:rPr>
          <w:rFonts w:asciiTheme="minorHAnsi" w:hAnsiTheme="minorHAnsi"/>
          <w:sz w:val="22"/>
          <w:szCs w:val="22"/>
        </w:rPr>
      </w:pPr>
    </w:p>
    <w:p w14:paraId="068401E1" w14:textId="77777777" w:rsidR="00922E74" w:rsidRPr="008F7D01" w:rsidRDefault="00922E74" w:rsidP="002E46B7">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RECALLING Resolution X.24 on </w:t>
      </w:r>
      <w:r w:rsidRPr="008F7D01">
        <w:rPr>
          <w:rFonts w:asciiTheme="minorHAnsi" w:eastAsia="Times New Roman" w:hAnsiTheme="minorHAnsi" w:cs="Times New Roman"/>
          <w:i/>
          <w:iCs/>
          <w:sz w:val="22"/>
          <w:szCs w:val="22"/>
        </w:rPr>
        <w:t>Climate change and wetlands</w:t>
      </w:r>
      <w:r w:rsidRPr="008F7D01">
        <w:rPr>
          <w:rFonts w:asciiTheme="minorHAnsi" w:eastAsia="Times New Roman" w:hAnsiTheme="minorHAnsi" w:cs="Times New Roman"/>
          <w:sz w:val="22"/>
          <w:szCs w:val="22"/>
        </w:rPr>
        <w:t xml:space="preserve">, </w:t>
      </w:r>
      <w:r w:rsidR="0012631A" w:rsidRPr="008F7D01">
        <w:rPr>
          <w:rFonts w:asciiTheme="minorHAnsi" w:eastAsia="Times New Roman" w:hAnsiTheme="minorHAnsi" w:cs="Times New Roman"/>
          <w:sz w:val="22"/>
          <w:szCs w:val="22"/>
        </w:rPr>
        <w:t xml:space="preserve">that </w:t>
      </w:r>
      <w:r w:rsidRPr="008F7D01">
        <w:rPr>
          <w:rFonts w:asciiTheme="minorHAnsi" w:eastAsia="Times New Roman" w:hAnsiTheme="minorHAnsi" w:cs="Times New Roman"/>
          <w:sz w:val="22"/>
          <w:szCs w:val="22"/>
        </w:rPr>
        <w:t>affirm</w:t>
      </w:r>
      <w:r w:rsidR="0012631A" w:rsidRPr="008F7D01">
        <w:rPr>
          <w:rFonts w:asciiTheme="minorHAnsi" w:eastAsia="Times New Roman" w:hAnsiTheme="minorHAnsi" w:cs="Times New Roman"/>
          <w:sz w:val="22"/>
          <w:szCs w:val="22"/>
        </w:rPr>
        <w:t>ed</w:t>
      </w:r>
      <w:r w:rsidRPr="008F7D01">
        <w:rPr>
          <w:rFonts w:asciiTheme="minorHAnsi" w:eastAsia="Times New Roman" w:hAnsiTheme="minorHAnsi" w:cs="Times New Roman"/>
          <w:sz w:val="22"/>
          <w:szCs w:val="22"/>
        </w:rPr>
        <w:t xml:space="preserve"> the </w:t>
      </w:r>
      <w:r w:rsidR="0012631A" w:rsidRPr="008F7D01">
        <w:rPr>
          <w:rFonts w:asciiTheme="minorHAnsi" w:eastAsia="Times New Roman" w:hAnsiTheme="minorHAnsi" w:cs="Times New Roman"/>
          <w:sz w:val="22"/>
          <w:szCs w:val="22"/>
        </w:rPr>
        <w:t xml:space="preserve">role </w:t>
      </w:r>
      <w:r w:rsidRPr="008F7D01">
        <w:rPr>
          <w:rFonts w:asciiTheme="minorHAnsi" w:eastAsia="Times New Roman" w:hAnsiTheme="minorHAnsi" w:cs="Times New Roman"/>
          <w:sz w:val="22"/>
          <w:szCs w:val="22"/>
        </w:rPr>
        <w:t xml:space="preserve">of </w:t>
      </w:r>
      <w:r w:rsidR="0012631A" w:rsidRPr="008F7D01">
        <w:rPr>
          <w:rFonts w:asciiTheme="minorHAnsi" w:eastAsia="Times New Roman" w:hAnsiTheme="minorHAnsi" w:cs="Times New Roman"/>
          <w:sz w:val="22"/>
          <w:szCs w:val="22"/>
        </w:rPr>
        <w:t xml:space="preserve">healthy </w:t>
      </w:r>
      <w:r w:rsidRPr="008F7D01">
        <w:rPr>
          <w:rFonts w:asciiTheme="minorHAnsi" w:eastAsia="Times New Roman" w:hAnsiTheme="minorHAnsi" w:cs="Times New Roman"/>
          <w:sz w:val="22"/>
          <w:szCs w:val="22"/>
        </w:rPr>
        <w:t xml:space="preserve">wetlands </w:t>
      </w:r>
      <w:r w:rsidR="001A4EAC" w:rsidRPr="008F7D01">
        <w:rPr>
          <w:rFonts w:asciiTheme="minorHAnsi" w:eastAsia="Times New Roman" w:hAnsiTheme="minorHAnsi" w:cs="Times New Roman"/>
          <w:sz w:val="22"/>
          <w:szCs w:val="22"/>
        </w:rPr>
        <w:t>in</w:t>
      </w:r>
      <w:r w:rsidR="000708EC"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increasing resilience to climate change and extreme weather events</w:t>
      </w:r>
      <w:r w:rsidR="000708EC" w:rsidRPr="008F7D01">
        <w:rPr>
          <w:rFonts w:asciiTheme="minorHAnsi" w:eastAsia="Times New Roman" w:hAnsiTheme="minorHAnsi" w:cs="Times New Roman"/>
          <w:sz w:val="22"/>
          <w:szCs w:val="22"/>
        </w:rPr>
        <w:t>, as well as</w:t>
      </w:r>
      <w:r w:rsidR="003D12C2"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ensuring climate change responses that would not lead to serious damage to the ecological character of wetlands</w:t>
      </w:r>
      <w:r w:rsidR="000708EC" w:rsidRPr="008F7D01">
        <w:rPr>
          <w:rFonts w:asciiTheme="minorHAnsi" w:eastAsia="Times New Roman" w:hAnsiTheme="minorHAnsi" w:cs="Times New Roman"/>
          <w:sz w:val="22"/>
          <w:szCs w:val="22"/>
        </w:rPr>
        <w:t>;</w:t>
      </w:r>
    </w:p>
    <w:p w14:paraId="1148B5EF" w14:textId="77777777" w:rsidR="00922E74" w:rsidRPr="008F7D01" w:rsidRDefault="00922E74" w:rsidP="002E46B7">
      <w:pPr>
        <w:spacing w:line="240" w:lineRule="auto"/>
        <w:ind w:left="426" w:right="16" w:hanging="426"/>
        <w:rPr>
          <w:rFonts w:asciiTheme="minorHAnsi" w:hAnsiTheme="minorHAnsi"/>
          <w:sz w:val="22"/>
          <w:szCs w:val="22"/>
        </w:rPr>
      </w:pPr>
    </w:p>
    <w:p w14:paraId="2D785736" w14:textId="629D1AAD" w:rsidR="00922E74" w:rsidRPr="008F7D01" w:rsidRDefault="0012631A" w:rsidP="002E46B7">
      <w:pPr>
        <w:pStyle w:val="ListParagraph"/>
        <w:numPr>
          <w:ilvl w:val="0"/>
          <w:numId w:val="25"/>
        </w:numPr>
        <w:tabs>
          <w:tab w:val="left" w:pos="426"/>
        </w:tabs>
        <w:spacing w:line="240" w:lineRule="auto"/>
        <w:ind w:left="426" w:right="16" w:hanging="426"/>
        <w:rPr>
          <w:rFonts w:asciiTheme="minorHAnsi" w:eastAsia="Times New Roman" w:hAnsiTheme="minorHAnsi" w:cs="Times New Roman"/>
          <w:sz w:val="22"/>
          <w:szCs w:val="22"/>
          <w:lang w:val="en-GB"/>
        </w:rPr>
      </w:pPr>
      <w:r w:rsidRPr="008F7D01">
        <w:rPr>
          <w:rFonts w:asciiTheme="minorHAnsi" w:eastAsia="Times New Roman" w:hAnsiTheme="minorHAnsi" w:cs="Times New Roman"/>
          <w:sz w:val="22"/>
          <w:szCs w:val="22"/>
          <w:lang w:val="en-GB"/>
        </w:rPr>
        <w:t xml:space="preserve">FURTHER </w:t>
      </w:r>
      <w:r w:rsidR="00922E74" w:rsidRPr="008F7D01">
        <w:rPr>
          <w:rFonts w:asciiTheme="minorHAnsi" w:eastAsia="Times New Roman" w:hAnsiTheme="minorHAnsi" w:cs="Times New Roman"/>
          <w:sz w:val="22"/>
          <w:szCs w:val="22"/>
          <w:lang w:val="en-GB"/>
        </w:rPr>
        <w:t xml:space="preserve">RECALLING that Resolution X.3 on </w:t>
      </w:r>
      <w:r w:rsidR="00922E74" w:rsidRPr="008F7D01">
        <w:rPr>
          <w:rFonts w:asciiTheme="minorHAnsi" w:eastAsia="Times New Roman" w:hAnsiTheme="minorHAnsi" w:cs="Times New Roman"/>
          <w:i/>
          <w:iCs/>
          <w:sz w:val="22"/>
          <w:szCs w:val="22"/>
          <w:lang w:val="en-GB"/>
        </w:rPr>
        <w:t>The Changwon Declaration on human well-being and wetlands</w:t>
      </w:r>
      <w:r w:rsidR="00922E74" w:rsidRPr="008F7D01">
        <w:rPr>
          <w:rFonts w:asciiTheme="minorHAnsi" w:eastAsia="Times New Roman" w:hAnsiTheme="minorHAnsi" w:cs="Times New Roman"/>
          <w:sz w:val="22"/>
          <w:szCs w:val="22"/>
          <w:lang w:val="en-GB"/>
        </w:rPr>
        <w:t xml:space="preserve"> and Resolution X.23 on </w:t>
      </w:r>
      <w:r w:rsidR="00922E74" w:rsidRPr="008F7D01">
        <w:rPr>
          <w:rFonts w:asciiTheme="minorHAnsi" w:eastAsia="Times New Roman" w:hAnsiTheme="minorHAnsi" w:cs="Times New Roman"/>
          <w:i/>
          <w:iCs/>
          <w:sz w:val="22"/>
          <w:szCs w:val="22"/>
          <w:lang w:val="en-GB"/>
        </w:rPr>
        <w:t>Wetlands and human health and well­being</w:t>
      </w:r>
      <w:r w:rsidR="00922E74" w:rsidRPr="008F7D01">
        <w:rPr>
          <w:rFonts w:asciiTheme="minorHAnsi" w:eastAsia="Times New Roman" w:hAnsiTheme="minorHAnsi" w:cs="Times New Roman"/>
          <w:sz w:val="22"/>
          <w:szCs w:val="22"/>
          <w:lang w:val="en-GB"/>
        </w:rPr>
        <w:t xml:space="preserve"> emphasize</w:t>
      </w:r>
      <w:r w:rsidRPr="008F7D01">
        <w:rPr>
          <w:rFonts w:asciiTheme="minorHAnsi" w:eastAsia="Times New Roman" w:hAnsiTheme="minorHAnsi" w:cs="Times New Roman"/>
          <w:sz w:val="22"/>
          <w:szCs w:val="22"/>
          <w:lang w:val="en-GB"/>
        </w:rPr>
        <w:t>d</w:t>
      </w:r>
      <w:r w:rsidR="00922E74" w:rsidRPr="008F7D01">
        <w:rPr>
          <w:rFonts w:asciiTheme="minorHAnsi" w:eastAsia="Times New Roman" w:hAnsiTheme="minorHAnsi" w:cs="Times New Roman"/>
          <w:sz w:val="22"/>
          <w:szCs w:val="22"/>
          <w:lang w:val="en-GB"/>
        </w:rPr>
        <w:t xml:space="preserve"> the importance of sustainable wetland management and </w:t>
      </w:r>
      <w:r w:rsidRPr="008F7D01">
        <w:rPr>
          <w:rFonts w:asciiTheme="minorHAnsi" w:eastAsia="Times New Roman" w:hAnsiTheme="minorHAnsi" w:cs="Times New Roman"/>
          <w:sz w:val="22"/>
          <w:szCs w:val="22"/>
          <w:lang w:val="en-GB"/>
        </w:rPr>
        <w:t xml:space="preserve">the </w:t>
      </w:r>
      <w:r w:rsidR="00922E74" w:rsidRPr="008F7D01">
        <w:rPr>
          <w:rFonts w:asciiTheme="minorHAnsi" w:eastAsia="Times New Roman" w:hAnsiTheme="minorHAnsi" w:cs="Times New Roman"/>
          <w:sz w:val="22"/>
          <w:szCs w:val="22"/>
          <w:lang w:val="en-GB"/>
        </w:rPr>
        <w:t>restoration of wetlands to ensure future human well-being;</w:t>
      </w:r>
    </w:p>
    <w:p w14:paraId="7CB66DBB" w14:textId="77777777" w:rsidR="00922E74" w:rsidRPr="008F7D01" w:rsidRDefault="00922E74" w:rsidP="002E46B7">
      <w:pPr>
        <w:spacing w:line="240" w:lineRule="auto"/>
        <w:ind w:left="426" w:hanging="426"/>
        <w:rPr>
          <w:rFonts w:asciiTheme="minorHAnsi" w:eastAsia="Times New Roman" w:hAnsiTheme="minorHAnsi" w:cs="Calibri"/>
          <w:sz w:val="22"/>
          <w:szCs w:val="22"/>
          <w:lang w:val="en-GB"/>
        </w:rPr>
      </w:pPr>
    </w:p>
    <w:p w14:paraId="05664369" w14:textId="77777777" w:rsidR="00CD25B6" w:rsidRPr="008F7D01" w:rsidRDefault="00CD25B6" w:rsidP="00CD25B6">
      <w:pPr>
        <w:pStyle w:val="ListParagraph"/>
        <w:rPr>
          <w:rFonts w:ascii="Calibri" w:eastAsia="Times New Roman" w:hAnsi="Calibri" w:cs="Times New Roman"/>
          <w:sz w:val="22"/>
          <w:szCs w:val="22"/>
          <w:lang w:val="en-GB"/>
        </w:rPr>
      </w:pPr>
    </w:p>
    <w:p w14:paraId="3F34C738" w14:textId="0D0DB9C9" w:rsidR="00CD25B6" w:rsidRPr="008F7D01" w:rsidRDefault="0088588A" w:rsidP="00BE0FFA">
      <w:pPr>
        <w:widowControl w:val="0"/>
        <w:suppressAutoHyphens/>
        <w:spacing w:line="240" w:lineRule="auto"/>
        <w:ind w:left="450" w:hanging="450"/>
        <w:rPr>
          <w:rFonts w:ascii="Calibri" w:eastAsia="Times New Roman" w:hAnsi="Calibri" w:cs="Times New Roman"/>
          <w:sz w:val="22"/>
          <w:szCs w:val="22"/>
          <w:lang w:val="en-GB"/>
        </w:rPr>
      </w:pPr>
      <w:r w:rsidRPr="008F7D01">
        <w:rPr>
          <w:rFonts w:ascii="Calibri" w:eastAsia="Times New Roman" w:hAnsi="Calibri" w:cs="Times New Roman"/>
          <w:sz w:val="22"/>
          <w:szCs w:val="22"/>
          <w:lang w:val="en-GB"/>
        </w:rPr>
        <w:t xml:space="preserve">3bis. </w:t>
      </w:r>
      <w:r w:rsidR="00CD25B6" w:rsidRPr="008F7D01">
        <w:rPr>
          <w:rFonts w:ascii="Calibri" w:eastAsia="Times New Roman" w:hAnsi="Calibri" w:cs="Times New Roman"/>
          <w:sz w:val="22"/>
          <w:szCs w:val="22"/>
          <w:lang w:val="en-GB"/>
        </w:rPr>
        <w:t>ALSO RECALLING Resolution X.28 by the Conference of Parties to the Convention on Biological Diversity that encourages to recognize the role of healthy ecosystems, and in particular wetlands, in protecting human communities from some natural disasters and to integrate these considerations into relevant policies;</w:t>
      </w:r>
    </w:p>
    <w:p w14:paraId="612A9033" w14:textId="77777777" w:rsidR="00CD25B6" w:rsidRPr="008F7D01" w:rsidRDefault="00CD25B6" w:rsidP="00CD25B6">
      <w:pPr>
        <w:pStyle w:val="ListParagraph"/>
        <w:spacing w:line="240" w:lineRule="auto"/>
        <w:ind w:left="426"/>
        <w:rPr>
          <w:rFonts w:asciiTheme="minorHAnsi" w:eastAsia="Times New Roman" w:hAnsiTheme="minorHAnsi" w:cs="Calibri"/>
          <w:sz w:val="22"/>
          <w:szCs w:val="22"/>
        </w:rPr>
      </w:pPr>
    </w:p>
    <w:p w14:paraId="38EAE931" w14:textId="77777777" w:rsidR="00CD25B6" w:rsidRPr="008F7D01" w:rsidRDefault="00CD25B6" w:rsidP="00CD25B6">
      <w:pPr>
        <w:spacing w:line="240" w:lineRule="auto"/>
        <w:rPr>
          <w:rFonts w:asciiTheme="minorHAnsi" w:eastAsia="Times New Roman" w:hAnsiTheme="minorHAnsi" w:cs="Calibri"/>
          <w:sz w:val="22"/>
          <w:szCs w:val="22"/>
        </w:rPr>
      </w:pPr>
    </w:p>
    <w:p w14:paraId="7D9CAB32" w14:textId="4234E41B" w:rsidR="00922E74" w:rsidRPr="008F7D01" w:rsidRDefault="00922E74" w:rsidP="002E46B7">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AWARE of the UN Declaration on the Rights of Indigenous Peoples</w:t>
      </w:r>
      <w:r w:rsidR="0012631A" w:rsidRPr="008F7D01">
        <w:rPr>
          <w:rFonts w:asciiTheme="minorHAnsi" w:eastAsia="Times New Roman" w:hAnsiTheme="minorHAnsi" w:cs="Calibri"/>
          <w:sz w:val="22"/>
          <w:szCs w:val="22"/>
        </w:rPr>
        <w:t xml:space="preserve"> (2007)</w:t>
      </w:r>
      <w:r w:rsidRPr="008F7D01">
        <w:rPr>
          <w:rFonts w:asciiTheme="minorHAnsi" w:eastAsia="Times New Roman" w:hAnsiTheme="minorHAnsi" w:cs="Calibri"/>
          <w:sz w:val="22"/>
          <w:szCs w:val="22"/>
        </w:rPr>
        <w:t xml:space="preserve">, and RECALLING Resolution VII.8 on </w:t>
      </w:r>
      <w:r w:rsidRPr="008F7D01">
        <w:rPr>
          <w:rFonts w:asciiTheme="minorHAnsi" w:eastAsia="Times New Roman" w:hAnsiTheme="minorHAnsi" w:cs="Calibri"/>
          <w:i/>
          <w:sz w:val="22"/>
          <w:szCs w:val="22"/>
        </w:rPr>
        <w:t xml:space="preserve">Guidelines for establishing and strengthening local communities’ and indigenous people’s participation </w:t>
      </w:r>
      <w:r w:rsidR="0088588A" w:rsidRPr="008F7D01">
        <w:rPr>
          <w:rFonts w:asciiTheme="minorHAnsi" w:eastAsia="Times New Roman" w:hAnsiTheme="minorHAnsi" w:cs="Calibri"/>
          <w:i/>
          <w:sz w:val="22"/>
          <w:szCs w:val="22"/>
        </w:rPr>
        <w:t>i</w:t>
      </w:r>
      <w:r w:rsidRPr="008F7D01">
        <w:rPr>
          <w:rFonts w:asciiTheme="minorHAnsi" w:eastAsia="Times New Roman" w:hAnsiTheme="minorHAnsi" w:cs="Calibri"/>
          <w:i/>
          <w:sz w:val="22"/>
          <w:szCs w:val="22"/>
        </w:rPr>
        <w:t>n the management of wetlands</w:t>
      </w:r>
      <w:r w:rsidRPr="008F7D01">
        <w:rPr>
          <w:rFonts w:asciiTheme="minorHAnsi" w:eastAsia="Times New Roman" w:hAnsiTheme="minorHAnsi" w:cs="Calibri"/>
          <w:sz w:val="22"/>
          <w:szCs w:val="22"/>
        </w:rPr>
        <w:t xml:space="preserve"> </w:t>
      </w:r>
      <w:r w:rsidR="007B7CAB" w:rsidRPr="008F7D01">
        <w:rPr>
          <w:rFonts w:asciiTheme="minorHAnsi" w:eastAsia="Times New Roman" w:hAnsiTheme="minorHAnsi" w:cs="Calibri"/>
          <w:sz w:val="22"/>
          <w:szCs w:val="22"/>
        </w:rPr>
        <w:t xml:space="preserve">that recognized </w:t>
      </w:r>
      <w:r w:rsidRPr="008F7D01">
        <w:rPr>
          <w:rFonts w:asciiTheme="minorHAnsi" w:eastAsia="Times New Roman" w:hAnsiTheme="minorHAnsi" w:cs="Calibri"/>
          <w:sz w:val="22"/>
          <w:szCs w:val="22"/>
        </w:rPr>
        <w:t>the contributions of indigenous people</w:t>
      </w:r>
      <w:r w:rsidR="00002A17" w:rsidRPr="008F7D01">
        <w:rPr>
          <w:rFonts w:asciiTheme="minorHAnsi" w:eastAsia="Times New Roman" w:hAnsiTheme="minorHAnsi" w:cs="Calibri"/>
          <w:sz w:val="22"/>
          <w:szCs w:val="22"/>
        </w:rPr>
        <w:t>s</w:t>
      </w:r>
      <w:r w:rsidRPr="008F7D01">
        <w:rPr>
          <w:rFonts w:asciiTheme="minorHAnsi" w:eastAsia="Times New Roman" w:hAnsiTheme="minorHAnsi" w:cs="Calibri"/>
          <w:sz w:val="22"/>
          <w:szCs w:val="22"/>
        </w:rPr>
        <w:t xml:space="preserve"> and local communities in the management and wise use of wetlands;</w:t>
      </w:r>
    </w:p>
    <w:p w14:paraId="35DC0FAB" w14:textId="77777777" w:rsidR="00332FE7" w:rsidRPr="008F7D01" w:rsidRDefault="00332FE7" w:rsidP="002E46B7">
      <w:pPr>
        <w:spacing w:line="240" w:lineRule="auto"/>
        <w:ind w:left="426" w:hanging="426"/>
        <w:rPr>
          <w:rFonts w:asciiTheme="minorHAnsi" w:eastAsia="Times New Roman" w:hAnsiTheme="minorHAnsi" w:cs="Calibri"/>
          <w:sz w:val="22"/>
          <w:szCs w:val="22"/>
        </w:rPr>
      </w:pPr>
    </w:p>
    <w:p w14:paraId="5BAFEED3" w14:textId="705CFA5C" w:rsidR="00922E74" w:rsidRPr="008F7D01" w:rsidRDefault="00922E74" w:rsidP="00EB25B4">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 xml:space="preserve">ACKNOWLEDGING the vital role of </w:t>
      </w:r>
      <w:r w:rsidR="00EB25B4" w:rsidRPr="008F7D01">
        <w:rPr>
          <w:rFonts w:asciiTheme="minorHAnsi" w:eastAsia="Times New Roman" w:hAnsiTheme="minorHAnsi" w:cs="Calibri"/>
          <w:sz w:val="22"/>
          <w:szCs w:val="22"/>
        </w:rPr>
        <w:t>wetland ecosystems, most especially healthy and well-managed wetlands,</w:t>
      </w:r>
      <w:r w:rsidRPr="008F7D01">
        <w:rPr>
          <w:rFonts w:asciiTheme="minorHAnsi" w:eastAsia="Times New Roman" w:hAnsiTheme="minorHAnsi" w:cs="Calibri"/>
          <w:sz w:val="22"/>
          <w:szCs w:val="22"/>
        </w:rPr>
        <w:t xml:space="preserve"> </w:t>
      </w:r>
      <w:r w:rsidR="00C62DBE" w:rsidRPr="008F7D01">
        <w:rPr>
          <w:rFonts w:asciiTheme="minorHAnsi" w:eastAsia="Times New Roman" w:hAnsiTheme="minorHAnsi" w:cs="Calibri"/>
          <w:sz w:val="22"/>
          <w:szCs w:val="22"/>
        </w:rPr>
        <w:t xml:space="preserve">in </w:t>
      </w:r>
      <w:r w:rsidRPr="008F7D01">
        <w:rPr>
          <w:rFonts w:asciiTheme="minorHAnsi" w:eastAsia="Times New Roman" w:hAnsiTheme="minorHAnsi" w:cs="Calibri"/>
          <w:sz w:val="22"/>
          <w:szCs w:val="22"/>
        </w:rPr>
        <w:t>reduc</w:t>
      </w:r>
      <w:r w:rsidR="00C62DBE" w:rsidRPr="008F7D01">
        <w:rPr>
          <w:rFonts w:asciiTheme="minorHAnsi" w:eastAsia="Times New Roman" w:hAnsiTheme="minorHAnsi" w:cs="Calibri"/>
          <w:sz w:val="22"/>
          <w:szCs w:val="22"/>
        </w:rPr>
        <w:t>ing</w:t>
      </w:r>
      <w:r w:rsidRPr="008F7D01">
        <w:rPr>
          <w:rFonts w:asciiTheme="minorHAnsi" w:eastAsia="Times New Roman" w:hAnsiTheme="minorHAnsi" w:cs="Calibri"/>
          <w:sz w:val="22"/>
          <w:szCs w:val="22"/>
        </w:rPr>
        <w:t xml:space="preserve"> disaster risk</w:t>
      </w:r>
      <w:r w:rsidR="00BE0988"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xml:space="preserve"> by acting as natural buffers or protective barriers</w:t>
      </w:r>
      <w:r w:rsidR="00C25404" w:rsidRPr="008F7D01">
        <w:rPr>
          <w:rFonts w:asciiTheme="minorHAnsi" w:eastAsia="Times New Roman" w:hAnsiTheme="minorHAnsi" w:cs="Calibri"/>
          <w:sz w:val="22"/>
          <w:szCs w:val="22"/>
        </w:rPr>
        <w:t>, for instance through mitigating</w:t>
      </w:r>
      <w:r w:rsidR="00A811FC" w:rsidRPr="008F7D01">
        <w:rPr>
          <w:rFonts w:asciiTheme="minorHAnsi" w:eastAsia="Times New Roman" w:hAnsiTheme="minorHAnsi" w:cs="Calibri"/>
          <w:sz w:val="22"/>
          <w:szCs w:val="22"/>
        </w:rPr>
        <w:t>,</w:t>
      </w:r>
      <w:r w:rsidR="00BE0988" w:rsidRPr="008F7D01">
        <w:rPr>
          <w:rFonts w:asciiTheme="minorHAnsi" w:eastAsia="Times New Roman" w:hAnsiTheme="minorHAnsi" w:cs="Calibri"/>
          <w:sz w:val="22"/>
          <w:szCs w:val="22"/>
        </w:rPr>
        <w:t xml:space="preserve">  </w:t>
      </w:r>
      <w:r w:rsidRPr="008F7D01">
        <w:rPr>
          <w:rFonts w:asciiTheme="minorHAnsi" w:eastAsia="Times New Roman" w:hAnsiTheme="minorHAnsi" w:cs="Calibri"/>
          <w:sz w:val="22"/>
          <w:szCs w:val="22"/>
        </w:rPr>
        <w:t xml:space="preserve">the </w:t>
      </w:r>
      <w:r w:rsidR="00431872" w:rsidRPr="008F7D01">
        <w:rPr>
          <w:rFonts w:asciiTheme="minorHAnsi" w:eastAsia="Times New Roman" w:hAnsiTheme="minorHAnsi" w:cs="Calibri"/>
          <w:sz w:val="22"/>
          <w:szCs w:val="22"/>
        </w:rPr>
        <w:t>land erosion, the impact from dust and sand storms,</w:t>
      </w:r>
      <w:r w:rsidRPr="008F7D01">
        <w:rPr>
          <w:rFonts w:asciiTheme="minorHAnsi" w:eastAsia="Times New Roman" w:hAnsiTheme="minorHAnsi" w:cs="Calibri"/>
          <w:sz w:val="22"/>
          <w:szCs w:val="22"/>
        </w:rPr>
        <w:t xml:space="preserve"> </w:t>
      </w:r>
      <w:r w:rsidRPr="008F7D01">
        <w:rPr>
          <w:rFonts w:asciiTheme="minorHAnsi" w:eastAsia="Times New Roman" w:hAnsiTheme="minorHAnsi" w:cs="Calibri"/>
          <w:sz w:val="22"/>
          <w:szCs w:val="22"/>
        </w:rPr>
        <w:lastRenderedPageBreak/>
        <w:t>flood</w:t>
      </w:r>
      <w:r w:rsidR="00C47178" w:rsidRPr="008F7D01">
        <w:rPr>
          <w:rFonts w:asciiTheme="minorHAnsi" w:eastAsia="Times New Roman" w:hAnsiTheme="minorHAnsi" w:cs="Calibri"/>
          <w:sz w:val="22"/>
          <w:szCs w:val="22"/>
        </w:rPr>
        <w:t>s</w:t>
      </w:r>
      <w:r w:rsidRPr="008F7D01">
        <w:rPr>
          <w:rFonts w:asciiTheme="minorHAnsi" w:eastAsia="Times New Roman" w:hAnsiTheme="minorHAnsi" w:cs="Calibri"/>
          <w:sz w:val="22"/>
          <w:szCs w:val="22"/>
        </w:rPr>
        <w:t>, tidal surge</w:t>
      </w:r>
      <w:r w:rsidR="00C47178" w:rsidRPr="008F7D01">
        <w:rPr>
          <w:rFonts w:asciiTheme="minorHAnsi" w:eastAsia="Times New Roman" w:hAnsiTheme="minorHAnsi" w:cs="Calibri"/>
          <w:sz w:val="22"/>
          <w:szCs w:val="22"/>
        </w:rPr>
        <w:t>s</w:t>
      </w:r>
      <w:r w:rsidRPr="008F7D01">
        <w:rPr>
          <w:rFonts w:asciiTheme="minorHAnsi" w:eastAsia="Times New Roman" w:hAnsiTheme="minorHAnsi" w:cs="Calibri"/>
          <w:sz w:val="22"/>
          <w:szCs w:val="22"/>
        </w:rPr>
        <w:t>, tsunami</w:t>
      </w:r>
      <w:r w:rsidR="00C47178" w:rsidRPr="008F7D01">
        <w:rPr>
          <w:rFonts w:asciiTheme="minorHAnsi" w:eastAsia="Times New Roman" w:hAnsiTheme="minorHAnsi" w:cs="Calibri"/>
          <w:sz w:val="22"/>
          <w:szCs w:val="22"/>
        </w:rPr>
        <w:t>s</w:t>
      </w:r>
      <w:r w:rsidRPr="008F7D01">
        <w:rPr>
          <w:rFonts w:asciiTheme="minorHAnsi" w:eastAsia="Times New Roman" w:hAnsiTheme="minorHAnsi" w:cs="Calibri"/>
          <w:sz w:val="22"/>
          <w:szCs w:val="22"/>
        </w:rPr>
        <w:t xml:space="preserve"> and landslide</w:t>
      </w:r>
      <w:r w:rsidR="00C47178" w:rsidRPr="008F7D01">
        <w:rPr>
          <w:rFonts w:asciiTheme="minorHAnsi" w:eastAsia="Times New Roman" w:hAnsiTheme="minorHAnsi" w:cs="Calibri"/>
          <w:sz w:val="22"/>
          <w:szCs w:val="22"/>
        </w:rPr>
        <w:t>s</w:t>
      </w:r>
      <w:r w:rsidRPr="008F7D01">
        <w:rPr>
          <w:rFonts w:asciiTheme="minorHAnsi" w:eastAsia="Times New Roman" w:hAnsiTheme="minorHAnsi" w:cs="Calibri"/>
          <w:sz w:val="22"/>
          <w:szCs w:val="22"/>
        </w:rPr>
        <w:t xml:space="preserve">, and </w:t>
      </w:r>
      <w:r w:rsidR="00BE0988" w:rsidRPr="008F7D01">
        <w:rPr>
          <w:rFonts w:asciiTheme="minorHAnsi" w:eastAsia="Times New Roman" w:hAnsiTheme="minorHAnsi" w:cs="Calibri"/>
          <w:sz w:val="22"/>
          <w:szCs w:val="22"/>
        </w:rPr>
        <w:t>by storing large volumes of water</w:t>
      </w:r>
      <w:r w:rsidRPr="008F7D01">
        <w:rPr>
          <w:rFonts w:asciiTheme="minorHAnsi" w:eastAsia="Times New Roman" w:hAnsiTheme="minorHAnsi" w:cs="Calibri"/>
          <w:sz w:val="22"/>
          <w:szCs w:val="22"/>
        </w:rPr>
        <w:t xml:space="preserve">, </w:t>
      </w:r>
      <w:r w:rsidR="00BE0988" w:rsidRPr="008F7D01">
        <w:rPr>
          <w:rFonts w:asciiTheme="minorHAnsi" w:eastAsia="Times New Roman" w:hAnsiTheme="minorHAnsi" w:cs="Calibri"/>
          <w:sz w:val="22"/>
          <w:szCs w:val="22"/>
        </w:rPr>
        <w:t xml:space="preserve">thereby </w:t>
      </w:r>
      <w:r w:rsidRPr="008F7D01">
        <w:rPr>
          <w:rFonts w:asciiTheme="minorHAnsi" w:eastAsia="Times New Roman" w:hAnsiTheme="minorHAnsi" w:cs="Calibri"/>
          <w:sz w:val="22"/>
          <w:szCs w:val="22"/>
        </w:rPr>
        <w:t>reducing peak flood flow during the wet season</w:t>
      </w:r>
      <w:r w:rsidR="00EA60AE"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xml:space="preserve"> while maximizing water </w:t>
      </w:r>
      <w:r w:rsidR="00BE0988" w:rsidRPr="008F7D01">
        <w:rPr>
          <w:rFonts w:asciiTheme="minorHAnsi" w:eastAsia="Times New Roman" w:hAnsiTheme="minorHAnsi" w:cs="Calibri"/>
          <w:sz w:val="22"/>
          <w:szCs w:val="22"/>
        </w:rPr>
        <w:t xml:space="preserve">storage </w:t>
      </w:r>
      <w:r w:rsidRPr="008F7D01">
        <w:rPr>
          <w:rFonts w:asciiTheme="minorHAnsi" w:eastAsia="Times New Roman" w:hAnsiTheme="minorHAnsi" w:cs="Calibri"/>
          <w:sz w:val="22"/>
          <w:szCs w:val="22"/>
        </w:rPr>
        <w:t>during the dry season; and FURTHER RECOGNIZING that fully</w:t>
      </w:r>
      <w:r w:rsidR="00EA60AE" w:rsidRPr="008F7D01">
        <w:rPr>
          <w:rFonts w:asciiTheme="minorHAnsi" w:eastAsia="Times New Roman" w:hAnsiTheme="minorHAnsi" w:cs="Calibri"/>
          <w:sz w:val="22"/>
          <w:szCs w:val="22"/>
        </w:rPr>
        <w:t xml:space="preserve"> </w:t>
      </w:r>
      <w:r w:rsidRPr="008F7D01">
        <w:rPr>
          <w:rFonts w:asciiTheme="minorHAnsi" w:eastAsia="Times New Roman" w:hAnsiTheme="minorHAnsi" w:cs="Calibri"/>
          <w:sz w:val="22"/>
          <w:szCs w:val="22"/>
        </w:rPr>
        <w:t xml:space="preserve">functioning wetland ecosystems enhance local resilience </w:t>
      </w:r>
      <w:r w:rsidR="002F4D89" w:rsidRPr="008F7D01">
        <w:rPr>
          <w:rFonts w:asciiTheme="minorHAnsi" w:eastAsia="Times New Roman" w:hAnsiTheme="minorHAnsi" w:cs="Calibri"/>
          <w:sz w:val="22"/>
          <w:szCs w:val="22"/>
        </w:rPr>
        <w:t xml:space="preserve">against </w:t>
      </w:r>
      <w:r w:rsidRPr="008F7D01">
        <w:rPr>
          <w:rFonts w:asciiTheme="minorHAnsi" w:eastAsia="Times New Roman" w:hAnsiTheme="minorHAnsi" w:cs="Calibri"/>
          <w:sz w:val="22"/>
          <w:szCs w:val="22"/>
        </w:rPr>
        <w:t>disasters by providing water supply and important products and by sustaining the lives and livelihoods of local populations and biodiversity;</w:t>
      </w:r>
    </w:p>
    <w:p w14:paraId="0769FFE1" w14:textId="77777777" w:rsidR="00922E74" w:rsidRPr="008F7D01" w:rsidRDefault="00922E74" w:rsidP="002E46B7">
      <w:pPr>
        <w:spacing w:line="240" w:lineRule="auto"/>
        <w:ind w:left="426" w:right="16" w:hanging="426"/>
        <w:rPr>
          <w:rFonts w:asciiTheme="minorHAnsi" w:hAnsiTheme="minorHAnsi"/>
          <w:sz w:val="22"/>
          <w:szCs w:val="22"/>
        </w:rPr>
      </w:pPr>
    </w:p>
    <w:p w14:paraId="088A0B72" w14:textId="77777777" w:rsidR="00922E74" w:rsidRPr="008F7D01" w:rsidRDefault="00922E74" w:rsidP="002E46B7">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AWARE that the UN Millennium Ecosystem Assessment recognizes the significant services that ecosystems</w:t>
      </w:r>
      <w:r w:rsidR="00EA60AE" w:rsidRPr="008F7D01">
        <w:rPr>
          <w:rFonts w:asciiTheme="minorHAnsi" w:eastAsia="Times New Roman" w:hAnsiTheme="minorHAnsi" w:cs="Calibri"/>
          <w:sz w:val="22"/>
          <w:szCs w:val="22"/>
        </w:rPr>
        <w:t>,</w:t>
      </w:r>
      <w:r w:rsidR="00BC4408" w:rsidRPr="008F7D01">
        <w:rPr>
          <w:rFonts w:asciiTheme="minorHAnsi" w:eastAsia="Times New Roman" w:hAnsiTheme="minorHAnsi" w:cs="Calibri"/>
          <w:sz w:val="22"/>
          <w:szCs w:val="22"/>
        </w:rPr>
        <w:t xml:space="preserve"> including wetlands</w:t>
      </w:r>
      <w:r w:rsidR="00EA60AE"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xml:space="preserve"> provide to human communities in regulating the frequency and magnitude of hazard events such as floods, fires and droughts, and in providing natural barriers that can mitigate the adverse impacts of hazards and protect communities, but also recognizes that there is accelerated loss of these vital ecosystem functions and services, including in wetlands;</w:t>
      </w:r>
    </w:p>
    <w:p w14:paraId="32E5CA70" w14:textId="77777777" w:rsidR="00922E74" w:rsidRPr="008F7D01" w:rsidRDefault="00922E74" w:rsidP="002E46B7">
      <w:pPr>
        <w:spacing w:line="240" w:lineRule="auto"/>
        <w:ind w:left="426" w:hanging="426"/>
        <w:rPr>
          <w:rFonts w:asciiTheme="minorHAnsi" w:eastAsia="Times New Roman" w:hAnsiTheme="minorHAnsi" w:cs="Calibri"/>
          <w:sz w:val="22"/>
          <w:szCs w:val="22"/>
        </w:rPr>
      </w:pPr>
    </w:p>
    <w:p w14:paraId="3494031B" w14:textId="77777777" w:rsidR="00922E74" w:rsidRPr="008F7D01" w:rsidRDefault="00922E74" w:rsidP="002E46B7">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 xml:space="preserve">AWARE that the 2011 </w:t>
      </w:r>
      <w:r w:rsidRPr="008F7D01">
        <w:rPr>
          <w:rFonts w:asciiTheme="minorHAnsi" w:eastAsia="Times New Roman" w:hAnsiTheme="minorHAnsi" w:cs="Calibri"/>
          <w:i/>
          <w:sz w:val="22"/>
          <w:szCs w:val="22"/>
        </w:rPr>
        <w:t>Global Assessment Report on Disaster Risk Reduction</w:t>
      </w:r>
      <w:r w:rsidRPr="008F7D01">
        <w:rPr>
          <w:rFonts w:asciiTheme="minorHAnsi" w:eastAsia="Times New Roman" w:hAnsiTheme="minorHAnsi" w:cs="Calibri"/>
          <w:sz w:val="22"/>
          <w:szCs w:val="22"/>
        </w:rPr>
        <w:t xml:space="preserve">, the 2012 RI0+20 Declaration </w:t>
      </w:r>
      <w:r w:rsidR="00BC4408"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The Future We Want</w:t>
      </w:r>
      <w:r w:rsidR="00BC4408"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and similar UN and global</w:t>
      </w:r>
      <w:r w:rsidR="00A811FC" w:rsidRPr="008F7D01">
        <w:rPr>
          <w:rFonts w:asciiTheme="minorHAnsi" w:eastAsia="Times New Roman" w:hAnsiTheme="minorHAnsi" w:cs="Calibri"/>
          <w:sz w:val="22"/>
          <w:szCs w:val="22"/>
        </w:rPr>
        <w:t xml:space="preserve"> coordinating bodies</w:t>
      </w:r>
      <w:r w:rsidRPr="008F7D01">
        <w:rPr>
          <w:rFonts w:asciiTheme="minorHAnsi" w:eastAsia="Times New Roman" w:hAnsiTheme="minorHAnsi" w:cs="Calibri"/>
          <w:sz w:val="22"/>
          <w:szCs w:val="22"/>
        </w:rPr>
        <w:t xml:space="preserve"> call for addressing disaster risk reduction in the context of sustainable development </w:t>
      </w:r>
      <w:r w:rsidR="00AD260F" w:rsidRPr="008F7D01">
        <w:rPr>
          <w:rFonts w:asciiTheme="minorHAnsi" w:eastAsia="Times New Roman" w:hAnsiTheme="minorHAnsi" w:cs="Calibri"/>
          <w:sz w:val="22"/>
          <w:szCs w:val="22"/>
        </w:rPr>
        <w:t>and</w:t>
      </w:r>
      <w:r w:rsidRPr="008F7D01">
        <w:rPr>
          <w:rFonts w:asciiTheme="minorHAnsi" w:eastAsia="Times New Roman" w:hAnsiTheme="minorHAnsi" w:cs="Calibri"/>
          <w:sz w:val="22"/>
          <w:szCs w:val="22"/>
        </w:rPr>
        <w:t xml:space="preserve"> for increased coordination </w:t>
      </w:r>
      <w:r w:rsidR="00C25404" w:rsidRPr="008F7D01">
        <w:rPr>
          <w:rFonts w:asciiTheme="minorHAnsi" w:eastAsia="Times New Roman" w:hAnsiTheme="minorHAnsi" w:cs="Calibri"/>
          <w:sz w:val="22"/>
          <w:szCs w:val="22"/>
        </w:rPr>
        <w:t>a</w:t>
      </w:r>
      <w:r w:rsidR="00AD260F" w:rsidRPr="008F7D01">
        <w:rPr>
          <w:rFonts w:asciiTheme="minorHAnsi" w:eastAsia="Times New Roman" w:hAnsiTheme="minorHAnsi" w:cs="Calibri"/>
          <w:sz w:val="22"/>
          <w:szCs w:val="22"/>
        </w:rPr>
        <w:t xml:space="preserve">t </w:t>
      </w:r>
      <w:r w:rsidRPr="008F7D01">
        <w:rPr>
          <w:rFonts w:asciiTheme="minorHAnsi" w:eastAsia="Times New Roman" w:hAnsiTheme="minorHAnsi" w:cs="Calibri"/>
          <w:sz w:val="22"/>
          <w:szCs w:val="22"/>
        </w:rPr>
        <w:t xml:space="preserve">national, regional and international levels </w:t>
      </w:r>
      <w:r w:rsidR="00AD260F" w:rsidRPr="008F7D01">
        <w:rPr>
          <w:rFonts w:asciiTheme="minorHAnsi" w:eastAsia="Times New Roman" w:hAnsiTheme="minorHAnsi" w:cs="Calibri"/>
          <w:sz w:val="22"/>
          <w:szCs w:val="22"/>
        </w:rPr>
        <w:t xml:space="preserve">to enable </w:t>
      </w:r>
      <w:r w:rsidRPr="008F7D01">
        <w:rPr>
          <w:rFonts w:asciiTheme="minorHAnsi" w:eastAsia="Times New Roman" w:hAnsiTheme="minorHAnsi" w:cs="Calibri"/>
          <w:sz w:val="22"/>
          <w:szCs w:val="22"/>
        </w:rPr>
        <w:t>a robust response to environmental emergencies and improved forecasting and early warning systems;</w:t>
      </w:r>
    </w:p>
    <w:p w14:paraId="2D47E32C" w14:textId="77777777" w:rsidR="00922E74" w:rsidRPr="008F7D01" w:rsidRDefault="00922E74" w:rsidP="002E46B7">
      <w:pPr>
        <w:spacing w:line="240" w:lineRule="auto"/>
        <w:ind w:left="426" w:right="16" w:hanging="426"/>
        <w:rPr>
          <w:rFonts w:asciiTheme="minorHAnsi" w:hAnsiTheme="minorHAnsi"/>
          <w:sz w:val="22"/>
          <w:szCs w:val="22"/>
        </w:rPr>
      </w:pPr>
    </w:p>
    <w:p w14:paraId="39E2E9F3" w14:textId="4D9CFDC0" w:rsidR="00922E74" w:rsidRPr="008F7D01" w:rsidRDefault="0016503C" w:rsidP="0016503C">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CONSIDERING</w:t>
      </w:r>
      <w:r w:rsidR="00961DFF" w:rsidRPr="008F7D01">
        <w:rPr>
          <w:rFonts w:asciiTheme="minorHAnsi" w:eastAsia="Times New Roman" w:hAnsiTheme="minorHAnsi" w:cs="Calibri"/>
          <w:sz w:val="22"/>
          <w:szCs w:val="22"/>
        </w:rPr>
        <w:t xml:space="preserve"> Sendai Framework for Disaster Risk Reduction 2015-2030</w:t>
      </w:r>
      <w:r w:rsidR="000F1FAD" w:rsidRPr="008F7D01">
        <w:rPr>
          <w:rFonts w:asciiTheme="minorHAnsi" w:eastAsia="Times New Roman" w:hAnsiTheme="minorHAnsi" w:cs="Calibri"/>
          <w:sz w:val="22"/>
          <w:szCs w:val="22"/>
        </w:rPr>
        <w:t xml:space="preserve"> </w:t>
      </w:r>
      <w:r w:rsidR="00EB25B4" w:rsidRPr="008F7D01">
        <w:rPr>
          <w:rFonts w:asciiTheme="minorHAnsi" w:eastAsia="Times New Roman" w:hAnsiTheme="minorHAnsi" w:cs="Calibri"/>
          <w:sz w:val="22"/>
          <w:szCs w:val="22"/>
        </w:rPr>
        <w:t>acknowledges declining ecosystems as an und</w:t>
      </w:r>
      <w:bookmarkStart w:id="0" w:name="_GoBack"/>
      <w:bookmarkEnd w:id="0"/>
      <w:r w:rsidR="00EB25B4" w:rsidRPr="008F7D01">
        <w:rPr>
          <w:rFonts w:asciiTheme="minorHAnsi" w:eastAsia="Times New Roman" w:hAnsiTheme="minorHAnsi" w:cs="Calibri"/>
          <w:sz w:val="22"/>
          <w:szCs w:val="22"/>
        </w:rPr>
        <w:t>erlying disaster risk driver, and recogni</w:t>
      </w:r>
      <w:r w:rsidR="000F1FAD" w:rsidRPr="008F7D01">
        <w:rPr>
          <w:rFonts w:asciiTheme="minorHAnsi" w:eastAsia="Times New Roman" w:hAnsiTheme="minorHAnsi" w:cs="Calibri"/>
          <w:sz w:val="22"/>
          <w:szCs w:val="22"/>
        </w:rPr>
        <w:t>z</w:t>
      </w:r>
      <w:r w:rsidR="00EB25B4" w:rsidRPr="008F7D01">
        <w:rPr>
          <w:rFonts w:asciiTheme="minorHAnsi" w:eastAsia="Times New Roman" w:hAnsiTheme="minorHAnsi" w:cs="Calibri"/>
          <w:sz w:val="22"/>
          <w:szCs w:val="22"/>
        </w:rPr>
        <w:t>es the importance of strengthened sustainable use and management of ecosystems and the implementation of integrated environmental and natural resource management approaches that incorporate disaster risk reduction</w:t>
      </w:r>
      <w:r w:rsidR="00922E74" w:rsidRPr="008F7D01">
        <w:rPr>
          <w:rFonts w:asciiTheme="minorHAnsi" w:eastAsia="Times New Roman" w:hAnsiTheme="minorHAnsi" w:cs="Calibri"/>
          <w:sz w:val="22"/>
          <w:szCs w:val="22"/>
        </w:rPr>
        <w:t>;</w:t>
      </w:r>
    </w:p>
    <w:p w14:paraId="5135D662" w14:textId="77777777" w:rsidR="00922E74" w:rsidRPr="008F7D01" w:rsidRDefault="00922E74" w:rsidP="00AA7EE6">
      <w:pPr>
        <w:spacing w:line="240" w:lineRule="auto"/>
        <w:ind w:right="16"/>
        <w:rPr>
          <w:rFonts w:asciiTheme="minorHAnsi" w:hAnsiTheme="minorHAnsi"/>
          <w:sz w:val="22"/>
          <w:szCs w:val="22"/>
        </w:rPr>
      </w:pPr>
    </w:p>
    <w:p w14:paraId="196E55E8" w14:textId="7723353A" w:rsidR="00922E74" w:rsidRPr="008F7D01" w:rsidRDefault="00922E74" w:rsidP="00B33082">
      <w:pPr>
        <w:pStyle w:val="ListParagraph"/>
        <w:numPr>
          <w:ilvl w:val="0"/>
          <w:numId w:val="25"/>
        </w:numPr>
        <w:tabs>
          <w:tab w:val="left" w:pos="820"/>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CONCERNED that the devastating impacts of disasters on the delivery of ecosystem </w:t>
      </w:r>
      <w:r w:rsidR="006C60D0" w:rsidRPr="008F7D01">
        <w:rPr>
          <w:rFonts w:asciiTheme="minorHAnsi" w:eastAsia="Times New Roman" w:hAnsiTheme="minorHAnsi" w:cs="Times New Roman"/>
          <w:sz w:val="22"/>
          <w:szCs w:val="22"/>
        </w:rPr>
        <w:t>benefits and services</w:t>
      </w:r>
      <w:r w:rsidRPr="008F7D01">
        <w:rPr>
          <w:rFonts w:asciiTheme="minorHAnsi" w:eastAsia="Times New Roman" w:hAnsiTheme="minorHAnsi" w:cs="Times New Roman"/>
          <w:sz w:val="22"/>
          <w:szCs w:val="22"/>
        </w:rPr>
        <w:t xml:space="preserve">, and thus on the maintenance of the ecological character of </w:t>
      </w:r>
      <w:r w:rsidR="006C60D0" w:rsidRPr="008F7D01">
        <w:rPr>
          <w:rFonts w:asciiTheme="minorHAnsi" w:eastAsia="Times New Roman" w:hAnsiTheme="minorHAnsi" w:cs="Times New Roman"/>
          <w:sz w:val="22"/>
          <w:szCs w:val="22"/>
        </w:rPr>
        <w:t xml:space="preserve">Wetlands of International Importance </w:t>
      </w:r>
      <w:r w:rsidR="00CA3A5C" w:rsidRPr="008F7D01">
        <w:rPr>
          <w:rFonts w:asciiTheme="minorHAnsi" w:eastAsia="Times New Roman" w:hAnsiTheme="minorHAnsi" w:cs="Times New Roman"/>
          <w:sz w:val="22"/>
          <w:szCs w:val="22"/>
        </w:rPr>
        <w:t xml:space="preserve">(Ramsar Sites) </w:t>
      </w:r>
      <w:r w:rsidRPr="008F7D01">
        <w:rPr>
          <w:rFonts w:asciiTheme="minorHAnsi" w:eastAsia="Times New Roman" w:hAnsiTheme="minorHAnsi" w:cs="Times New Roman"/>
          <w:sz w:val="22"/>
          <w:szCs w:val="22"/>
        </w:rPr>
        <w:t xml:space="preserve">and other wetlands in affected countries, have had serious effects on the lives and livelihoods of millions of people and on biodiversity, and </w:t>
      </w:r>
      <w:r w:rsidR="00140751" w:rsidRPr="008F7D01">
        <w:rPr>
          <w:rFonts w:asciiTheme="minorHAnsi" w:eastAsia="Times New Roman" w:hAnsiTheme="minorHAnsi" w:cs="Times New Roman"/>
          <w:sz w:val="22"/>
          <w:szCs w:val="22"/>
        </w:rPr>
        <w:t xml:space="preserve">have </w:t>
      </w:r>
      <w:r w:rsidR="006C60D0" w:rsidRPr="008F7D01">
        <w:rPr>
          <w:rFonts w:asciiTheme="minorHAnsi" w:eastAsia="Times New Roman" w:hAnsiTheme="minorHAnsi" w:cs="Times New Roman"/>
          <w:sz w:val="22"/>
          <w:szCs w:val="22"/>
        </w:rPr>
        <w:t xml:space="preserve">caused </w:t>
      </w:r>
      <w:r w:rsidRPr="008F7D01">
        <w:rPr>
          <w:rFonts w:asciiTheme="minorHAnsi" w:eastAsia="Times New Roman" w:hAnsiTheme="minorHAnsi" w:cs="Times New Roman"/>
          <w:sz w:val="22"/>
          <w:szCs w:val="22"/>
        </w:rPr>
        <w:t>major environmental, social and economic impacts;</w:t>
      </w:r>
    </w:p>
    <w:p w14:paraId="38E252C3" w14:textId="77777777" w:rsidR="00922E74" w:rsidRPr="008F7D01" w:rsidRDefault="00922E74" w:rsidP="002E46B7">
      <w:pPr>
        <w:spacing w:line="240" w:lineRule="auto"/>
        <w:ind w:left="426" w:right="16" w:hanging="426"/>
        <w:rPr>
          <w:rFonts w:asciiTheme="minorHAnsi" w:hAnsiTheme="minorHAnsi"/>
          <w:sz w:val="22"/>
          <w:szCs w:val="22"/>
        </w:rPr>
      </w:pPr>
    </w:p>
    <w:p w14:paraId="5D8DE67E" w14:textId="3BAE5414" w:rsidR="00922E74" w:rsidRPr="008F7D01" w:rsidRDefault="00922E74" w:rsidP="00EB25B4">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AWARE that disaster risk reduction requires reducing exposure and vulnerabilities through enhancing the capacities of people to </w:t>
      </w:r>
      <w:r w:rsidR="00EB25B4" w:rsidRPr="008F7D01">
        <w:rPr>
          <w:rFonts w:asciiTheme="minorHAnsi" w:eastAsia="Times New Roman" w:hAnsiTheme="minorHAnsi"/>
          <w:sz w:val="22"/>
          <w:szCs w:val="22"/>
        </w:rPr>
        <w:t>prepare for, withstand and</w:t>
      </w:r>
      <w:r w:rsidR="00BE0FFA" w:rsidRPr="008F7D01">
        <w:rPr>
          <w:rFonts w:asciiTheme="minorHAnsi" w:eastAsia="Times New Roman" w:hAnsiTheme="minorHAnsi"/>
          <w:sz w:val="22"/>
          <w:szCs w:val="22"/>
        </w:rPr>
        <w:t xml:space="preserve"> </w:t>
      </w:r>
      <w:r w:rsidRPr="008F7D01">
        <w:rPr>
          <w:rFonts w:asciiTheme="minorHAnsi" w:eastAsia="Times New Roman" w:hAnsiTheme="minorHAnsi" w:cs="Times New Roman"/>
          <w:sz w:val="22"/>
          <w:szCs w:val="22"/>
        </w:rPr>
        <w:t>cope or recover from disasters and through sustainable management and use of land and water resources to reduce, buffer and in certain circumstances to mitigate disaster risk;</w:t>
      </w:r>
      <w:r w:rsidR="004D2D2D" w:rsidRPr="008F7D01">
        <w:rPr>
          <w:rFonts w:asciiTheme="minorHAnsi" w:eastAsia="Times New Roman" w:hAnsiTheme="minorHAnsi" w:cs="Times New Roman"/>
          <w:sz w:val="22"/>
          <w:szCs w:val="22"/>
        </w:rPr>
        <w:t xml:space="preserve"> and</w:t>
      </w:r>
    </w:p>
    <w:p w14:paraId="10520809" w14:textId="77777777" w:rsidR="008B120D" w:rsidRPr="008F7D01" w:rsidRDefault="008B120D" w:rsidP="009D6F33">
      <w:pPr>
        <w:pStyle w:val="ListParagraph"/>
        <w:rPr>
          <w:rFonts w:asciiTheme="minorHAnsi" w:eastAsia="Times New Roman" w:hAnsiTheme="minorHAnsi" w:cs="Times New Roman"/>
          <w:sz w:val="22"/>
          <w:szCs w:val="22"/>
        </w:rPr>
      </w:pPr>
    </w:p>
    <w:p w14:paraId="35FDB02B" w14:textId="1720E204" w:rsidR="00922E74" w:rsidRPr="008F7D01" w:rsidRDefault="00922E74" w:rsidP="009316F4">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RECOGNIZING </w:t>
      </w:r>
      <w:r w:rsidR="0088743C" w:rsidRPr="008F7D01">
        <w:rPr>
          <w:rFonts w:asciiTheme="minorHAnsi" w:eastAsia="Times New Roman" w:hAnsiTheme="minorHAnsi" w:cs="Times New Roman"/>
          <w:sz w:val="22"/>
          <w:szCs w:val="22"/>
        </w:rPr>
        <w:t xml:space="preserve">that </w:t>
      </w:r>
      <w:r w:rsidR="00CD25B6" w:rsidRPr="008F7D01">
        <w:rPr>
          <w:rFonts w:ascii="Calibri" w:eastAsia="Times New Roman" w:hAnsi="Calibri" w:cs="Times New Roman"/>
          <w:sz w:val="22"/>
          <w:szCs w:val="22"/>
        </w:rPr>
        <w:t xml:space="preserve">wetlands all over the world </w:t>
      </w:r>
      <w:r w:rsidR="00577984" w:rsidRPr="008F7D01">
        <w:rPr>
          <w:rFonts w:asciiTheme="minorHAnsi" w:eastAsia="Times New Roman" w:hAnsiTheme="minorHAnsi" w:cs="Times New Roman"/>
          <w:sz w:val="22"/>
          <w:szCs w:val="22"/>
        </w:rPr>
        <w:t xml:space="preserve">play an important </w:t>
      </w:r>
      <w:r w:rsidRPr="008F7D01">
        <w:rPr>
          <w:rFonts w:asciiTheme="minorHAnsi" w:eastAsia="Times New Roman" w:hAnsiTheme="minorHAnsi" w:cs="Times New Roman"/>
          <w:sz w:val="22"/>
          <w:szCs w:val="22"/>
        </w:rPr>
        <w:t>role in disaster risk reduction if the</w:t>
      </w:r>
      <w:r w:rsidR="000F1FAD" w:rsidRPr="008F7D01">
        <w:rPr>
          <w:rFonts w:asciiTheme="minorHAnsi" w:eastAsia="Times New Roman" w:hAnsiTheme="minorHAnsi" w:cs="Times New Roman"/>
          <w:sz w:val="22"/>
          <w:szCs w:val="22"/>
        </w:rPr>
        <w:t xml:space="preserve"> wetlands</w:t>
      </w:r>
      <w:r w:rsidR="008B120D"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 xml:space="preserve">are effectively managed </w:t>
      </w:r>
      <w:r w:rsidR="006C60D0" w:rsidRPr="008F7D01">
        <w:rPr>
          <w:rFonts w:asciiTheme="minorHAnsi" w:eastAsia="Times New Roman" w:hAnsiTheme="minorHAnsi" w:cs="Times New Roman"/>
          <w:sz w:val="22"/>
          <w:szCs w:val="22"/>
        </w:rPr>
        <w:t xml:space="preserve">and restored </w:t>
      </w:r>
      <w:r w:rsidR="00CA3A5C" w:rsidRPr="008F7D01">
        <w:rPr>
          <w:rFonts w:asciiTheme="minorHAnsi" w:eastAsia="Times New Roman" w:hAnsiTheme="minorHAnsi" w:cs="Times New Roman"/>
          <w:sz w:val="22"/>
          <w:szCs w:val="22"/>
        </w:rPr>
        <w:t>where necessary</w:t>
      </w:r>
      <w:r w:rsidRPr="008F7D01">
        <w:rPr>
          <w:rFonts w:asciiTheme="minorHAnsi" w:eastAsia="Times New Roman" w:hAnsiTheme="minorHAnsi" w:cs="Times New Roman"/>
          <w:sz w:val="22"/>
          <w:szCs w:val="22"/>
        </w:rPr>
        <w:t>;</w:t>
      </w:r>
    </w:p>
    <w:p w14:paraId="605C26B4" w14:textId="77777777" w:rsidR="001103DF" w:rsidRPr="008F7D01" w:rsidRDefault="001103DF" w:rsidP="001103DF">
      <w:pPr>
        <w:pStyle w:val="ListParagraph"/>
        <w:rPr>
          <w:rFonts w:asciiTheme="minorHAnsi" w:eastAsia="Times New Roman" w:hAnsiTheme="minorHAnsi" w:cs="Times New Roman"/>
          <w:sz w:val="22"/>
          <w:szCs w:val="22"/>
        </w:rPr>
      </w:pPr>
    </w:p>
    <w:p w14:paraId="2D35873C" w14:textId="7831D83D" w:rsidR="007213D1" w:rsidRPr="008F7D01" w:rsidRDefault="00922E74" w:rsidP="008B120D">
      <w:pPr>
        <w:spacing w:line="240" w:lineRule="auto"/>
        <w:ind w:left="426" w:right="16" w:hanging="426"/>
        <w:jc w:val="center"/>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THE CONFERENCE OF THE CONTRACTING PARTIES</w:t>
      </w:r>
    </w:p>
    <w:p w14:paraId="57FA2408" w14:textId="77777777" w:rsidR="00922E74" w:rsidRPr="008F7D01" w:rsidRDefault="00922E74" w:rsidP="001A1BB1">
      <w:pPr>
        <w:spacing w:line="240" w:lineRule="auto"/>
        <w:ind w:left="426" w:right="16" w:hanging="426"/>
        <w:rPr>
          <w:rFonts w:asciiTheme="minorHAnsi" w:hAnsiTheme="minorHAnsi"/>
          <w:sz w:val="22"/>
          <w:szCs w:val="22"/>
        </w:rPr>
      </w:pPr>
    </w:p>
    <w:p w14:paraId="32453607" w14:textId="48E8FE78" w:rsidR="00641F4E" w:rsidRPr="008F7D01" w:rsidRDefault="00922E74" w:rsidP="00D00361">
      <w:pPr>
        <w:pStyle w:val="ListParagraph"/>
        <w:numPr>
          <w:ilvl w:val="0"/>
          <w:numId w:val="25"/>
        </w:numPr>
        <w:tabs>
          <w:tab w:val="left" w:pos="840"/>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AFFIRMS the need to develop and implement management plans for wetlands</w:t>
      </w:r>
      <w:r w:rsidR="009316F4" w:rsidRPr="008F7D01">
        <w:rPr>
          <w:rFonts w:asciiTheme="minorHAnsi" w:eastAsia="Times New Roman" w:hAnsiTheme="minorHAnsi" w:cs="Times New Roman"/>
          <w:sz w:val="22"/>
          <w:szCs w:val="22"/>
        </w:rPr>
        <w:t xml:space="preserve"> </w:t>
      </w:r>
      <w:r w:rsidR="009316F4" w:rsidRPr="008F7D01">
        <w:rPr>
          <w:rFonts w:asciiTheme="minorHAnsi" w:eastAsia="Times New Roman" w:hAnsiTheme="minorHAnsi" w:cs="Times New Roman"/>
          <w:sz w:val="22"/>
          <w:szCs w:val="22"/>
          <w:lang w:val="en-GB"/>
        </w:rPr>
        <w:t>or adapt them in instruments designed for the management of existing natural resources</w:t>
      </w:r>
      <w:r w:rsidRPr="008F7D01">
        <w:rPr>
          <w:rFonts w:asciiTheme="minorHAnsi" w:eastAsia="Times New Roman" w:hAnsiTheme="minorHAnsi" w:cs="Times New Roman"/>
          <w:sz w:val="22"/>
          <w:szCs w:val="22"/>
        </w:rPr>
        <w:t xml:space="preserve">, especially Ramsar Sites, that </w:t>
      </w:r>
      <w:r w:rsidR="009F75F6" w:rsidRPr="008F7D01">
        <w:rPr>
          <w:rFonts w:asciiTheme="minorHAnsi" w:eastAsia="Times New Roman" w:hAnsiTheme="minorHAnsi" w:cs="Calibri"/>
          <w:sz w:val="22"/>
          <w:szCs w:val="22"/>
        </w:rPr>
        <w:t xml:space="preserve">integrate the principles of ecosystem-based management and adaptation against natural </w:t>
      </w:r>
      <w:r w:rsidR="00F04A06" w:rsidRPr="008F7D01">
        <w:rPr>
          <w:rFonts w:asciiTheme="minorHAnsi" w:eastAsia="Times New Roman" w:hAnsiTheme="minorHAnsi" w:cs="Calibri"/>
          <w:sz w:val="22"/>
          <w:szCs w:val="22"/>
        </w:rPr>
        <w:t>hazard</w:t>
      </w:r>
      <w:r w:rsidR="00C171FF" w:rsidRPr="008F7D01">
        <w:rPr>
          <w:rFonts w:asciiTheme="minorHAnsi" w:eastAsia="Times New Roman" w:hAnsiTheme="minorHAnsi" w:cs="Calibri"/>
          <w:sz w:val="22"/>
          <w:szCs w:val="22"/>
        </w:rPr>
        <w:t>s</w:t>
      </w:r>
      <w:r w:rsidR="009F75F6" w:rsidRPr="008F7D01">
        <w:rPr>
          <w:rFonts w:asciiTheme="minorHAnsi" w:eastAsia="Times New Roman" w:hAnsiTheme="minorHAnsi" w:cs="Calibri"/>
          <w:sz w:val="22"/>
          <w:szCs w:val="22"/>
        </w:rPr>
        <w:t xml:space="preserve"> such as </w:t>
      </w:r>
      <w:r w:rsidR="00431872" w:rsidRPr="008F7D01">
        <w:rPr>
          <w:rFonts w:asciiTheme="minorHAnsi" w:eastAsia="Times New Roman" w:hAnsiTheme="minorHAnsi" w:cs="Calibri"/>
          <w:sz w:val="22"/>
          <w:szCs w:val="22"/>
        </w:rPr>
        <w:t xml:space="preserve">dust and sand storms, </w:t>
      </w:r>
      <w:r w:rsidR="009F75F6" w:rsidRPr="008F7D01">
        <w:rPr>
          <w:rFonts w:asciiTheme="minorHAnsi" w:eastAsia="Times New Roman" w:hAnsiTheme="minorHAnsi" w:cs="Calibri"/>
          <w:sz w:val="22"/>
          <w:szCs w:val="22"/>
        </w:rPr>
        <w:t>floods, drought</w:t>
      </w:r>
      <w:r w:rsidR="00C171FF" w:rsidRPr="008F7D01">
        <w:rPr>
          <w:rFonts w:asciiTheme="minorHAnsi" w:eastAsia="Times New Roman" w:hAnsiTheme="minorHAnsi" w:cs="Calibri"/>
          <w:sz w:val="22"/>
          <w:szCs w:val="22"/>
        </w:rPr>
        <w:t>s</w:t>
      </w:r>
      <w:r w:rsidR="009F75F6" w:rsidRPr="008F7D01">
        <w:rPr>
          <w:rFonts w:asciiTheme="minorHAnsi" w:eastAsia="Times New Roman" w:hAnsiTheme="minorHAnsi" w:cs="Calibri"/>
          <w:sz w:val="22"/>
          <w:szCs w:val="22"/>
        </w:rPr>
        <w:t>, fire</w:t>
      </w:r>
      <w:r w:rsidR="00C171FF" w:rsidRPr="008F7D01">
        <w:rPr>
          <w:rFonts w:asciiTheme="minorHAnsi" w:eastAsia="Times New Roman" w:hAnsiTheme="minorHAnsi" w:cs="Calibri"/>
          <w:sz w:val="22"/>
          <w:szCs w:val="22"/>
        </w:rPr>
        <w:t>s</w:t>
      </w:r>
      <w:r w:rsidR="009F75F6" w:rsidRPr="008F7D01">
        <w:rPr>
          <w:rFonts w:asciiTheme="minorHAnsi" w:eastAsia="Times New Roman" w:hAnsiTheme="minorHAnsi" w:cs="Calibri"/>
          <w:sz w:val="22"/>
          <w:szCs w:val="22"/>
        </w:rPr>
        <w:t xml:space="preserve">, landslides, </w:t>
      </w:r>
      <w:r w:rsidR="00961DFF" w:rsidRPr="008F7D01">
        <w:rPr>
          <w:rFonts w:asciiTheme="minorHAnsi" w:eastAsia="Times New Roman" w:hAnsiTheme="minorHAnsi" w:cs="Calibri"/>
          <w:sz w:val="22"/>
          <w:szCs w:val="22"/>
        </w:rPr>
        <w:t xml:space="preserve">coastal erosion, </w:t>
      </w:r>
      <w:r w:rsidR="009F75F6" w:rsidRPr="008F7D01">
        <w:rPr>
          <w:rFonts w:asciiTheme="minorHAnsi" w:eastAsia="Times New Roman" w:hAnsiTheme="minorHAnsi" w:cs="Calibri"/>
          <w:sz w:val="22"/>
          <w:szCs w:val="22"/>
        </w:rPr>
        <w:t xml:space="preserve">tsunamis, </w:t>
      </w:r>
      <w:r w:rsidR="00E00128" w:rsidRPr="008F7D01">
        <w:rPr>
          <w:rFonts w:asciiTheme="minorHAnsi" w:eastAsia="Times New Roman" w:hAnsiTheme="minorHAnsi" w:cs="Calibri"/>
          <w:sz w:val="22"/>
          <w:szCs w:val="22"/>
        </w:rPr>
        <w:t>hurricanes</w:t>
      </w:r>
      <w:r w:rsidR="000F1FAD" w:rsidRPr="008F7D01">
        <w:rPr>
          <w:rFonts w:asciiTheme="minorHAnsi" w:eastAsia="Times New Roman" w:hAnsiTheme="minorHAnsi" w:cs="Calibri"/>
          <w:sz w:val="22"/>
          <w:szCs w:val="22"/>
        </w:rPr>
        <w:t xml:space="preserve">, </w:t>
      </w:r>
      <w:r w:rsidR="00E00128" w:rsidRPr="008F7D01">
        <w:rPr>
          <w:rFonts w:asciiTheme="minorHAnsi" w:eastAsia="Times New Roman" w:hAnsiTheme="minorHAnsi" w:cs="Calibri"/>
          <w:sz w:val="22"/>
          <w:szCs w:val="22"/>
        </w:rPr>
        <w:t>storms,</w:t>
      </w:r>
      <w:r w:rsidR="00BD0EAB" w:rsidRPr="008F7D01">
        <w:rPr>
          <w:rFonts w:asciiTheme="minorHAnsi" w:eastAsia="Times New Roman" w:hAnsiTheme="minorHAnsi" w:cs="Calibri"/>
          <w:sz w:val="22"/>
          <w:szCs w:val="22"/>
        </w:rPr>
        <w:t xml:space="preserve"> and</w:t>
      </w:r>
      <w:r w:rsidR="00E00128" w:rsidRPr="008F7D01">
        <w:rPr>
          <w:rFonts w:asciiTheme="minorHAnsi" w:eastAsia="Times New Roman" w:hAnsiTheme="minorHAnsi" w:cs="Calibri"/>
          <w:sz w:val="22"/>
          <w:szCs w:val="22"/>
        </w:rPr>
        <w:t xml:space="preserve"> </w:t>
      </w:r>
      <w:r w:rsidR="009F75F6" w:rsidRPr="008F7D01">
        <w:rPr>
          <w:rFonts w:asciiTheme="minorHAnsi" w:eastAsia="Times New Roman" w:hAnsiTheme="minorHAnsi" w:cs="Calibri"/>
          <w:sz w:val="22"/>
          <w:szCs w:val="22"/>
        </w:rPr>
        <w:t xml:space="preserve">storm surges, </w:t>
      </w:r>
      <w:r w:rsidR="00C171FF" w:rsidRPr="008F7D01">
        <w:rPr>
          <w:rFonts w:asciiTheme="minorHAnsi" w:eastAsia="Times New Roman" w:hAnsiTheme="minorHAnsi" w:cs="Calibri"/>
          <w:sz w:val="22"/>
          <w:szCs w:val="22"/>
        </w:rPr>
        <w:t xml:space="preserve">and also against </w:t>
      </w:r>
      <w:r w:rsidR="009F75F6" w:rsidRPr="008F7D01">
        <w:rPr>
          <w:rFonts w:asciiTheme="minorHAnsi" w:eastAsia="Times New Roman" w:hAnsiTheme="minorHAnsi" w:cs="Calibri"/>
          <w:sz w:val="22"/>
          <w:szCs w:val="22"/>
        </w:rPr>
        <w:t>accelerated sea level rise</w:t>
      </w:r>
      <w:r w:rsidR="00C171FF" w:rsidRPr="008F7D01">
        <w:rPr>
          <w:rFonts w:asciiTheme="minorHAnsi" w:eastAsia="Times New Roman" w:hAnsiTheme="minorHAnsi" w:cs="Calibri"/>
          <w:sz w:val="22"/>
          <w:szCs w:val="22"/>
        </w:rPr>
        <w:t>,</w:t>
      </w:r>
      <w:r w:rsidR="009F75F6" w:rsidRPr="008F7D01">
        <w:rPr>
          <w:rFonts w:asciiTheme="minorHAnsi" w:eastAsia="Times New Roman" w:hAnsiTheme="minorHAnsi" w:cs="Calibri"/>
          <w:sz w:val="22"/>
          <w:szCs w:val="22"/>
        </w:rPr>
        <w:t xml:space="preserve"> </w:t>
      </w:r>
      <w:r w:rsidRPr="008F7D01">
        <w:rPr>
          <w:rFonts w:asciiTheme="minorHAnsi" w:eastAsia="Times New Roman" w:hAnsiTheme="minorHAnsi" w:cs="Times New Roman"/>
          <w:sz w:val="22"/>
          <w:szCs w:val="22"/>
        </w:rPr>
        <w:t xml:space="preserve">and </w:t>
      </w:r>
      <w:r w:rsidR="00C171FF" w:rsidRPr="008F7D01">
        <w:rPr>
          <w:rFonts w:asciiTheme="minorHAnsi" w:eastAsia="Times New Roman" w:hAnsiTheme="minorHAnsi" w:cs="Times New Roman"/>
          <w:sz w:val="22"/>
          <w:szCs w:val="22"/>
        </w:rPr>
        <w:t xml:space="preserve">STRONGLY ENCOURAGES </w:t>
      </w:r>
      <w:r w:rsidRPr="008F7D01">
        <w:rPr>
          <w:rFonts w:asciiTheme="minorHAnsi" w:eastAsia="Times New Roman" w:hAnsiTheme="minorHAnsi" w:cs="Times New Roman"/>
          <w:sz w:val="22"/>
          <w:szCs w:val="22"/>
        </w:rPr>
        <w:t xml:space="preserve">the mainstreaming of disaster risk reduction measures in these management plans and </w:t>
      </w:r>
      <w:r w:rsidR="000F1FAD" w:rsidRPr="008F7D01">
        <w:rPr>
          <w:rFonts w:asciiTheme="minorHAnsi" w:eastAsia="Times New Roman" w:hAnsiTheme="minorHAnsi" w:cs="Times New Roman"/>
          <w:sz w:val="22"/>
          <w:szCs w:val="22"/>
        </w:rPr>
        <w:t>into all relevant</w:t>
      </w:r>
      <w:r w:rsidR="008B120D"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 xml:space="preserve"> policies, action plans and programmes;</w:t>
      </w:r>
      <w:r w:rsidR="00FD3957" w:rsidRPr="008F7D01">
        <w:rPr>
          <w:rFonts w:asciiTheme="minorHAnsi" w:eastAsia="Times New Roman" w:hAnsiTheme="minorHAnsi" w:cs="Times New Roman"/>
          <w:sz w:val="22"/>
          <w:szCs w:val="22"/>
        </w:rPr>
        <w:t xml:space="preserve"> </w:t>
      </w:r>
    </w:p>
    <w:p w14:paraId="6D3210EA" w14:textId="2CF656AE" w:rsidR="00641F4E" w:rsidRPr="008F7D01" w:rsidRDefault="002E46B7" w:rsidP="00D00361">
      <w:pPr>
        <w:pStyle w:val="ListParagraph"/>
        <w:tabs>
          <w:tab w:val="left" w:pos="1421"/>
        </w:tabs>
        <w:spacing w:line="240" w:lineRule="auto"/>
        <w:ind w:left="426" w:right="16" w:hanging="426"/>
      </w:pPr>
      <w:r w:rsidRPr="008F7D01">
        <w:rPr>
          <w:rFonts w:asciiTheme="minorHAnsi" w:eastAsia="Times New Roman" w:hAnsiTheme="minorHAnsi" w:cs="Times New Roman"/>
          <w:sz w:val="22"/>
          <w:szCs w:val="22"/>
        </w:rPr>
        <w:tab/>
      </w:r>
      <w:r w:rsidRPr="008F7D01">
        <w:rPr>
          <w:rFonts w:asciiTheme="minorHAnsi" w:eastAsia="Times New Roman" w:hAnsiTheme="minorHAnsi" w:cs="Times New Roman"/>
          <w:sz w:val="22"/>
          <w:szCs w:val="22"/>
        </w:rPr>
        <w:tab/>
      </w:r>
    </w:p>
    <w:p w14:paraId="34BFD06D" w14:textId="10E85782" w:rsidR="00922E74" w:rsidRPr="008F7D01" w:rsidRDefault="00922E74" w:rsidP="00D00361">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ENCOURAGES Contracting Parties</w:t>
      </w:r>
      <w:r w:rsidR="000F1FAD" w:rsidRPr="008F7D01">
        <w:rPr>
          <w:rFonts w:asciiTheme="minorHAnsi" w:eastAsia="Times New Roman" w:hAnsiTheme="minorHAnsi" w:cs="Calibri"/>
          <w:sz w:val="22"/>
          <w:szCs w:val="22"/>
        </w:rPr>
        <w:t xml:space="preserve">, as appropriate, </w:t>
      </w:r>
      <w:r w:rsidRPr="008F7D01">
        <w:rPr>
          <w:rFonts w:asciiTheme="minorHAnsi" w:eastAsia="Times New Roman" w:hAnsiTheme="minorHAnsi" w:cs="Calibri"/>
          <w:sz w:val="22"/>
          <w:szCs w:val="22"/>
        </w:rPr>
        <w:t xml:space="preserve"> to integrate wetland-based disaster </w:t>
      </w:r>
      <w:r w:rsidR="005051DC" w:rsidRPr="008F7D01">
        <w:rPr>
          <w:rFonts w:asciiTheme="minorHAnsi" w:eastAsia="Times New Roman" w:hAnsiTheme="minorHAnsi" w:cs="Calibri"/>
          <w:sz w:val="22"/>
          <w:szCs w:val="22"/>
        </w:rPr>
        <w:t xml:space="preserve">risk reduction and management </w:t>
      </w:r>
      <w:r w:rsidRPr="008F7D01">
        <w:rPr>
          <w:rFonts w:asciiTheme="minorHAnsi" w:eastAsia="Times New Roman" w:hAnsiTheme="minorHAnsi" w:cs="Calibri"/>
          <w:sz w:val="22"/>
          <w:szCs w:val="22"/>
        </w:rPr>
        <w:t xml:space="preserve">into </w:t>
      </w:r>
      <w:r w:rsidR="003B7A97" w:rsidRPr="008F7D01">
        <w:rPr>
          <w:rFonts w:asciiTheme="minorHAnsi" w:eastAsia="Times New Roman" w:hAnsiTheme="minorHAnsi" w:cs="Calibri"/>
          <w:sz w:val="22"/>
          <w:szCs w:val="22"/>
        </w:rPr>
        <w:t xml:space="preserve">national strategic plans and </w:t>
      </w:r>
      <w:r w:rsidR="000F1FAD" w:rsidRPr="008F7D01">
        <w:rPr>
          <w:rFonts w:asciiTheme="minorHAnsi" w:eastAsia="Times New Roman" w:hAnsiTheme="minorHAnsi" w:cs="Calibri"/>
          <w:sz w:val="22"/>
          <w:szCs w:val="22"/>
        </w:rPr>
        <w:t xml:space="preserve">all relevant </w:t>
      </w:r>
      <w:r w:rsidRPr="008F7D01">
        <w:rPr>
          <w:rFonts w:asciiTheme="minorHAnsi" w:eastAsia="Times New Roman" w:hAnsiTheme="minorHAnsi" w:cs="Calibri"/>
          <w:sz w:val="22"/>
          <w:szCs w:val="22"/>
        </w:rPr>
        <w:t xml:space="preserve"> policies and planning </w:t>
      </w:r>
      <w:r w:rsidR="009316F4" w:rsidRPr="008F7D01">
        <w:rPr>
          <w:rFonts w:asciiTheme="minorHAnsi" w:eastAsia="Times New Roman" w:hAnsiTheme="minorHAnsi" w:cs="Calibri"/>
          <w:sz w:val="22"/>
          <w:szCs w:val="22"/>
        </w:rPr>
        <w:t xml:space="preserve">and environmental and water management </w:t>
      </w:r>
      <w:r w:rsidRPr="008F7D01">
        <w:rPr>
          <w:rFonts w:asciiTheme="minorHAnsi" w:eastAsia="Times New Roman" w:hAnsiTheme="minorHAnsi" w:cs="Calibri"/>
          <w:sz w:val="22"/>
          <w:szCs w:val="22"/>
        </w:rPr>
        <w:t xml:space="preserve">at all levels of government, including in </w:t>
      </w:r>
      <w:r w:rsidRPr="008F7D01">
        <w:rPr>
          <w:rFonts w:asciiTheme="minorHAnsi" w:eastAsia="Times New Roman" w:hAnsiTheme="minorHAnsi" w:cs="Calibri"/>
          <w:sz w:val="22"/>
          <w:szCs w:val="22"/>
        </w:rPr>
        <w:lastRenderedPageBreak/>
        <w:t>vulnerability analysis, poverty reduction strategies</w:t>
      </w:r>
      <w:r w:rsidR="009316F4" w:rsidRPr="008F7D01">
        <w:rPr>
          <w:rFonts w:asciiTheme="minorHAnsi" w:eastAsia="Times New Roman" w:hAnsiTheme="minorHAnsi" w:cs="Calibri"/>
          <w:sz w:val="22"/>
          <w:szCs w:val="22"/>
        </w:rPr>
        <w:t>, emergencies committee</w:t>
      </w:r>
      <w:r w:rsidRPr="008F7D01">
        <w:rPr>
          <w:rFonts w:asciiTheme="minorHAnsi" w:eastAsia="Times New Roman" w:hAnsiTheme="minorHAnsi" w:cs="Calibri"/>
          <w:sz w:val="22"/>
          <w:szCs w:val="22"/>
        </w:rPr>
        <w:t xml:space="preserve"> and natural resource management plans</w:t>
      </w:r>
      <w:r w:rsidR="000F1FAD"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xml:space="preserve">  land-use and water-use plans and sectors, and in multi-sector policies and plans;</w:t>
      </w:r>
    </w:p>
    <w:p w14:paraId="3DABC355" w14:textId="77777777" w:rsidR="00922E74" w:rsidRPr="008F7D01" w:rsidRDefault="00922E74" w:rsidP="00D00361">
      <w:pPr>
        <w:spacing w:line="240" w:lineRule="auto"/>
        <w:ind w:left="426" w:right="16" w:hanging="426"/>
        <w:rPr>
          <w:rFonts w:asciiTheme="minorHAnsi" w:hAnsiTheme="minorHAnsi"/>
          <w:sz w:val="22"/>
          <w:szCs w:val="22"/>
        </w:rPr>
      </w:pPr>
    </w:p>
    <w:p w14:paraId="1310BCFF" w14:textId="5C996ABF" w:rsidR="001D0F29" w:rsidRPr="008F7D01" w:rsidRDefault="007413E9" w:rsidP="00D00361">
      <w:p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13bis. ENCOURAGES Contracting Parties to ensure disaster risk planning does not compromise the internationally important values and ecological character of Ramsar Sites; </w:t>
      </w:r>
    </w:p>
    <w:p w14:paraId="393FB898" w14:textId="77777777" w:rsidR="007413E9" w:rsidRPr="008F7D01" w:rsidRDefault="007413E9" w:rsidP="00D00361">
      <w:pPr>
        <w:spacing w:line="240" w:lineRule="auto"/>
        <w:ind w:left="426" w:right="16" w:hanging="426"/>
        <w:rPr>
          <w:rFonts w:asciiTheme="minorHAnsi" w:hAnsiTheme="minorHAnsi"/>
          <w:sz w:val="22"/>
          <w:szCs w:val="22"/>
        </w:rPr>
      </w:pPr>
    </w:p>
    <w:p w14:paraId="017176A3" w14:textId="77777777" w:rsidR="00922E74" w:rsidRPr="008F7D01" w:rsidRDefault="00922E74" w:rsidP="00D00361">
      <w:pPr>
        <w:pStyle w:val="ListParagraph"/>
        <w:numPr>
          <w:ilvl w:val="0"/>
          <w:numId w:val="25"/>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ENCOURAGES Contracting Parties to integrate wetland management plans, or other broader water and landscape management plans, into land-use and development plans, and FURTHER ENCOURAGES Contracting Parties to integrate ecosystem management related considerations, in particular </w:t>
      </w:r>
      <w:r w:rsidR="00607BD2" w:rsidRPr="008F7D01">
        <w:rPr>
          <w:rFonts w:asciiTheme="minorHAnsi" w:eastAsia="Times New Roman" w:hAnsiTheme="minorHAnsi" w:cs="Times New Roman"/>
          <w:sz w:val="22"/>
          <w:szCs w:val="22"/>
        </w:rPr>
        <w:t xml:space="preserve">relating to </w:t>
      </w:r>
      <w:r w:rsidRPr="008F7D01">
        <w:rPr>
          <w:rFonts w:asciiTheme="minorHAnsi" w:eastAsia="Times New Roman" w:hAnsiTheme="minorHAnsi" w:cs="Times New Roman"/>
          <w:sz w:val="22"/>
          <w:szCs w:val="22"/>
        </w:rPr>
        <w:t>wetland and water management, in their national disaster risk reduction and climate change adaptation strategies;</w:t>
      </w:r>
    </w:p>
    <w:p w14:paraId="78E10E1F" w14:textId="77777777" w:rsidR="00922E74" w:rsidRPr="008F7D01" w:rsidRDefault="00922E74" w:rsidP="00D00361">
      <w:pPr>
        <w:spacing w:line="240" w:lineRule="auto"/>
        <w:ind w:left="426" w:right="16" w:hanging="426"/>
        <w:rPr>
          <w:rFonts w:asciiTheme="minorHAnsi" w:eastAsia="Times New Roman" w:hAnsiTheme="minorHAnsi" w:cs="Times New Roman"/>
          <w:sz w:val="22"/>
          <w:szCs w:val="22"/>
        </w:rPr>
      </w:pPr>
    </w:p>
    <w:p w14:paraId="6CE7C355" w14:textId="0834FF7E" w:rsidR="00922E74" w:rsidRPr="008F7D01" w:rsidRDefault="00641F4E" w:rsidP="00D00361">
      <w:pPr>
        <w:pStyle w:val="ListParagraph"/>
        <w:numPr>
          <w:ilvl w:val="0"/>
          <w:numId w:val="25"/>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E</w:t>
      </w:r>
      <w:r w:rsidR="00922E74" w:rsidRPr="008F7D01">
        <w:rPr>
          <w:rFonts w:asciiTheme="minorHAnsi" w:eastAsia="Times New Roman" w:hAnsiTheme="minorHAnsi" w:cs="Calibri"/>
          <w:sz w:val="22"/>
          <w:szCs w:val="22"/>
        </w:rPr>
        <w:t xml:space="preserve">NCOURAGES Contacting Parties to assess disaster risk </w:t>
      </w:r>
      <w:r w:rsidR="00EB25B4" w:rsidRPr="008F7D01">
        <w:rPr>
          <w:rFonts w:asciiTheme="minorHAnsi" w:eastAsia="Times New Roman" w:hAnsiTheme="minorHAnsi" w:cs="Calibri"/>
          <w:sz w:val="22"/>
          <w:szCs w:val="22"/>
        </w:rPr>
        <w:t xml:space="preserve">to wetland ecosystems </w:t>
      </w:r>
      <w:r w:rsidR="00922E74" w:rsidRPr="008F7D01">
        <w:rPr>
          <w:rFonts w:asciiTheme="minorHAnsi" w:eastAsia="Times New Roman" w:hAnsiTheme="minorHAnsi" w:cs="Calibri"/>
          <w:sz w:val="22"/>
          <w:szCs w:val="22"/>
        </w:rPr>
        <w:t xml:space="preserve">at the appropriate </w:t>
      </w:r>
      <w:r w:rsidR="00EB25B4" w:rsidRPr="008F7D01">
        <w:rPr>
          <w:rFonts w:asciiTheme="minorHAnsi" w:eastAsia="Times New Roman" w:hAnsiTheme="minorHAnsi" w:cs="Calibri"/>
          <w:sz w:val="22"/>
          <w:szCs w:val="22"/>
        </w:rPr>
        <w:t>social and spatial</w:t>
      </w:r>
      <w:r w:rsidR="00922E74" w:rsidRPr="008F7D01">
        <w:rPr>
          <w:rFonts w:asciiTheme="minorHAnsi" w:eastAsia="Times New Roman" w:hAnsiTheme="minorHAnsi" w:cs="Calibri"/>
          <w:sz w:val="22"/>
          <w:szCs w:val="22"/>
        </w:rPr>
        <w:t xml:space="preserve"> scale  to enable the designing of effective disaster risk reduction interventions </w:t>
      </w:r>
      <w:r w:rsidR="000F1FAD" w:rsidRPr="008F7D01">
        <w:rPr>
          <w:rFonts w:asciiTheme="minorHAnsi" w:eastAsia="Times New Roman" w:hAnsiTheme="minorHAnsi" w:cs="Calibri"/>
          <w:sz w:val="22"/>
          <w:szCs w:val="22"/>
        </w:rPr>
        <w:t>including ecosystem-based solutions</w:t>
      </w:r>
      <w:r w:rsidR="00BD0EAB" w:rsidRPr="008F7D01">
        <w:rPr>
          <w:rFonts w:asciiTheme="minorHAnsi" w:eastAsia="Times New Roman" w:hAnsiTheme="minorHAnsi" w:cs="Calibri"/>
          <w:sz w:val="22"/>
          <w:szCs w:val="22"/>
        </w:rPr>
        <w:t xml:space="preserve"> and </w:t>
      </w:r>
      <w:r w:rsidR="000F1FAD" w:rsidRPr="008F7D01">
        <w:rPr>
          <w:rFonts w:asciiTheme="minorHAnsi" w:eastAsia="Times New Roman" w:hAnsiTheme="minorHAnsi" w:cs="Calibri"/>
          <w:sz w:val="22"/>
          <w:szCs w:val="22"/>
        </w:rPr>
        <w:t xml:space="preserve">approaches </w:t>
      </w:r>
      <w:r w:rsidR="008B120D" w:rsidRPr="008F7D01">
        <w:rPr>
          <w:rFonts w:asciiTheme="minorHAnsi" w:eastAsia="Times New Roman" w:hAnsiTheme="minorHAnsi" w:cs="Calibri"/>
          <w:sz w:val="22"/>
          <w:szCs w:val="22"/>
        </w:rPr>
        <w:t xml:space="preserve"> </w:t>
      </w:r>
      <w:r w:rsidR="00922E74" w:rsidRPr="008F7D01">
        <w:rPr>
          <w:rFonts w:asciiTheme="minorHAnsi" w:eastAsia="Times New Roman" w:hAnsiTheme="minorHAnsi" w:cs="Calibri"/>
          <w:sz w:val="22"/>
          <w:szCs w:val="22"/>
        </w:rPr>
        <w:t xml:space="preserve">to reduce </w:t>
      </w:r>
      <w:r w:rsidR="001A1BB1" w:rsidRPr="008F7D01">
        <w:rPr>
          <w:rFonts w:asciiTheme="minorHAnsi" w:eastAsia="Times New Roman" w:hAnsiTheme="minorHAnsi" w:cs="Calibri"/>
          <w:sz w:val="22"/>
          <w:szCs w:val="22"/>
        </w:rPr>
        <w:t xml:space="preserve">the </w:t>
      </w:r>
      <w:r w:rsidR="00922E74" w:rsidRPr="008F7D01">
        <w:rPr>
          <w:rFonts w:asciiTheme="minorHAnsi" w:eastAsia="Times New Roman" w:hAnsiTheme="minorHAnsi" w:cs="Calibri"/>
          <w:sz w:val="22"/>
          <w:szCs w:val="22"/>
        </w:rPr>
        <w:t>vulnerability and exposure of</w:t>
      </w:r>
      <w:r w:rsidR="007B7C33" w:rsidRPr="008F7D01">
        <w:rPr>
          <w:rFonts w:asciiTheme="minorHAnsi" w:eastAsia="Times New Roman" w:hAnsiTheme="minorHAnsi" w:cs="Calibri"/>
          <w:sz w:val="22"/>
          <w:szCs w:val="22"/>
        </w:rPr>
        <w:t xml:space="preserve"> people</w:t>
      </w:r>
      <w:r w:rsidR="003255B6" w:rsidRPr="008F7D01">
        <w:rPr>
          <w:rFonts w:asciiTheme="minorHAnsi" w:eastAsia="Times New Roman" w:hAnsiTheme="minorHAnsi" w:cs="Calibri"/>
          <w:sz w:val="22"/>
          <w:szCs w:val="22"/>
        </w:rPr>
        <w:t xml:space="preserve"> and ecosystems</w:t>
      </w:r>
      <w:r w:rsidR="00922E74" w:rsidRPr="008F7D01">
        <w:rPr>
          <w:rFonts w:asciiTheme="minorHAnsi" w:eastAsia="Times New Roman" w:hAnsiTheme="minorHAnsi" w:cs="Calibri"/>
          <w:sz w:val="22"/>
          <w:szCs w:val="22"/>
        </w:rPr>
        <w:t xml:space="preserve">;  </w:t>
      </w:r>
    </w:p>
    <w:p w14:paraId="424CDA36" w14:textId="77777777" w:rsidR="00896470" w:rsidRPr="008F7D01" w:rsidRDefault="00896470" w:rsidP="00896470">
      <w:pPr>
        <w:spacing w:line="240" w:lineRule="auto"/>
        <w:ind w:right="16"/>
        <w:rPr>
          <w:rFonts w:asciiTheme="minorHAnsi" w:eastAsia="Times New Roman" w:hAnsiTheme="minorHAnsi" w:cs="Times New Roman"/>
          <w:sz w:val="22"/>
          <w:szCs w:val="22"/>
        </w:rPr>
      </w:pPr>
    </w:p>
    <w:p w14:paraId="5A92B2FC" w14:textId="75176877" w:rsidR="008E2013" w:rsidRPr="008F7D01" w:rsidRDefault="00896470" w:rsidP="007413E9">
      <w:pPr>
        <w:pStyle w:val="ListParagraph"/>
        <w:numPr>
          <w:ilvl w:val="0"/>
          <w:numId w:val="25"/>
        </w:numPr>
        <w:spacing w:line="240" w:lineRule="auto"/>
        <w:ind w:left="450" w:right="16" w:hanging="450"/>
        <w:rPr>
          <w:rFonts w:asciiTheme="minorHAnsi" w:eastAsia="Times New Roman" w:hAnsiTheme="minorHAnsi" w:cs="Times New Roman"/>
          <w:szCs w:val="24"/>
        </w:rPr>
      </w:pPr>
      <w:r w:rsidRPr="008F7D01">
        <w:rPr>
          <w:rFonts w:asciiTheme="minorHAnsi" w:eastAsia="Times New Roman" w:hAnsiTheme="minorHAnsi" w:cs="Times New Roman"/>
          <w:szCs w:val="24"/>
        </w:rPr>
        <w:t>ENCOURAGES</w:t>
      </w:r>
      <w:r w:rsidR="007413E9" w:rsidRPr="008F7D01">
        <w:rPr>
          <w:rFonts w:asciiTheme="minorHAnsi" w:eastAsia="Times New Roman" w:hAnsiTheme="minorHAnsi" w:cs="Times New Roman"/>
          <w:szCs w:val="24"/>
        </w:rPr>
        <w:t xml:space="preserve"> </w:t>
      </w:r>
      <w:r w:rsidRPr="008F7D01">
        <w:rPr>
          <w:rFonts w:asciiTheme="minorHAnsi" w:eastAsia="Times New Roman" w:hAnsiTheme="minorHAnsi" w:cs="Times New Roman"/>
          <w:szCs w:val="24"/>
        </w:rPr>
        <w:t xml:space="preserve"> Contracting Parties </w:t>
      </w:r>
      <w:r w:rsidR="00733E02" w:rsidRPr="008F7D01">
        <w:rPr>
          <w:rFonts w:asciiTheme="minorHAnsi" w:eastAsia="Times New Roman" w:hAnsiTheme="minorHAnsi" w:cs="Times New Roman"/>
          <w:szCs w:val="24"/>
        </w:rPr>
        <w:t xml:space="preserve">to ensure that </w:t>
      </w:r>
      <w:r w:rsidR="00D366CD" w:rsidRPr="008F7D01">
        <w:rPr>
          <w:rFonts w:asciiTheme="minorHAnsi" w:eastAsia="Times New Roman" w:hAnsiTheme="minorHAnsi" w:cs="Times New Roman"/>
          <w:szCs w:val="24"/>
        </w:rPr>
        <w:t xml:space="preserve">necessary </w:t>
      </w:r>
      <w:r w:rsidR="00733E02" w:rsidRPr="008F7D01">
        <w:rPr>
          <w:rFonts w:asciiTheme="minorHAnsi" w:eastAsia="Times New Roman" w:hAnsiTheme="minorHAnsi" w:cs="Times New Roman"/>
          <w:szCs w:val="24"/>
        </w:rPr>
        <w:t>development</w:t>
      </w:r>
      <w:r w:rsidR="005F4F73" w:rsidRPr="008F7D01">
        <w:rPr>
          <w:rFonts w:asciiTheme="minorHAnsi" w:eastAsia="Times New Roman" w:hAnsiTheme="minorHAnsi" w:cs="Times New Roman"/>
          <w:szCs w:val="24"/>
        </w:rPr>
        <w:t xml:space="preserve"> activi</w:t>
      </w:r>
      <w:r w:rsidR="00733E02" w:rsidRPr="008F7D01">
        <w:rPr>
          <w:rFonts w:asciiTheme="minorHAnsi" w:eastAsia="Times New Roman" w:hAnsiTheme="minorHAnsi" w:cs="Times New Roman"/>
          <w:szCs w:val="24"/>
        </w:rPr>
        <w:t>ti</w:t>
      </w:r>
      <w:r w:rsidR="005F4F73" w:rsidRPr="008F7D01">
        <w:rPr>
          <w:rFonts w:asciiTheme="minorHAnsi" w:eastAsia="Times New Roman" w:hAnsiTheme="minorHAnsi" w:cs="Times New Roman"/>
          <w:szCs w:val="24"/>
        </w:rPr>
        <w:t>es in and adjacent to wetlands</w:t>
      </w:r>
      <w:r w:rsidR="000F1FAD" w:rsidRPr="008F7D01">
        <w:rPr>
          <w:rFonts w:asciiTheme="minorHAnsi" w:eastAsia="Times New Roman" w:hAnsiTheme="minorHAnsi" w:cs="Times New Roman"/>
          <w:szCs w:val="24"/>
        </w:rPr>
        <w:t xml:space="preserve"> </w:t>
      </w:r>
      <w:r w:rsidR="00D366CD" w:rsidRPr="008F7D01">
        <w:rPr>
          <w:rFonts w:asciiTheme="minorHAnsi" w:eastAsia="Times New Roman" w:hAnsiTheme="minorHAnsi" w:cs="Times New Roman"/>
          <w:szCs w:val="24"/>
        </w:rPr>
        <w:t xml:space="preserve">are sustainable and will </w:t>
      </w:r>
      <w:r w:rsidR="00E255B8" w:rsidRPr="008F7D01">
        <w:rPr>
          <w:rFonts w:asciiTheme="minorHAnsi" w:eastAsia="Times New Roman" w:hAnsiTheme="minorHAnsi" w:cs="Times New Roman"/>
          <w:szCs w:val="24"/>
        </w:rPr>
        <w:t xml:space="preserve">maintain </w:t>
      </w:r>
      <w:r w:rsidR="00D366CD" w:rsidRPr="008F7D01">
        <w:rPr>
          <w:rFonts w:asciiTheme="minorHAnsi" w:eastAsia="Times New Roman" w:hAnsiTheme="minorHAnsi" w:cs="Times New Roman"/>
          <w:szCs w:val="24"/>
        </w:rPr>
        <w:t>and conserv</w:t>
      </w:r>
      <w:r w:rsidR="00E255B8" w:rsidRPr="008F7D01">
        <w:rPr>
          <w:rFonts w:asciiTheme="minorHAnsi" w:eastAsia="Times New Roman" w:hAnsiTheme="minorHAnsi" w:cs="Times New Roman"/>
          <w:szCs w:val="24"/>
        </w:rPr>
        <w:t xml:space="preserve">e </w:t>
      </w:r>
      <w:r w:rsidR="00D366CD" w:rsidRPr="008F7D01">
        <w:rPr>
          <w:rFonts w:asciiTheme="minorHAnsi" w:eastAsia="Times New Roman" w:hAnsiTheme="minorHAnsi" w:cs="Times New Roman"/>
          <w:szCs w:val="24"/>
        </w:rPr>
        <w:t>ecological services including the role of wetlands in reducing impacts of disasters</w:t>
      </w:r>
      <w:r w:rsidR="00E255B8" w:rsidRPr="008F7D01">
        <w:rPr>
          <w:rFonts w:asciiTheme="minorHAnsi" w:eastAsia="Times New Roman" w:hAnsiTheme="minorHAnsi" w:cs="Times New Roman"/>
          <w:sz w:val="22"/>
          <w:szCs w:val="22"/>
        </w:rPr>
        <w:t>;</w:t>
      </w:r>
      <w:r w:rsidR="000F1FAD" w:rsidRPr="008F7D01">
        <w:rPr>
          <w:rFonts w:asciiTheme="minorHAnsi" w:eastAsia="Times New Roman" w:hAnsiTheme="minorHAnsi" w:cs="Times New Roman"/>
          <w:sz w:val="22"/>
          <w:szCs w:val="22"/>
        </w:rPr>
        <w:t xml:space="preserve"> </w:t>
      </w:r>
    </w:p>
    <w:p w14:paraId="30F49DB2" w14:textId="77777777" w:rsidR="00E018AB" w:rsidRPr="008F7D01" w:rsidRDefault="00E018AB" w:rsidP="00D00361">
      <w:pPr>
        <w:spacing w:line="240" w:lineRule="auto"/>
        <w:ind w:left="426" w:right="16" w:hanging="426"/>
        <w:rPr>
          <w:rFonts w:asciiTheme="minorHAnsi" w:eastAsia="Times New Roman" w:hAnsiTheme="minorHAnsi" w:cs="Times New Roman"/>
          <w:sz w:val="22"/>
          <w:szCs w:val="22"/>
        </w:rPr>
      </w:pPr>
    </w:p>
    <w:p w14:paraId="6D9E23BA" w14:textId="3CB0B853" w:rsidR="00806E77" w:rsidRPr="008F7D01" w:rsidRDefault="00922E74" w:rsidP="00806E77">
      <w:pPr>
        <w:pStyle w:val="ListParagraph"/>
        <w:numPr>
          <w:ilvl w:val="0"/>
          <w:numId w:val="25"/>
        </w:numPr>
        <w:tabs>
          <w:tab w:val="left" w:pos="820"/>
          <w:tab w:val="left" w:pos="2320"/>
        </w:tabs>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ENCOURAGES Contracting Parties to incorporate financial and other resource requirements</w:t>
      </w:r>
      <w:r w:rsidR="00114FA1" w:rsidRPr="008F7D01">
        <w:rPr>
          <w:rFonts w:asciiTheme="minorHAnsi" w:eastAsia="Times New Roman" w:hAnsiTheme="minorHAnsi" w:cs="Times New Roman"/>
          <w:sz w:val="22"/>
          <w:szCs w:val="22"/>
        </w:rPr>
        <w:t>, as appropriate,</w:t>
      </w:r>
      <w:r w:rsidRPr="008F7D01">
        <w:rPr>
          <w:rFonts w:asciiTheme="minorHAnsi" w:eastAsia="Times New Roman" w:hAnsiTheme="minorHAnsi" w:cs="Times New Roman"/>
          <w:sz w:val="22"/>
          <w:szCs w:val="22"/>
        </w:rPr>
        <w:t xml:space="preserve"> </w:t>
      </w:r>
      <w:r w:rsidR="00EA60AE" w:rsidRPr="008F7D01">
        <w:rPr>
          <w:rFonts w:asciiTheme="minorHAnsi" w:eastAsia="Times New Roman" w:hAnsiTheme="minorHAnsi" w:cs="Times New Roman"/>
          <w:sz w:val="22"/>
          <w:szCs w:val="22"/>
        </w:rPr>
        <w:t xml:space="preserve">for </w:t>
      </w:r>
      <w:r w:rsidRPr="008F7D01">
        <w:rPr>
          <w:rFonts w:asciiTheme="minorHAnsi" w:eastAsia="Times New Roman" w:hAnsiTheme="minorHAnsi" w:cs="Times New Roman"/>
          <w:sz w:val="22"/>
          <w:szCs w:val="22"/>
        </w:rPr>
        <w:t>wetland conservation, restoration and management activities related to disaster risk reduction into long-term investment programming</w:t>
      </w:r>
      <w:r w:rsidR="00EA60AE" w:rsidRPr="008F7D01">
        <w:rPr>
          <w:rFonts w:asciiTheme="minorHAnsi" w:eastAsia="Times New Roman" w:hAnsiTheme="minorHAnsi" w:cs="Times New Roman"/>
          <w:sz w:val="22"/>
          <w:szCs w:val="22"/>
        </w:rPr>
        <w:t>,</w:t>
      </w:r>
      <w:r w:rsidRPr="008F7D01">
        <w:rPr>
          <w:rFonts w:asciiTheme="minorHAnsi" w:eastAsia="Times New Roman" w:hAnsiTheme="minorHAnsi" w:cs="Times New Roman"/>
          <w:sz w:val="22"/>
          <w:szCs w:val="22"/>
        </w:rPr>
        <w:t xml:space="preserve"> while ensuring the inclusion of measures to prevent adverse environmental or social impacts;</w:t>
      </w:r>
    </w:p>
    <w:p w14:paraId="675CC929" w14:textId="77777777" w:rsidR="00806E77" w:rsidRPr="008F7D01" w:rsidRDefault="00806E77" w:rsidP="00806E77">
      <w:pPr>
        <w:pStyle w:val="ListParagraph"/>
        <w:tabs>
          <w:tab w:val="left" w:pos="820"/>
          <w:tab w:val="left" w:pos="2320"/>
        </w:tabs>
        <w:spacing w:line="240" w:lineRule="auto"/>
        <w:ind w:left="426" w:right="16"/>
        <w:rPr>
          <w:rFonts w:asciiTheme="minorHAnsi" w:eastAsia="Times New Roman" w:hAnsiTheme="minorHAnsi" w:cs="Times New Roman"/>
          <w:sz w:val="22"/>
          <w:szCs w:val="22"/>
        </w:rPr>
      </w:pPr>
    </w:p>
    <w:p w14:paraId="329C0ECA" w14:textId="09BF9B41" w:rsidR="006075AC" w:rsidRPr="008F7D01" w:rsidRDefault="00781FE2" w:rsidP="00806E77">
      <w:pPr>
        <w:pStyle w:val="ListParagraph"/>
        <w:numPr>
          <w:ilvl w:val="0"/>
          <w:numId w:val="25"/>
        </w:numPr>
        <w:tabs>
          <w:tab w:val="left" w:pos="820"/>
          <w:tab w:val="left" w:pos="2320"/>
        </w:tabs>
        <w:spacing w:line="240" w:lineRule="auto"/>
        <w:ind w:left="426" w:right="16" w:hanging="426"/>
        <w:rPr>
          <w:rFonts w:ascii="Calibri" w:hAnsi="Calibri" w:cs="Calibri"/>
          <w:b/>
          <w:iCs/>
          <w:szCs w:val="24"/>
        </w:rPr>
      </w:pPr>
      <w:r w:rsidRPr="008F7D01">
        <w:rPr>
          <w:rFonts w:asciiTheme="minorHAnsi" w:hAnsiTheme="minorHAnsi" w:cstheme="minorHAnsi"/>
        </w:rPr>
        <w:t xml:space="preserve">INVITES Contracting Parties and partners </w:t>
      </w:r>
      <w:r w:rsidR="00AC1898" w:rsidRPr="008F7D01">
        <w:rPr>
          <w:rFonts w:asciiTheme="minorHAnsi" w:hAnsiTheme="minorHAnsi" w:cstheme="minorHAnsi"/>
        </w:rPr>
        <w:t xml:space="preserve">to ensure that the implementation of </w:t>
      </w:r>
      <w:r w:rsidR="005A2267" w:rsidRPr="008F7D01">
        <w:rPr>
          <w:rFonts w:asciiTheme="minorHAnsi" w:hAnsiTheme="minorHAnsi" w:cstheme="minorHAnsi"/>
        </w:rPr>
        <w:t xml:space="preserve">wetland </w:t>
      </w:r>
      <w:r w:rsidRPr="008F7D01">
        <w:rPr>
          <w:rFonts w:asciiTheme="minorHAnsi" w:hAnsiTheme="minorHAnsi" w:cstheme="minorHAnsi"/>
        </w:rPr>
        <w:t xml:space="preserve">ecosystem-based management </w:t>
      </w:r>
      <w:r w:rsidR="005A2267" w:rsidRPr="008F7D01">
        <w:rPr>
          <w:rFonts w:asciiTheme="minorHAnsi" w:hAnsiTheme="minorHAnsi" w:cstheme="minorHAnsi"/>
        </w:rPr>
        <w:t>and restoration projects and programme</w:t>
      </w:r>
      <w:r w:rsidR="00806E77" w:rsidRPr="008F7D01">
        <w:rPr>
          <w:rFonts w:asciiTheme="minorHAnsi" w:hAnsiTheme="minorHAnsi" w:cstheme="minorHAnsi"/>
        </w:rPr>
        <w:t>s</w:t>
      </w:r>
      <w:r w:rsidR="00806E77" w:rsidRPr="008F7D01">
        <w:t xml:space="preserve"> </w:t>
      </w:r>
      <w:r w:rsidR="00806E77" w:rsidRPr="008F7D01">
        <w:rPr>
          <w:rFonts w:ascii="Calibri" w:hAnsi="Calibri" w:cs="Calibri"/>
          <w:iCs/>
          <w:szCs w:val="24"/>
        </w:rPr>
        <w:t>a</w:t>
      </w:r>
      <w:r w:rsidR="0099428A" w:rsidRPr="008F7D01">
        <w:rPr>
          <w:rFonts w:ascii="Calibri" w:hAnsi="Calibri" w:cs="Calibri"/>
          <w:iCs/>
          <w:szCs w:val="24"/>
        </w:rPr>
        <w:t xml:space="preserve">re </w:t>
      </w:r>
      <w:r w:rsidR="00450C8C" w:rsidRPr="008F7D01">
        <w:rPr>
          <w:rFonts w:ascii="Calibri" w:hAnsi="Calibri" w:cs="Calibri"/>
          <w:iCs/>
          <w:szCs w:val="24"/>
        </w:rPr>
        <w:t xml:space="preserve">conducted </w:t>
      </w:r>
      <w:r w:rsidR="0099428A" w:rsidRPr="008F7D01">
        <w:rPr>
          <w:rFonts w:ascii="Calibri" w:hAnsi="Calibri" w:cs="Calibri"/>
          <w:iCs/>
          <w:szCs w:val="24"/>
        </w:rPr>
        <w:t>appropriate</w:t>
      </w:r>
      <w:r w:rsidR="00450C8C" w:rsidRPr="008F7D01">
        <w:rPr>
          <w:rFonts w:ascii="Calibri" w:hAnsi="Calibri" w:cs="Calibri"/>
          <w:iCs/>
          <w:szCs w:val="24"/>
        </w:rPr>
        <w:t>ly</w:t>
      </w:r>
      <w:r w:rsidR="0099428A" w:rsidRPr="008F7D01">
        <w:rPr>
          <w:rFonts w:ascii="Calibri" w:hAnsi="Calibri" w:cs="Calibri"/>
          <w:iCs/>
          <w:szCs w:val="24"/>
        </w:rPr>
        <w:t xml:space="preserve"> to </w:t>
      </w:r>
      <w:r w:rsidR="00450C8C" w:rsidRPr="008F7D01">
        <w:rPr>
          <w:rFonts w:ascii="Calibri" w:hAnsi="Calibri" w:cs="Calibri"/>
          <w:iCs/>
          <w:szCs w:val="24"/>
        </w:rPr>
        <w:t xml:space="preserve">ensure </w:t>
      </w:r>
      <w:r w:rsidR="0099428A" w:rsidRPr="008F7D01">
        <w:rPr>
          <w:rFonts w:ascii="Calibri" w:hAnsi="Calibri" w:cs="Calibri"/>
          <w:iCs/>
          <w:szCs w:val="24"/>
        </w:rPr>
        <w:t>ecological integrity and original functioning of specific ecosystems</w:t>
      </w:r>
      <w:r w:rsidR="0099428A" w:rsidRPr="008F7D01">
        <w:rPr>
          <w:rFonts w:ascii="Calibri" w:hAnsi="Calibri" w:cs="Calibri"/>
          <w:b/>
          <w:iCs/>
          <w:szCs w:val="24"/>
        </w:rPr>
        <w:t>;</w:t>
      </w:r>
    </w:p>
    <w:p w14:paraId="69048C53" w14:textId="77777777" w:rsidR="00811D9C" w:rsidRPr="008F7D01" w:rsidRDefault="00811D9C" w:rsidP="00D00361">
      <w:pPr>
        <w:pStyle w:val="ListParagraph"/>
        <w:tabs>
          <w:tab w:val="left" w:pos="820"/>
          <w:tab w:val="left" w:pos="2320"/>
        </w:tabs>
        <w:spacing w:line="240" w:lineRule="auto"/>
        <w:ind w:left="426" w:right="16"/>
        <w:rPr>
          <w:rFonts w:asciiTheme="minorHAnsi" w:eastAsia="Times New Roman" w:hAnsiTheme="minorHAnsi" w:cs="Times New Roman"/>
          <w:b/>
          <w:szCs w:val="24"/>
        </w:rPr>
      </w:pPr>
    </w:p>
    <w:p w14:paraId="27F0195A" w14:textId="6E10AC6F" w:rsidR="00114FA1" w:rsidRPr="008F7D01" w:rsidRDefault="00114FA1" w:rsidP="00D00361">
      <w:pPr>
        <w:pStyle w:val="xmsonormal"/>
        <w:numPr>
          <w:ilvl w:val="0"/>
          <w:numId w:val="25"/>
        </w:numPr>
        <w:spacing w:before="0" w:beforeAutospacing="0" w:after="0" w:afterAutospacing="0"/>
        <w:ind w:left="426" w:hanging="426"/>
        <w:rPr>
          <w:rFonts w:asciiTheme="minorHAnsi" w:hAnsiTheme="minorHAnsi" w:cs="Tahoma"/>
          <w:sz w:val="22"/>
          <w:szCs w:val="22"/>
        </w:rPr>
      </w:pPr>
      <w:r w:rsidRPr="008F7D01">
        <w:rPr>
          <w:rFonts w:asciiTheme="minorHAnsi" w:hAnsiTheme="minorHAnsi" w:cs="Tahoma"/>
          <w:sz w:val="22"/>
          <w:szCs w:val="22"/>
        </w:rPr>
        <w:t>RECALLING CBD decision XII/19 on Ecosystem conservation and restoration which emphasizes the critical importance of coastal wetlands for ecosystem services including those for disaster risk reduction and biodiversity conservation,  WELCOMES initiatives that support the conservation and restoration of coastal wetlands, including options to build a “Caring for Coasts” initiative as part of a global movement to restore coastal wetlands and ENCOURAGES Contracting Parties to consider engaging in the development and implementation of the proposed initiative</w:t>
      </w:r>
      <w:r w:rsidR="007413E9" w:rsidRPr="008F7D01">
        <w:rPr>
          <w:rFonts w:asciiTheme="minorHAnsi" w:hAnsiTheme="minorHAnsi" w:cs="Tahoma"/>
          <w:sz w:val="22"/>
          <w:szCs w:val="22"/>
        </w:rPr>
        <w:t>;</w:t>
      </w:r>
    </w:p>
    <w:p w14:paraId="199CCCDE" w14:textId="77777777" w:rsidR="00701454" w:rsidRPr="008F7D01" w:rsidRDefault="00701454" w:rsidP="00701454">
      <w:pPr>
        <w:pStyle w:val="ListParagraph"/>
        <w:rPr>
          <w:rFonts w:asciiTheme="minorHAnsi" w:hAnsiTheme="minorHAnsi" w:cs="Tahoma"/>
          <w:sz w:val="22"/>
          <w:szCs w:val="22"/>
        </w:rPr>
      </w:pPr>
    </w:p>
    <w:p w14:paraId="2EF7DD94" w14:textId="40FEAA97" w:rsidR="001C1535" w:rsidRPr="008F7D01" w:rsidRDefault="001C1535" w:rsidP="00701454">
      <w:pPr>
        <w:pStyle w:val="ListParagraph"/>
        <w:numPr>
          <w:ilvl w:val="0"/>
          <w:numId w:val="25"/>
        </w:numPr>
        <w:spacing w:line="240" w:lineRule="auto"/>
        <w:ind w:left="450" w:right="16" w:hanging="450"/>
      </w:pPr>
      <w:r w:rsidRPr="008F7D01">
        <w:rPr>
          <w:rFonts w:asciiTheme="minorHAnsi" w:eastAsia="Times New Roman" w:hAnsiTheme="minorHAnsi" w:cs="Times New Roman"/>
          <w:sz w:val="22"/>
          <w:szCs w:val="22"/>
        </w:rPr>
        <w:t>RECOGNIZING the references to disaster risk reduction contained in the proposals of the Open Working Group on Sustainable Development Goals and the Sendai Framework for Disaster Risk Reduction 2015-2030, ENCOURAGES the Contracting Parties and the Ramsar Secretariat to emphasize the importance of conserving</w:t>
      </w:r>
      <w:r w:rsidR="000F1FAD"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 xml:space="preserve">restoring </w:t>
      </w:r>
      <w:r w:rsidR="000F1FAD" w:rsidRPr="008F7D01">
        <w:rPr>
          <w:rFonts w:asciiTheme="minorHAnsi" w:eastAsia="Times New Roman" w:hAnsiTheme="minorHAnsi" w:cs="Times New Roman"/>
          <w:sz w:val="22"/>
          <w:szCs w:val="22"/>
        </w:rPr>
        <w:t xml:space="preserve">and wise use </w:t>
      </w:r>
      <w:r w:rsidR="008F58E9" w:rsidRPr="008F7D01">
        <w:rPr>
          <w:rFonts w:asciiTheme="minorHAnsi" w:eastAsia="Times New Roman" w:hAnsiTheme="minorHAnsi" w:cs="Times New Roman"/>
          <w:sz w:val="22"/>
          <w:szCs w:val="22"/>
        </w:rPr>
        <w:t xml:space="preserve">of </w:t>
      </w:r>
      <w:r w:rsidRPr="008F7D01">
        <w:rPr>
          <w:rFonts w:asciiTheme="minorHAnsi" w:eastAsia="Times New Roman" w:hAnsiTheme="minorHAnsi" w:cs="Times New Roman"/>
          <w:sz w:val="22"/>
          <w:szCs w:val="22"/>
        </w:rPr>
        <w:t>wetlands for disaster risk reduction</w:t>
      </w:r>
      <w:r w:rsidR="00806E77" w:rsidRPr="008F7D01">
        <w:rPr>
          <w:rFonts w:asciiTheme="minorHAnsi" w:eastAsia="Times New Roman" w:hAnsiTheme="minorHAnsi" w:cs="Times New Roman"/>
          <w:sz w:val="22"/>
          <w:szCs w:val="22"/>
        </w:rPr>
        <w:t xml:space="preserve"> in these discussions</w:t>
      </w:r>
      <w:r w:rsidRPr="008F7D01">
        <w:rPr>
          <w:rFonts w:asciiTheme="minorHAnsi" w:eastAsia="Times New Roman" w:hAnsiTheme="minorHAnsi" w:cs="Times New Roman"/>
          <w:sz w:val="22"/>
          <w:szCs w:val="22"/>
        </w:rPr>
        <w:t>;</w:t>
      </w:r>
      <w:r w:rsidR="008C1A48" w:rsidRPr="008F7D01">
        <w:rPr>
          <w:rFonts w:asciiTheme="minorHAnsi" w:eastAsia="Times New Roman" w:hAnsiTheme="minorHAnsi" w:cs="Times New Roman"/>
          <w:sz w:val="22"/>
          <w:szCs w:val="22"/>
        </w:rPr>
        <w:t xml:space="preserve"> </w:t>
      </w:r>
    </w:p>
    <w:p w14:paraId="6426D4F0" w14:textId="77777777" w:rsidR="00701454" w:rsidRPr="008F7D01" w:rsidRDefault="00701454" w:rsidP="00701454">
      <w:pPr>
        <w:spacing w:line="240" w:lineRule="auto"/>
        <w:ind w:right="16"/>
      </w:pPr>
    </w:p>
    <w:p w14:paraId="75FC515A" w14:textId="2075AC74" w:rsidR="00922E74" w:rsidRPr="008F7D01" w:rsidRDefault="00D972B6" w:rsidP="00D00361">
      <w:pPr>
        <w:pStyle w:val="ListParagraph"/>
        <w:numPr>
          <w:ilvl w:val="0"/>
          <w:numId w:val="25"/>
        </w:numPr>
        <w:spacing w:line="240" w:lineRule="auto"/>
        <w:ind w:left="426" w:right="16" w:hanging="426"/>
        <w:rPr>
          <w:rFonts w:asciiTheme="minorHAnsi" w:eastAsia="Times New Roman" w:hAnsiTheme="minorHAnsi" w:cs="Times New Roman"/>
          <w:position w:val="-1"/>
          <w:sz w:val="22"/>
          <w:szCs w:val="22"/>
        </w:rPr>
      </w:pPr>
      <w:r w:rsidRPr="008F7D01">
        <w:rPr>
          <w:rFonts w:asciiTheme="minorHAnsi" w:eastAsia="Times New Roman" w:hAnsiTheme="minorHAnsi" w:cs="Times New Roman"/>
          <w:sz w:val="22"/>
          <w:szCs w:val="22"/>
        </w:rPr>
        <w:t xml:space="preserve">ENCOURAGES </w:t>
      </w:r>
      <w:r w:rsidR="00922E74" w:rsidRPr="008F7D01">
        <w:rPr>
          <w:rFonts w:asciiTheme="minorHAnsi" w:eastAsia="Times New Roman" w:hAnsiTheme="minorHAnsi" w:cs="Times New Roman"/>
          <w:sz w:val="22"/>
          <w:szCs w:val="22"/>
        </w:rPr>
        <w:t xml:space="preserve">Contracting Parties to </w:t>
      </w:r>
      <w:r w:rsidR="00C7405A" w:rsidRPr="008F7D01">
        <w:rPr>
          <w:rFonts w:asciiTheme="minorHAnsi" w:eastAsia="Times New Roman" w:hAnsiTheme="minorHAnsi" w:cs="Times New Roman"/>
          <w:sz w:val="22"/>
          <w:szCs w:val="22"/>
        </w:rPr>
        <w:t xml:space="preserve">understand the predicament of, and </w:t>
      </w:r>
      <w:r w:rsidR="00922E74" w:rsidRPr="008F7D01">
        <w:rPr>
          <w:rFonts w:asciiTheme="minorHAnsi" w:eastAsia="Times New Roman" w:hAnsiTheme="minorHAnsi" w:cs="Times New Roman"/>
          <w:sz w:val="22"/>
          <w:szCs w:val="22"/>
        </w:rPr>
        <w:t>recognize the role</w:t>
      </w:r>
      <w:r w:rsidR="00C7405A" w:rsidRPr="008F7D01">
        <w:rPr>
          <w:rFonts w:asciiTheme="minorHAnsi" w:eastAsia="Times New Roman" w:hAnsiTheme="minorHAnsi" w:cs="Times New Roman"/>
          <w:sz w:val="22"/>
          <w:szCs w:val="22"/>
        </w:rPr>
        <w:t>s</w:t>
      </w:r>
      <w:r w:rsidR="00922E74" w:rsidRPr="008F7D01">
        <w:rPr>
          <w:rFonts w:asciiTheme="minorHAnsi" w:eastAsia="Times New Roman" w:hAnsiTheme="minorHAnsi" w:cs="Times New Roman"/>
          <w:sz w:val="22"/>
          <w:szCs w:val="22"/>
        </w:rPr>
        <w:t xml:space="preserve"> </w:t>
      </w:r>
      <w:r w:rsidR="00C7405A" w:rsidRPr="008F7D01">
        <w:rPr>
          <w:rFonts w:asciiTheme="minorHAnsi" w:eastAsia="Times New Roman" w:hAnsiTheme="minorHAnsi" w:cs="Times New Roman"/>
          <w:sz w:val="22"/>
          <w:szCs w:val="22"/>
        </w:rPr>
        <w:t xml:space="preserve">and challenges </w:t>
      </w:r>
      <w:r w:rsidR="00922E74" w:rsidRPr="008F7D01">
        <w:rPr>
          <w:rFonts w:asciiTheme="minorHAnsi" w:eastAsia="Times New Roman" w:hAnsiTheme="minorHAnsi" w:cs="Times New Roman"/>
          <w:sz w:val="22"/>
          <w:szCs w:val="22"/>
        </w:rPr>
        <w:t xml:space="preserve">of </w:t>
      </w:r>
      <w:r w:rsidR="00C7405A" w:rsidRPr="008F7D01">
        <w:rPr>
          <w:rFonts w:asciiTheme="minorHAnsi" w:eastAsia="Times New Roman" w:hAnsiTheme="minorHAnsi" w:cs="Times New Roman"/>
          <w:sz w:val="22"/>
          <w:szCs w:val="22"/>
        </w:rPr>
        <w:t xml:space="preserve">the </w:t>
      </w:r>
      <w:r w:rsidR="00133464" w:rsidRPr="008F7D01">
        <w:rPr>
          <w:rFonts w:asciiTheme="minorHAnsi" w:eastAsia="Times New Roman" w:hAnsiTheme="minorHAnsi" w:cs="Times New Roman"/>
          <w:sz w:val="22"/>
          <w:szCs w:val="22"/>
        </w:rPr>
        <w:t xml:space="preserve">indigenous </w:t>
      </w:r>
      <w:r w:rsidRPr="008F7D01">
        <w:rPr>
          <w:rFonts w:asciiTheme="minorHAnsi" w:eastAsia="Times New Roman" w:hAnsiTheme="minorHAnsi" w:cs="Times New Roman"/>
          <w:sz w:val="22"/>
          <w:szCs w:val="22"/>
        </w:rPr>
        <w:t xml:space="preserve">peoples </w:t>
      </w:r>
      <w:r w:rsidR="00133464" w:rsidRPr="008F7D01">
        <w:rPr>
          <w:rFonts w:asciiTheme="minorHAnsi" w:eastAsia="Times New Roman" w:hAnsiTheme="minorHAnsi" w:cs="Times New Roman"/>
          <w:sz w:val="22"/>
          <w:szCs w:val="22"/>
        </w:rPr>
        <w:t>and</w:t>
      </w:r>
      <w:r w:rsidR="008569EC" w:rsidRPr="008F7D01">
        <w:rPr>
          <w:rFonts w:asciiTheme="minorHAnsi" w:eastAsia="Times New Roman" w:hAnsiTheme="minorHAnsi" w:cs="Times New Roman"/>
          <w:sz w:val="22"/>
          <w:szCs w:val="22"/>
        </w:rPr>
        <w:t xml:space="preserve"> </w:t>
      </w:r>
      <w:r w:rsidR="00002A17" w:rsidRPr="008F7D01">
        <w:rPr>
          <w:rFonts w:asciiTheme="minorHAnsi" w:eastAsia="Times New Roman" w:hAnsiTheme="minorHAnsi" w:cs="Times New Roman"/>
          <w:sz w:val="22"/>
          <w:szCs w:val="22"/>
        </w:rPr>
        <w:t xml:space="preserve">local </w:t>
      </w:r>
      <w:r w:rsidR="00922E74" w:rsidRPr="008F7D01">
        <w:rPr>
          <w:rFonts w:asciiTheme="minorHAnsi" w:eastAsia="Times New Roman" w:hAnsiTheme="minorHAnsi" w:cs="Times New Roman"/>
          <w:sz w:val="22"/>
          <w:szCs w:val="22"/>
        </w:rPr>
        <w:t>communities</w:t>
      </w:r>
      <w:r w:rsidR="00002A17" w:rsidRPr="008F7D01">
        <w:rPr>
          <w:rFonts w:asciiTheme="minorHAnsi" w:eastAsia="Times New Roman" w:hAnsiTheme="minorHAnsi" w:cs="Times New Roman"/>
          <w:sz w:val="22"/>
          <w:szCs w:val="22"/>
        </w:rPr>
        <w:t xml:space="preserve"> </w:t>
      </w:r>
      <w:r w:rsidR="00922E74" w:rsidRPr="008F7D01">
        <w:rPr>
          <w:rFonts w:asciiTheme="minorHAnsi" w:eastAsia="Times New Roman" w:hAnsiTheme="minorHAnsi" w:cs="Times New Roman"/>
          <w:sz w:val="22"/>
          <w:szCs w:val="22"/>
        </w:rPr>
        <w:t>and</w:t>
      </w:r>
      <w:r w:rsidR="0084479D" w:rsidRPr="008F7D01">
        <w:rPr>
          <w:rFonts w:asciiTheme="minorHAnsi" w:eastAsia="Times New Roman" w:hAnsiTheme="minorHAnsi" w:cs="Times New Roman"/>
          <w:sz w:val="22"/>
          <w:szCs w:val="22"/>
        </w:rPr>
        <w:t>,</w:t>
      </w:r>
      <w:r w:rsidR="00922E74" w:rsidRPr="008F7D01">
        <w:rPr>
          <w:rFonts w:asciiTheme="minorHAnsi" w:eastAsia="Times New Roman" w:hAnsiTheme="minorHAnsi" w:cs="Times New Roman"/>
          <w:sz w:val="22"/>
          <w:szCs w:val="22"/>
        </w:rPr>
        <w:t xml:space="preserve"> </w:t>
      </w:r>
      <w:r w:rsidR="00B20D13" w:rsidRPr="008F7D01">
        <w:rPr>
          <w:rFonts w:asciiTheme="minorHAnsi" w:eastAsia="Times New Roman" w:hAnsiTheme="minorHAnsi" w:cs="Times New Roman"/>
          <w:sz w:val="22"/>
          <w:szCs w:val="22"/>
        </w:rPr>
        <w:t xml:space="preserve">where applicable, </w:t>
      </w:r>
      <w:r w:rsidR="00922E74" w:rsidRPr="008F7D01">
        <w:rPr>
          <w:rFonts w:asciiTheme="minorHAnsi" w:eastAsia="Times New Roman" w:hAnsiTheme="minorHAnsi" w:cs="Times New Roman"/>
          <w:sz w:val="22"/>
          <w:szCs w:val="22"/>
        </w:rPr>
        <w:t xml:space="preserve">their </w:t>
      </w:r>
      <w:r w:rsidR="002B7B1E" w:rsidRPr="008F7D01">
        <w:rPr>
          <w:rFonts w:asciiTheme="minorHAnsi" w:eastAsia="Times New Roman" w:hAnsiTheme="minorHAnsi" w:cs="Times New Roman"/>
          <w:sz w:val="22"/>
          <w:szCs w:val="22"/>
        </w:rPr>
        <w:t xml:space="preserve">experience, knowledge, </w:t>
      </w:r>
      <w:r w:rsidR="00B33082" w:rsidRPr="008F7D01">
        <w:rPr>
          <w:rFonts w:asciiTheme="minorHAnsi" w:eastAsia="Times New Roman" w:hAnsiTheme="minorHAnsi" w:cs="Times New Roman"/>
          <w:sz w:val="22"/>
          <w:szCs w:val="22"/>
        </w:rPr>
        <w:t xml:space="preserve">ancestral rights, </w:t>
      </w:r>
      <w:r w:rsidR="00922E74" w:rsidRPr="008F7D01">
        <w:rPr>
          <w:rFonts w:asciiTheme="minorHAnsi" w:eastAsia="Times New Roman" w:hAnsiTheme="minorHAnsi" w:cs="Times New Roman"/>
          <w:sz w:val="22"/>
          <w:szCs w:val="22"/>
        </w:rPr>
        <w:t xml:space="preserve">methods and approaches </w:t>
      </w:r>
      <w:r w:rsidR="00F04A06" w:rsidRPr="008F7D01">
        <w:rPr>
          <w:rFonts w:asciiTheme="minorHAnsi" w:eastAsia="Times New Roman" w:hAnsiTheme="minorHAnsi" w:cs="Times New Roman"/>
          <w:sz w:val="22"/>
          <w:szCs w:val="22"/>
        </w:rPr>
        <w:t xml:space="preserve">in </w:t>
      </w:r>
      <w:r w:rsidR="00922E74" w:rsidRPr="008F7D01">
        <w:rPr>
          <w:rFonts w:asciiTheme="minorHAnsi" w:eastAsia="Times New Roman" w:hAnsiTheme="minorHAnsi" w:cs="Times New Roman"/>
          <w:sz w:val="22"/>
          <w:szCs w:val="22"/>
        </w:rPr>
        <w:t xml:space="preserve">wetland management and </w:t>
      </w:r>
      <w:r w:rsidR="00922E74" w:rsidRPr="008F7D01">
        <w:rPr>
          <w:rFonts w:asciiTheme="minorHAnsi" w:eastAsia="Times New Roman" w:hAnsiTheme="minorHAnsi" w:cs="Times New Roman"/>
          <w:position w:val="-1"/>
          <w:sz w:val="22"/>
          <w:szCs w:val="22"/>
        </w:rPr>
        <w:t>disaster risk reduction</w:t>
      </w:r>
      <w:r w:rsidR="00A57A13" w:rsidRPr="008F7D01">
        <w:rPr>
          <w:rFonts w:asciiTheme="minorHAnsi" w:eastAsia="Times New Roman" w:hAnsiTheme="minorHAnsi" w:cs="Times New Roman"/>
          <w:position w:val="-1"/>
          <w:sz w:val="22"/>
          <w:szCs w:val="22"/>
        </w:rPr>
        <w:t xml:space="preserve">, </w:t>
      </w:r>
      <w:r w:rsidR="00A57A13" w:rsidRPr="008F7D01">
        <w:rPr>
          <w:rFonts w:asciiTheme="minorHAnsi" w:hAnsiTheme="minorHAnsi" w:cs="Tahoma"/>
          <w:bCs/>
          <w:sz w:val="22"/>
          <w:szCs w:val="22"/>
        </w:rPr>
        <w:t xml:space="preserve">making possible their participation through the effective use of different </w:t>
      </w:r>
      <w:r w:rsidR="00A57A13" w:rsidRPr="008F7D01">
        <w:rPr>
          <w:rFonts w:asciiTheme="minorHAnsi" w:hAnsiTheme="minorHAnsi" w:cs="Tahoma"/>
          <w:bCs/>
          <w:sz w:val="22"/>
          <w:szCs w:val="22"/>
        </w:rPr>
        <w:lastRenderedPageBreak/>
        <w:t>strategies, such as councils, meetings and all the plans and programs which are at the disposal of national governments</w:t>
      </w:r>
      <w:r w:rsidR="00727F81" w:rsidRPr="008F7D01">
        <w:rPr>
          <w:rFonts w:asciiTheme="minorHAnsi" w:eastAsia="Times New Roman" w:hAnsiTheme="minorHAnsi" w:cs="Times New Roman"/>
          <w:position w:val="-1"/>
          <w:sz w:val="22"/>
          <w:szCs w:val="22"/>
        </w:rPr>
        <w:t>;</w:t>
      </w:r>
    </w:p>
    <w:p w14:paraId="6BC9DAAF" w14:textId="77777777" w:rsidR="00922E74" w:rsidRPr="008F7D01" w:rsidRDefault="00922E74" w:rsidP="00D00361">
      <w:pPr>
        <w:spacing w:line="240" w:lineRule="auto"/>
        <w:ind w:left="426" w:right="16" w:hanging="426"/>
        <w:rPr>
          <w:rFonts w:asciiTheme="minorHAnsi" w:eastAsia="Times New Roman" w:hAnsiTheme="minorHAnsi" w:cs="Times New Roman"/>
          <w:position w:val="-1"/>
          <w:sz w:val="22"/>
          <w:szCs w:val="22"/>
        </w:rPr>
      </w:pPr>
    </w:p>
    <w:p w14:paraId="56121AD9" w14:textId="12951F4F" w:rsidR="00C23E0D" w:rsidRPr="008F7D01" w:rsidRDefault="00B20D13" w:rsidP="00002A17">
      <w:pPr>
        <w:widowControl w:val="0"/>
        <w:autoSpaceDE w:val="0"/>
        <w:autoSpaceDN w:val="0"/>
        <w:adjustRightInd w:val="0"/>
        <w:spacing w:line="240" w:lineRule="auto"/>
        <w:ind w:left="360" w:hanging="360"/>
        <w:rPr>
          <w:rFonts w:ascii="Calibri" w:hAnsi="Calibri" w:cs="Calibri"/>
          <w:sz w:val="22"/>
          <w:szCs w:val="22"/>
        </w:rPr>
      </w:pPr>
      <w:r w:rsidRPr="008F7D01">
        <w:rPr>
          <w:rFonts w:asciiTheme="minorHAnsi" w:eastAsia="Times New Roman" w:hAnsiTheme="minorHAnsi" w:cs="Times New Roman"/>
          <w:sz w:val="22"/>
          <w:szCs w:val="22"/>
        </w:rPr>
        <w:t xml:space="preserve">22. </w:t>
      </w:r>
      <w:r w:rsidR="00C23E0D" w:rsidRPr="008F7D01">
        <w:rPr>
          <w:rFonts w:ascii="Calibri" w:hAnsi="Calibri" w:cs="Calibri"/>
          <w:sz w:val="22"/>
          <w:szCs w:val="22"/>
        </w:rPr>
        <w:t xml:space="preserve">ALSO URGES the Contracting Parties to adopt approaches to disaster risk reduction </w:t>
      </w:r>
      <w:r w:rsidR="008F58E9" w:rsidRPr="008F7D01">
        <w:rPr>
          <w:rFonts w:ascii="Calibri" w:hAnsi="Calibri" w:cs="Calibri"/>
          <w:sz w:val="22"/>
          <w:szCs w:val="22"/>
        </w:rPr>
        <w:t>to ensure the rights of wetland-</w:t>
      </w:r>
      <w:r w:rsidR="00C23E0D" w:rsidRPr="008F7D01">
        <w:rPr>
          <w:rFonts w:ascii="Calibri" w:hAnsi="Calibri" w:cs="Calibri"/>
          <w:sz w:val="22"/>
          <w:szCs w:val="22"/>
        </w:rPr>
        <w:t xml:space="preserve">dependent displaced persons; </w:t>
      </w:r>
    </w:p>
    <w:p w14:paraId="17D008BC" w14:textId="77777777" w:rsidR="00922E74" w:rsidRPr="008F7D01" w:rsidRDefault="00922E74" w:rsidP="00D00361">
      <w:pPr>
        <w:spacing w:line="240" w:lineRule="auto"/>
        <w:ind w:left="426" w:right="16" w:hanging="426"/>
        <w:rPr>
          <w:rFonts w:asciiTheme="minorHAnsi" w:hAnsiTheme="minorHAnsi"/>
          <w:sz w:val="22"/>
          <w:szCs w:val="22"/>
        </w:rPr>
      </w:pPr>
    </w:p>
    <w:p w14:paraId="22EBC3CE" w14:textId="016814F3" w:rsidR="00431872" w:rsidRPr="008F7D01" w:rsidRDefault="00B20D13" w:rsidP="008F58E9">
      <w:p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23</w:t>
      </w:r>
      <w:r w:rsidR="008F58E9" w:rsidRPr="008F7D01">
        <w:rPr>
          <w:rFonts w:asciiTheme="minorHAnsi" w:eastAsia="Times New Roman" w:hAnsiTheme="minorHAnsi" w:cs="Times New Roman"/>
          <w:sz w:val="22"/>
          <w:szCs w:val="22"/>
        </w:rPr>
        <w:t xml:space="preserve">.  </w:t>
      </w:r>
      <w:r w:rsidR="00922E74" w:rsidRPr="008F7D01">
        <w:rPr>
          <w:rFonts w:asciiTheme="minorHAnsi" w:eastAsia="Times New Roman" w:hAnsiTheme="minorHAnsi" w:cs="Times New Roman"/>
          <w:sz w:val="22"/>
          <w:szCs w:val="22"/>
        </w:rPr>
        <w:t xml:space="preserve">REQUESTS the STRP </w:t>
      </w:r>
      <w:r w:rsidR="00576EE8" w:rsidRPr="008F7D01">
        <w:rPr>
          <w:rFonts w:asciiTheme="minorHAnsi" w:eastAsia="Times New Roman" w:hAnsiTheme="minorHAnsi" w:cs="Times New Roman"/>
          <w:sz w:val="22"/>
          <w:szCs w:val="22"/>
        </w:rPr>
        <w:t xml:space="preserve">to consider </w:t>
      </w:r>
      <w:r w:rsidR="00922E74" w:rsidRPr="008F7D01">
        <w:rPr>
          <w:rFonts w:asciiTheme="minorHAnsi" w:eastAsia="Times New Roman" w:hAnsiTheme="minorHAnsi" w:cs="Times New Roman"/>
          <w:sz w:val="22"/>
          <w:szCs w:val="22"/>
        </w:rPr>
        <w:t>review</w:t>
      </w:r>
      <w:r w:rsidR="00576EE8" w:rsidRPr="008F7D01">
        <w:rPr>
          <w:rFonts w:asciiTheme="minorHAnsi" w:eastAsia="Times New Roman" w:hAnsiTheme="minorHAnsi" w:cs="Times New Roman"/>
          <w:sz w:val="22"/>
          <w:szCs w:val="22"/>
        </w:rPr>
        <w:t>ing</w:t>
      </w:r>
      <w:r w:rsidR="00922E74" w:rsidRPr="008F7D01">
        <w:rPr>
          <w:rFonts w:asciiTheme="minorHAnsi" w:eastAsia="Times New Roman" w:hAnsiTheme="minorHAnsi" w:cs="Times New Roman"/>
          <w:sz w:val="22"/>
          <w:szCs w:val="22"/>
        </w:rPr>
        <w:t xml:space="preserve"> </w:t>
      </w:r>
      <w:r w:rsidR="006663DF" w:rsidRPr="008F7D01">
        <w:rPr>
          <w:rFonts w:asciiTheme="minorHAnsi" w:eastAsia="Times New Roman" w:hAnsiTheme="minorHAnsi" w:cs="Times New Roman"/>
          <w:sz w:val="22"/>
          <w:szCs w:val="22"/>
        </w:rPr>
        <w:t>and compil</w:t>
      </w:r>
      <w:r w:rsidR="00576EE8" w:rsidRPr="008F7D01">
        <w:rPr>
          <w:rFonts w:asciiTheme="minorHAnsi" w:eastAsia="Times New Roman" w:hAnsiTheme="minorHAnsi" w:cs="Times New Roman"/>
          <w:sz w:val="22"/>
          <w:szCs w:val="22"/>
        </w:rPr>
        <w:t>ing</w:t>
      </w:r>
      <w:r w:rsidR="006663DF" w:rsidRPr="008F7D01">
        <w:rPr>
          <w:rFonts w:asciiTheme="minorHAnsi" w:eastAsia="Times New Roman" w:hAnsiTheme="minorHAnsi" w:cs="Times New Roman"/>
          <w:sz w:val="22"/>
          <w:szCs w:val="22"/>
        </w:rPr>
        <w:t xml:space="preserve"> existing guidance on wetland ecosystem-based adaptation concerning disaster risk reduction </w:t>
      </w:r>
      <w:r w:rsidR="00FD3439" w:rsidRPr="008F7D01">
        <w:rPr>
          <w:rFonts w:asciiTheme="minorHAnsi" w:eastAsia="Times New Roman" w:hAnsiTheme="minorHAnsi" w:cs="Times New Roman"/>
          <w:sz w:val="22"/>
          <w:szCs w:val="22"/>
        </w:rPr>
        <w:t>in the development of their programme of work in line with the 4</w:t>
      </w:r>
      <w:r w:rsidR="00FD3439" w:rsidRPr="008F7D01">
        <w:rPr>
          <w:rFonts w:asciiTheme="minorHAnsi" w:eastAsia="Times New Roman" w:hAnsiTheme="minorHAnsi" w:cs="Times New Roman"/>
          <w:sz w:val="22"/>
          <w:szCs w:val="22"/>
          <w:vertAlign w:val="superscript"/>
        </w:rPr>
        <w:t>th</w:t>
      </w:r>
      <w:r w:rsidR="00FD3439" w:rsidRPr="008F7D01">
        <w:rPr>
          <w:rFonts w:asciiTheme="minorHAnsi" w:eastAsia="Times New Roman" w:hAnsiTheme="minorHAnsi" w:cs="Times New Roman"/>
          <w:sz w:val="22"/>
          <w:szCs w:val="22"/>
        </w:rPr>
        <w:t xml:space="preserve"> Strategic Plan </w:t>
      </w:r>
      <w:r w:rsidR="00922E74" w:rsidRPr="008F7D01">
        <w:rPr>
          <w:rFonts w:asciiTheme="minorHAnsi" w:eastAsia="Times New Roman" w:hAnsiTheme="minorHAnsi" w:cs="Times New Roman"/>
          <w:sz w:val="22"/>
          <w:szCs w:val="22"/>
        </w:rPr>
        <w:t xml:space="preserve">in order to present a set of practical policies and guidance which can be initiated by governments, for the management and wise use of wetlands to build resilience to natural hazards, especially </w:t>
      </w:r>
      <w:r w:rsidR="00431872" w:rsidRPr="008F7D01">
        <w:rPr>
          <w:rFonts w:asciiTheme="minorHAnsi" w:eastAsia="Times New Roman" w:hAnsiTheme="minorHAnsi" w:cs="Times New Roman"/>
          <w:sz w:val="22"/>
          <w:szCs w:val="22"/>
        </w:rPr>
        <w:t xml:space="preserve">dust and sand storms, </w:t>
      </w:r>
      <w:r w:rsidR="00922E74" w:rsidRPr="008F7D01">
        <w:rPr>
          <w:rFonts w:asciiTheme="minorHAnsi" w:eastAsia="Times New Roman" w:hAnsiTheme="minorHAnsi" w:cs="Times New Roman"/>
          <w:sz w:val="22"/>
          <w:szCs w:val="22"/>
        </w:rPr>
        <w:t xml:space="preserve">floods, drought, fire, landslides, </w:t>
      </w:r>
      <w:r w:rsidR="00BF3C44" w:rsidRPr="008F7D01">
        <w:rPr>
          <w:rFonts w:asciiTheme="minorHAnsi" w:eastAsia="Times New Roman" w:hAnsiTheme="minorHAnsi" w:cs="Times New Roman"/>
          <w:sz w:val="22"/>
          <w:szCs w:val="22"/>
        </w:rPr>
        <w:t xml:space="preserve">coastal erosion, </w:t>
      </w:r>
      <w:r w:rsidR="00922E74" w:rsidRPr="008F7D01">
        <w:rPr>
          <w:rFonts w:asciiTheme="minorHAnsi" w:eastAsia="Times New Roman" w:hAnsiTheme="minorHAnsi" w:cs="Times New Roman"/>
          <w:sz w:val="22"/>
          <w:szCs w:val="22"/>
        </w:rPr>
        <w:t>tsunamis and storm surges,</w:t>
      </w:r>
      <w:r w:rsidR="008F58E9" w:rsidRPr="008F7D01">
        <w:rPr>
          <w:rFonts w:asciiTheme="minorHAnsi" w:eastAsia="Times New Roman" w:hAnsiTheme="minorHAnsi" w:cs="Times New Roman"/>
          <w:sz w:val="22"/>
          <w:szCs w:val="22"/>
        </w:rPr>
        <w:t xml:space="preserve"> </w:t>
      </w:r>
      <w:r w:rsidR="00922E74" w:rsidRPr="008F7D01">
        <w:rPr>
          <w:rFonts w:asciiTheme="minorHAnsi" w:eastAsia="Times New Roman" w:hAnsiTheme="minorHAnsi" w:cs="Times New Roman"/>
          <w:sz w:val="22"/>
          <w:szCs w:val="22"/>
        </w:rPr>
        <w:t xml:space="preserve">as well as </w:t>
      </w:r>
      <w:r w:rsidR="00F04A06" w:rsidRPr="008F7D01">
        <w:rPr>
          <w:rFonts w:asciiTheme="minorHAnsi" w:eastAsia="Times New Roman" w:hAnsiTheme="minorHAnsi" w:cs="Times New Roman"/>
          <w:sz w:val="22"/>
          <w:szCs w:val="22"/>
        </w:rPr>
        <w:t xml:space="preserve">to </w:t>
      </w:r>
      <w:r w:rsidR="00922E74" w:rsidRPr="008F7D01">
        <w:rPr>
          <w:rFonts w:asciiTheme="minorHAnsi" w:eastAsia="Times New Roman" w:hAnsiTheme="minorHAnsi" w:cs="Times New Roman"/>
          <w:sz w:val="22"/>
          <w:szCs w:val="22"/>
        </w:rPr>
        <w:t xml:space="preserve">accelerated sea level rise, </w:t>
      </w:r>
      <w:r w:rsidR="00155801" w:rsidRPr="008F7D01">
        <w:rPr>
          <w:rFonts w:asciiTheme="minorHAnsi" w:eastAsia="Times New Roman" w:hAnsiTheme="minorHAnsi" w:cs="Times New Roman"/>
          <w:sz w:val="22"/>
          <w:szCs w:val="22"/>
        </w:rPr>
        <w:t xml:space="preserve">and </w:t>
      </w:r>
      <w:r w:rsidR="00922E74" w:rsidRPr="008F7D01">
        <w:rPr>
          <w:rFonts w:asciiTheme="minorHAnsi" w:eastAsia="Times New Roman" w:hAnsiTheme="minorHAnsi" w:cs="Times New Roman"/>
          <w:sz w:val="22"/>
          <w:szCs w:val="22"/>
        </w:rPr>
        <w:t xml:space="preserve">which include the use of risk-based approaches </w:t>
      </w:r>
      <w:r w:rsidR="00596399" w:rsidRPr="008F7D01">
        <w:rPr>
          <w:rFonts w:asciiTheme="minorHAnsi" w:eastAsia="Times New Roman" w:hAnsiTheme="minorHAnsi" w:cs="Times New Roman"/>
          <w:sz w:val="22"/>
          <w:szCs w:val="22"/>
        </w:rPr>
        <w:t xml:space="preserve">in line with the </w:t>
      </w:r>
      <w:r w:rsidR="00F04A06" w:rsidRPr="008F7D01">
        <w:rPr>
          <w:rFonts w:asciiTheme="minorHAnsi" w:eastAsia="Times New Roman" w:hAnsiTheme="minorHAnsi" w:cs="Times New Roman"/>
          <w:i/>
          <w:sz w:val="22"/>
          <w:szCs w:val="22"/>
        </w:rPr>
        <w:t>Wetland Risk Assessment Framework</w:t>
      </w:r>
      <w:r w:rsidR="00596399" w:rsidRPr="008F7D01">
        <w:rPr>
          <w:rFonts w:asciiTheme="minorHAnsi" w:eastAsia="Times New Roman" w:hAnsiTheme="minorHAnsi" w:cs="Times New Roman"/>
          <w:sz w:val="22"/>
          <w:szCs w:val="22"/>
        </w:rPr>
        <w:t xml:space="preserve"> approved through Resolution VII.10</w:t>
      </w:r>
      <w:r w:rsidR="00922E74" w:rsidRPr="008F7D01">
        <w:rPr>
          <w:rFonts w:asciiTheme="minorHAnsi" w:eastAsia="Times New Roman" w:hAnsiTheme="minorHAnsi" w:cs="Times New Roman"/>
          <w:sz w:val="22"/>
          <w:szCs w:val="22"/>
        </w:rPr>
        <w:t>, and to develop appropriate indicators and baseline information for demonstrating progress towards the integration of wetland management in disaster risk reduction and climate change adaptation strategies</w:t>
      </w:r>
      <w:r w:rsidR="00E00128" w:rsidRPr="008F7D01">
        <w:rPr>
          <w:rFonts w:asciiTheme="minorHAnsi" w:eastAsia="Times New Roman" w:hAnsiTheme="minorHAnsi" w:cs="Times New Roman"/>
          <w:sz w:val="22"/>
          <w:szCs w:val="22"/>
        </w:rPr>
        <w:t xml:space="preserve"> </w:t>
      </w:r>
      <w:r w:rsidR="00E00128" w:rsidRPr="008F7D01">
        <w:rPr>
          <w:rFonts w:asciiTheme="minorHAnsi" w:hAnsiTheme="minorHAnsi" w:cs="Tahoma"/>
          <w:bCs/>
          <w:sz w:val="22"/>
          <w:szCs w:val="22"/>
        </w:rPr>
        <w:t>in a way that the aforementioned guidelines are incorporated in existing national strategic spatial planning instruments</w:t>
      </w:r>
      <w:r w:rsidR="00922E74" w:rsidRPr="008F7D01">
        <w:rPr>
          <w:rFonts w:asciiTheme="minorHAnsi" w:eastAsia="Times New Roman" w:hAnsiTheme="minorHAnsi" w:cs="Times New Roman"/>
          <w:sz w:val="22"/>
          <w:szCs w:val="22"/>
        </w:rPr>
        <w:t xml:space="preserve">; </w:t>
      </w:r>
    </w:p>
    <w:p w14:paraId="49C36F75" w14:textId="77777777" w:rsidR="00431872" w:rsidRPr="008F7D01" w:rsidRDefault="00431872" w:rsidP="00D00361">
      <w:pPr>
        <w:pStyle w:val="ListParagraph"/>
        <w:rPr>
          <w:rFonts w:asciiTheme="minorHAnsi" w:eastAsia="Times New Roman" w:hAnsiTheme="minorHAnsi" w:cs="Times New Roman"/>
          <w:sz w:val="22"/>
          <w:szCs w:val="22"/>
        </w:rPr>
      </w:pPr>
    </w:p>
    <w:p w14:paraId="6997A921" w14:textId="2F540118" w:rsidR="00431872" w:rsidRPr="008F7D01" w:rsidRDefault="00431872" w:rsidP="00701454">
      <w:pPr>
        <w:pStyle w:val="ListParagraph"/>
        <w:numPr>
          <w:ilvl w:val="0"/>
          <w:numId w:val="39"/>
        </w:numPr>
        <w:spacing w:line="240" w:lineRule="auto"/>
        <w:ind w:left="360" w:right="1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URGES the Secretariat to build a strategic partnership with </w:t>
      </w:r>
      <w:r w:rsidRPr="008F7D01">
        <w:rPr>
          <w:rFonts w:ascii="Calibri" w:hAnsi="Calibri" w:cs="Arial"/>
          <w:sz w:val="22"/>
          <w:szCs w:val="22"/>
        </w:rPr>
        <w:t>related international bodies and conventions namely the UNCCD to establish an appropriate platform for cooperation aiming at providing scientific and technical support as well as easing the access to financial resources for affected countries;</w:t>
      </w:r>
      <w:r w:rsidR="00FD3957" w:rsidRPr="008F7D01">
        <w:rPr>
          <w:rFonts w:ascii="Calibri" w:hAnsi="Calibri" w:cs="Arial"/>
          <w:sz w:val="22"/>
          <w:szCs w:val="22"/>
        </w:rPr>
        <w:t xml:space="preserve"> </w:t>
      </w:r>
    </w:p>
    <w:p w14:paraId="7A4037B8" w14:textId="77777777" w:rsidR="00D00361" w:rsidRPr="008F7D01" w:rsidRDefault="00D00361" w:rsidP="00D00361">
      <w:pPr>
        <w:pStyle w:val="ListParagraph"/>
        <w:rPr>
          <w:rFonts w:asciiTheme="minorHAnsi" w:eastAsia="Times New Roman" w:hAnsiTheme="minorHAnsi" w:cs="Times New Roman"/>
          <w:sz w:val="22"/>
          <w:szCs w:val="22"/>
        </w:rPr>
      </w:pPr>
    </w:p>
    <w:p w14:paraId="0CA67ACB" w14:textId="099EDA8B" w:rsidR="00D00361" w:rsidRPr="008F7D01" w:rsidRDefault="00922E74" w:rsidP="00B20D13">
      <w:pPr>
        <w:pStyle w:val="ListParagraph"/>
        <w:numPr>
          <w:ilvl w:val="0"/>
          <w:numId w:val="39"/>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FURTHER REQUESTS the STRP</w:t>
      </w:r>
      <w:r w:rsidR="00FD3439" w:rsidRPr="008F7D01">
        <w:rPr>
          <w:rFonts w:asciiTheme="minorHAnsi" w:eastAsia="Times New Roman" w:hAnsiTheme="minorHAnsi" w:cs="Times New Roman"/>
          <w:sz w:val="22"/>
          <w:szCs w:val="22"/>
        </w:rPr>
        <w:t xml:space="preserve"> to consider</w:t>
      </w:r>
      <w:r w:rsidR="00FC5B2B"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the role of wetland conservation</w:t>
      </w:r>
      <w:r w:rsidR="00C23E0D" w:rsidRPr="008F7D01">
        <w:rPr>
          <w:rFonts w:asciiTheme="minorHAnsi" w:eastAsia="Times New Roman" w:hAnsiTheme="minorHAnsi" w:cs="Times New Roman"/>
          <w:sz w:val="22"/>
          <w:szCs w:val="22"/>
        </w:rPr>
        <w:t xml:space="preserve">, restoration and wise use </w:t>
      </w:r>
      <w:r w:rsidRPr="008F7D01">
        <w:rPr>
          <w:rFonts w:asciiTheme="minorHAnsi" w:eastAsia="Times New Roman" w:hAnsiTheme="minorHAnsi" w:cs="Times New Roman"/>
          <w:sz w:val="22"/>
          <w:szCs w:val="22"/>
        </w:rPr>
        <w:t xml:space="preserve">in disaster risk reduction and </w:t>
      </w:r>
      <w:r w:rsidR="00DE61BE" w:rsidRPr="008F7D01">
        <w:rPr>
          <w:rFonts w:asciiTheme="minorHAnsi" w:eastAsia="Times New Roman" w:hAnsiTheme="minorHAnsi" w:cs="Times New Roman"/>
          <w:sz w:val="22"/>
          <w:szCs w:val="22"/>
        </w:rPr>
        <w:t xml:space="preserve">in addressing the impacts of </w:t>
      </w:r>
      <w:r w:rsidRPr="008F7D01">
        <w:rPr>
          <w:rFonts w:asciiTheme="minorHAnsi" w:eastAsia="Times New Roman" w:hAnsiTheme="minorHAnsi" w:cs="Times New Roman"/>
          <w:sz w:val="22"/>
          <w:szCs w:val="22"/>
        </w:rPr>
        <w:t xml:space="preserve">climate change </w:t>
      </w:r>
      <w:r w:rsidR="00DE61BE" w:rsidRPr="008F7D01">
        <w:rPr>
          <w:rFonts w:asciiTheme="minorHAnsi" w:eastAsia="Times New Roman" w:hAnsiTheme="minorHAnsi" w:cs="Times New Roman"/>
          <w:sz w:val="22"/>
          <w:szCs w:val="22"/>
        </w:rPr>
        <w:t xml:space="preserve">in coordination with the IPCC </w:t>
      </w:r>
      <w:r w:rsidRPr="008F7D01">
        <w:rPr>
          <w:rFonts w:asciiTheme="minorHAnsi" w:eastAsia="Times New Roman" w:hAnsiTheme="minorHAnsi" w:cs="Times New Roman"/>
          <w:sz w:val="22"/>
          <w:szCs w:val="22"/>
        </w:rPr>
        <w:t>as well as identify economic valuation, monitoring and evaluation mechanisms</w:t>
      </w:r>
      <w:r w:rsidR="00FD3439" w:rsidRPr="008F7D01">
        <w:rPr>
          <w:rFonts w:asciiTheme="minorHAnsi" w:eastAsia="Times New Roman" w:hAnsiTheme="minorHAnsi" w:cs="Times New Roman"/>
          <w:sz w:val="22"/>
          <w:szCs w:val="22"/>
        </w:rPr>
        <w:t xml:space="preserve"> in the development of their program</w:t>
      </w:r>
      <w:r w:rsidR="00FC5B2B" w:rsidRPr="008F7D01">
        <w:rPr>
          <w:rFonts w:asciiTheme="minorHAnsi" w:eastAsia="Times New Roman" w:hAnsiTheme="minorHAnsi" w:cs="Times New Roman"/>
          <w:sz w:val="22"/>
          <w:szCs w:val="22"/>
        </w:rPr>
        <w:t>m</w:t>
      </w:r>
      <w:r w:rsidR="00FD3439" w:rsidRPr="008F7D01">
        <w:rPr>
          <w:rFonts w:asciiTheme="minorHAnsi" w:eastAsia="Times New Roman" w:hAnsiTheme="minorHAnsi" w:cs="Times New Roman"/>
          <w:sz w:val="22"/>
          <w:szCs w:val="22"/>
        </w:rPr>
        <w:t>e of work in line with the 4th Strategic Plan</w:t>
      </w:r>
      <w:r w:rsidRPr="008F7D01">
        <w:rPr>
          <w:rFonts w:asciiTheme="minorHAnsi" w:eastAsia="Times New Roman" w:hAnsiTheme="minorHAnsi" w:cs="Times New Roman"/>
          <w:sz w:val="22"/>
          <w:szCs w:val="22"/>
        </w:rPr>
        <w:t>;</w:t>
      </w:r>
      <w:r w:rsidR="00CB3882" w:rsidRPr="008F7D01">
        <w:rPr>
          <w:rFonts w:asciiTheme="minorHAnsi" w:eastAsia="Times New Roman" w:hAnsiTheme="minorHAnsi" w:cs="Times New Roman"/>
          <w:sz w:val="22"/>
          <w:szCs w:val="22"/>
        </w:rPr>
        <w:t xml:space="preserve"> </w:t>
      </w:r>
    </w:p>
    <w:p w14:paraId="69C1756A" w14:textId="77777777" w:rsidR="00922E74" w:rsidRPr="008F7D01" w:rsidRDefault="00922E74" w:rsidP="00D00361">
      <w:pPr>
        <w:pStyle w:val="ListParagraph"/>
      </w:pPr>
    </w:p>
    <w:p w14:paraId="3DC26223" w14:textId="113EFB9A" w:rsidR="00922E74" w:rsidRPr="008F7D01" w:rsidRDefault="00922E74" w:rsidP="00B20D13">
      <w:pPr>
        <w:pStyle w:val="ListParagraph"/>
        <w:numPr>
          <w:ilvl w:val="0"/>
          <w:numId w:val="39"/>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REQUESTS the STRP </w:t>
      </w:r>
      <w:r w:rsidR="006E794F" w:rsidRPr="008F7D01">
        <w:rPr>
          <w:rFonts w:asciiTheme="minorHAnsi" w:eastAsia="Times New Roman" w:hAnsiTheme="minorHAnsi" w:cs="Times New Roman"/>
          <w:sz w:val="22"/>
          <w:szCs w:val="22"/>
        </w:rPr>
        <w:t xml:space="preserve">to </w:t>
      </w:r>
      <w:r w:rsidR="00FD3439" w:rsidRPr="008F7D01">
        <w:rPr>
          <w:rFonts w:asciiTheme="minorHAnsi" w:eastAsia="Times New Roman" w:hAnsiTheme="minorHAnsi" w:cs="Times New Roman"/>
          <w:sz w:val="22"/>
          <w:szCs w:val="22"/>
        </w:rPr>
        <w:t xml:space="preserve">consider </w:t>
      </w:r>
      <w:r w:rsidR="006663DF" w:rsidRPr="008F7D01">
        <w:rPr>
          <w:rFonts w:asciiTheme="minorHAnsi" w:eastAsia="Times New Roman" w:hAnsiTheme="minorHAnsi" w:cs="Times New Roman"/>
          <w:sz w:val="22"/>
          <w:szCs w:val="22"/>
        </w:rPr>
        <w:t>monitor</w:t>
      </w:r>
      <w:r w:rsidR="00FD3439" w:rsidRPr="008F7D01">
        <w:rPr>
          <w:rFonts w:asciiTheme="minorHAnsi" w:eastAsia="Times New Roman" w:hAnsiTheme="minorHAnsi" w:cs="Times New Roman"/>
          <w:sz w:val="22"/>
          <w:szCs w:val="22"/>
        </w:rPr>
        <w:t>ing</w:t>
      </w:r>
      <w:r w:rsidR="006663DF" w:rsidRPr="008F7D01">
        <w:rPr>
          <w:rFonts w:asciiTheme="minorHAnsi" w:eastAsia="Times New Roman" w:hAnsiTheme="minorHAnsi" w:cs="Times New Roman"/>
          <w:sz w:val="22"/>
          <w:szCs w:val="22"/>
        </w:rPr>
        <w:t xml:space="preserve"> the discussion</w:t>
      </w:r>
      <w:r w:rsidR="00596399" w:rsidRPr="008F7D01">
        <w:rPr>
          <w:rFonts w:asciiTheme="minorHAnsi" w:eastAsia="Times New Roman" w:hAnsiTheme="minorHAnsi" w:cs="Times New Roman"/>
          <w:sz w:val="22"/>
          <w:szCs w:val="22"/>
        </w:rPr>
        <w:t>s</w:t>
      </w:r>
      <w:r w:rsidR="006663DF" w:rsidRPr="008F7D01">
        <w:rPr>
          <w:rFonts w:asciiTheme="minorHAnsi" w:eastAsia="Times New Roman" w:hAnsiTheme="minorHAnsi" w:cs="Times New Roman"/>
          <w:sz w:val="22"/>
          <w:szCs w:val="22"/>
        </w:rPr>
        <w:t xml:space="preserve">, developments and trends in </w:t>
      </w:r>
      <w:r w:rsidR="00114FA1" w:rsidRPr="008F7D01">
        <w:rPr>
          <w:rFonts w:asciiTheme="minorHAnsi" w:eastAsia="Times New Roman" w:hAnsiTheme="minorHAnsi" w:cs="Times New Roman"/>
          <w:sz w:val="22"/>
          <w:szCs w:val="22"/>
        </w:rPr>
        <w:t xml:space="preserve">the </w:t>
      </w:r>
      <w:r w:rsidR="006663DF" w:rsidRPr="008F7D01">
        <w:rPr>
          <w:rFonts w:asciiTheme="minorHAnsi" w:eastAsia="Times New Roman" w:hAnsiTheme="minorHAnsi" w:cs="Times New Roman"/>
          <w:sz w:val="22"/>
          <w:szCs w:val="22"/>
        </w:rPr>
        <w:t xml:space="preserve">international fora </w:t>
      </w:r>
      <w:r w:rsidRPr="008F7D01">
        <w:rPr>
          <w:rFonts w:asciiTheme="minorHAnsi" w:eastAsia="Times New Roman" w:hAnsiTheme="minorHAnsi" w:cs="Times New Roman"/>
          <w:sz w:val="22"/>
          <w:szCs w:val="22"/>
        </w:rPr>
        <w:t>on the role of wetland conservation</w:t>
      </w:r>
      <w:r w:rsidR="00C23E0D" w:rsidRPr="008F7D01">
        <w:rPr>
          <w:rFonts w:asciiTheme="minorHAnsi" w:eastAsia="Times New Roman" w:hAnsiTheme="minorHAnsi" w:cs="Times New Roman"/>
          <w:sz w:val="22"/>
          <w:szCs w:val="22"/>
        </w:rPr>
        <w:t xml:space="preserve">, restoration and wise use </w:t>
      </w:r>
      <w:r w:rsidR="00FD3439" w:rsidRPr="008F7D01">
        <w:rPr>
          <w:rFonts w:asciiTheme="minorHAnsi" w:eastAsia="Times New Roman" w:hAnsiTheme="minorHAnsi" w:cs="Times New Roman"/>
          <w:sz w:val="22"/>
          <w:szCs w:val="22"/>
        </w:rPr>
        <w:t xml:space="preserve"> </w:t>
      </w:r>
      <w:r w:rsidRPr="008F7D01">
        <w:rPr>
          <w:rFonts w:asciiTheme="minorHAnsi" w:eastAsia="Times New Roman" w:hAnsiTheme="minorHAnsi" w:cs="Times New Roman"/>
          <w:sz w:val="22"/>
          <w:szCs w:val="22"/>
        </w:rPr>
        <w:t xml:space="preserve">in disaster risk reduction and </w:t>
      </w:r>
      <w:r w:rsidR="00495993" w:rsidRPr="008F7D01">
        <w:rPr>
          <w:rFonts w:asciiTheme="minorHAnsi" w:eastAsia="Times New Roman" w:hAnsiTheme="minorHAnsi" w:cs="Times New Roman"/>
          <w:sz w:val="22"/>
          <w:szCs w:val="22"/>
        </w:rPr>
        <w:t xml:space="preserve">in </w:t>
      </w:r>
      <w:r w:rsidRPr="008F7D01">
        <w:rPr>
          <w:rFonts w:asciiTheme="minorHAnsi" w:eastAsia="Times New Roman" w:hAnsiTheme="minorHAnsi" w:cs="Times New Roman"/>
          <w:sz w:val="22"/>
          <w:szCs w:val="22"/>
        </w:rPr>
        <w:t>climate change adaptation</w:t>
      </w:r>
      <w:r w:rsidR="00FD3439" w:rsidRPr="008F7D01">
        <w:rPr>
          <w:rFonts w:asciiTheme="minorHAnsi" w:eastAsia="Times New Roman" w:hAnsiTheme="minorHAnsi" w:cs="Times New Roman"/>
          <w:sz w:val="22"/>
          <w:szCs w:val="22"/>
        </w:rPr>
        <w:t xml:space="preserve"> in the development of their</w:t>
      </w:r>
      <w:r w:rsidR="00576EE8" w:rsidRPr="008F7D01">
        <w:rPr>
          <w:rFonts w:asciiTheme="minorHAnsi" w:eastAsia="Times New Roman" w:hAnsiTheme="minorHAnsi" w:cs="Times New Roman"/>
          <w:sz w:val="22"/>
          <w:szCs w:val="22"/>
        </w:rPr>
        <w:t xml:space="preserve"> </w:t>
      </w:r>
      <w:r w:rsidR="00FD3439" w:rsidRPr="008F7D01">
        <w:rPr>
          <w:rFonts w:asciiTheme="minorHAnsi" w:eastAsia="Times New Roman" w:hAnsiTheme="minorHAnsi" w:cs="Times New Roman"/>
          <w:sz w:val="22"/>
          <w:szCs w:val="22"/>
        </w:rPr>
        <w:t>work in line with the 4</w:t>
      </w:r>
      <w:r w:rsidR="00FD3439" w:rsidRPr="008F7D01">
        <w:rPr>
          <w:rFonts w:asciiTheme="minorHAnsi" w:eastAsia="Times New Roman" w:hAnsiTheme="minorHAnsi" w:cs="Times New Roman"/>
          <w:sz w:val="22"/>
          <w:szCs w:val="22"/>
          <w:vertAlign w:val="superscript"/>
        </w:rPr>
        <w:t>th</w:t>
      </w:r>
      <w:r w:rsidR="00FD3439" w:rsidRPr="008F7D01">
        <w:rPr>
          <w:rFonts w:asciiTheme="minorHAnsi" w:eastAsia="Times New Roman" w:hAnsiTheme="minorHAnsi" w:cs="Times New Roman"/>
          <w:sz w:val="22"/>
          <w:szCs w:val="22"/>
        </w:rPr>
        <w:t xml:space="preserve"> Strategic Plan</w:t>
      </w:r>
      <w:r w:rsidRPr="008F7D01">
        <w:rPr>
          <w:rFonts w:asciiTheme="minorHAnsi" w:eastAsia="Times New Roman" w:hAnsiTheme="minorHAnsi" w:cs="Calibri"/>
          <w:sz w:val="22"/>
          <w:szCs w:val="22"/>
        </w:rPr>
        <w:t>;</w:t>
      </w:r>
    </w:p>
    <w:p w14:paraId="653BB181" w14:textId="77777777" w:rsidR="00FD3439" w:rsidRPr="008F7D01" w:rsidRDefault="00FD3439" w:rsidP="00D00361">
      <w:pPr>
        <w:pStyle w:val="ListParagraph"/>
        <w:rPr>
          <w:rFonts w:asciiTheme="minorHAnsi" w:eastAsia="Times New Roman" w:hAnsiTheme="minorHAnsi" w:cs="Times New Roman"/>
          <w:sz w:val="22"/>
          <w:szCs w:val="22"/>
        </w:rPr>
      </w:pPr>
    </w:p>
    <w:p w14:paraId="3E158512" w14:textId="77777777" w:rsidR="00FD3439" w:rsidRPr="008F7D01" w:rsidRDefault="00FD3439" w:rsidP="00B20D13">
      <w:pPr>
        <w:pStyle w:val="ListParagraph"/>
        <w:numPr>
          <w:ilvl w:val="0"/>
          <w:numId w:val="39"/>
        </w:numPr>
        <w:spacing w:line="240" w:lineRule="auto"/>
        <w:ind w:left="426" w:right="16" w:hanging="426"/>
        <w:rPr>
          <w:rFonts w:ascii="Calibri" w:eastAsia="Times New Roman" w:hAnsi="Calibri" w:cs="Times New Roman"/>
          <w:sz w:val="22"/>
          <w:szCs w:val="22"/>
        </w:rPr>
      </w:pPr>
      <w:r w:rsidRPr="008F7D01">
        <w:rPr>
          <w:rFonts w:asciiTheme="minorHAnsi" w:eastAsia="Times New Roman" w:hAnsiTheme="minorHAnsi" w:cs="Times New Roman"/>
          <w:sz w:val="22"/>
          <w:szCs w:val="22"/>
        </w:rPr>
        <w:t xml:space="preserve">FURTHER </w:t>
      </w:r>
      <w:r w:rsidRPr="008F7D01">
        <w:rPr>
          <w:rFonts w:ascii="Calibri" w:eastAsia="Times New Roman" w:hAnsi="Calibri" w:cs="Times New Roman"/>
          <w:sz w:val="22"/>
          <w:szCs w:val="22"/>
        </w:rPr>
        <w:t xml:space="preserve">REQUESTS the STRP, if this work is approved by </w:t>
      </w:r>
      <w:r w:rsidR="000A54E3" w:rsidRPr="008F7D01">
        <w:rPr>
          <w:rFonts w:ascii="Calibri" w:eastAsia="Times New Roman" w:hAnsi="Calibri" w:cs="Times New Roman"/>
          <w:sz w:val="22"/>
          <w:szCs w:val="22"/>
        </w:rPr>
        <w:t>the Standing Committee</w:t>
      </w:r>
      <w:r w:rsidRPr="008F7D01">
        <w:rPr>
          <w:rFonts w:ascii="Calibri" w:eastAsia="Times New Roman" w:hAnsi="Calibri" w:cs="Times New Roman"/>
          <w:sz w:val="22"/>
          <w:szCs w:val="22"/>
        </w:rPr>
        <w:t xml:space="preserve">, </w:t>
      </w:r>
      <w:r w:rsidRPr="008F7D01">
        <w:rPr>
          <w:rFonts w:ascii="Calibri" w:hAnsi="Calibri"/>
          <w:sz w:val="22"/>
          <w:szCs w:val="22"/>
        </w:rPr>
        <w:t xml:space="preserve">to keep Contracting Parties informed of these </w:t>
      </w:r>
      <w:r w:rsidR="000A54E3" w:rsidRPr="008F7D01">
        <w:rPr>
          <w:rFonts w:ascii="Calibri" w:hAnsi="Calibri"/>
          <w:sz w:val="22"/>
          <w:szCs w:val="22"/>
        </w:rPr>
        <w:t xml:space="preserve">discussions, developments and trends </w:t>
      </w:r>
      <w:r w:rsidRPr="008F7D01">
        <w:rPr>
          <w:rFonts w:ascii="Calibri" w:hAnsi="Calibri"/>
          <w:sz w:val="22"/>
          <w:szCs w:val="22"/>
        </w:rPr>
        <w:t>through the STRP repor</w:t>
      </w:r>
      <w:r w:rsidR="002E46B7" w:rsidRPr="008F7D01">
        <w:rPr>
          <w:rFonts w:ascii="Calibri" w:hAnsi="Calibri"/>
          <w:sz w:val="22"/>
          <w:szCs w:val="22"/>
        </w:rPr>
        <w:t>t at future Standing Committees;</w:t>
      </w:r>
    </w:p>
    <w:p w14:paraId="5A9EC9E5" w14:textId="77777777" w:rsidR="00FD3439" w:rsidRPr="008F7D01" w:rsidRDefault="00FD3439" w:rsidP="00D00361">
      <w:pPr>
        <w:pStyle w:val="ListParagraph"/>
        <w:rPr>
          <w:rFonts w:ascii="Calibri" w:eastAsia="Times New Roman" w:hAnsi="Calibri" w:cs="Times New Roman"/>
          <w:sz w:val="22"/>
          <w:szCs w:val="22"/>
        </w:rPr>
      </w:pPr>
    </w:p>
    <w:p w14:paraId="18B4458A" w14:textId="77777777" w:rsidR="00FD3439" w:rsidRPr="008F7D01" w:rsidRDefault="00CC421E" w:rsidP="00B20D13">
      <w:pPr>
        <w:pStyle w:val="PlainText"/>
        <w:numPr>
          <w:ilvl w:val="0"/>
          <w:numId w:val="39"/>
        </w:numPr>
        <w:ind w:left="426" w:right="16" w:hanging="426"/>
        <w:rPr>
          <w:rFonts w:ascii="Calibri" w:hAnsi="Calibri"/>
          <w:sz w:val="22"/>
          <w:szCs w:val="22"/>
        </w:rPr>
      </w:pPr>
      <w:r w:rsidRPr="008F7D01">
        <w:rPr>
          <w:rFonts w:ascii="Calibri" w:hAnsi="Calibri"/>
          <w:sz w:val="22"/>
          <w:szCs w:val="22"/>
        </w:rPr>
        <w:t>FURTHER REQUESTS the STRP to</w:t>
      </w:r>
      <w:r w:rsidR="00FD3439" w:rsidRPr="008F7D01">
        <w:rPr>
          <w:rFonts w:ascii="Calibri" w:hAnsi="Calibri"/>
          <w:sz w:val="22"/>
          <w:szCs w:val="22"/>
        </w:rPr>
        <w:t xml:space="preserve"> consider supporting the capacity-building activities of wetland managers on disaster risk reduction in the development of their programme of work in l</w:t>
      </w:r>
      <w:r w:rsidR="002E46B7" w:rsidRPr="008F7D01">
        <w:rPr>
          <w:rFonts w:ascii="Calibri" w:hAnsi="Calibri"/>
          <w:sz w:val="22"/>
          <w:szCs w:val="22"/>
        </w:rPr>
        <w:t>ine with the 4</w:t>
      </w:r>
      <w:r w:rsidR="002E46B7" w:rsidRPr="008F7D01">
        <w:rPr>
          <w:rFonts w:ascii="Calibri" w:hAnsi="Calibri"/>
          <w:sz w:val="22"/>
          <w:szCs w:val="22"/>
          <w:vertAlign w:val="superscript"/>
        </w:rPr>
        <w:t>th</w:t>
      </w:r>
      <w:r w:rsidR="002E46B7" w:rsidRPr="008F7D01">
        <w:rPr>
          <w:rFonts w:ascii="Calibri" w:hAnsi="Calibri"/>
          <w:sz w:val="22"/>
          <w:szCs w:val="22"/>
        </w:rPr>
        <w:t xml:space="preserve"> Strategic Plan;</w:t>
      </w:r>
    </w:p>
    <w:p w14:paraId="56DC6F76" w14:textId="77777777" w:rsidR="00E5148F" w:rsidRPr="008F7D01" w:rsidRDefault="00E5148F" w:rsidP="00D00361">
      <w:pPr>
        <w:spacing w:line="240" w:lineRule="auto"/>
        <w:ind w:left="426" w:right="16" w:hanging="426"/>
        <w:rPr>
          <w:rFonts w:asciiTheme="minorHAnsi" w:eastAsia="Times New Roman" w:hAnsiTheme="minorHAnsi" w:cs="Times New Roman"/>
          <w:sz w:val="22"/>
          <w:szCs w:val="22"/>
        </w:rPr>
      </w:pPr>
    </w:p>
    <w:p w14:paraId="61ACE1C6" w14:textId="77777777" w:rsidR="00922E74" w:rsidRPr="008F7D01" w:rsidRDefault="00922E74" w:rsidP="00B20D13">
      <w:pPr>
        <w:pStyle w:val="ListParagraph"/>
        <w:numPr>
          <w:ilvl w:val="0"/>
          <w:numId w:val="39"/>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ENCOURAGES Contracting Parties, especially their Ramsar CEPA National Focal Points, to establish or strengthen CEPA programmes and increase awareness on the role of wise use, management, conservation and restoration of wetlands in disaster risk reduction </w:t>
      </w:r>
      <w:r w:rsidRPr="008F7D01">
        <w:rPr>
          <w:rFonts w:asciiTheme="minorHAnsi" w:eastAsia="Times New Roman" w:hAnsiTheme="minorHAnsi" w:cs="Calibri"/>
          <w:sz w:val="22"/>
          <w:szCs w:val="22"/>
        </w:rPr>
        <w:t>and on the role of wetlands in contributing to reducing vulnerabilities and mitigating disasters</w:t>
      </w:r>
      <w:r w:rsidRPr="008F7D01">
        <w:rPr>
          <w:rFonts w:asciiTheme="minorHAnsi" w:eastAsia="Times New Roman" w:hAnsiTheme="minorHAnsi" w:cs="Times New Roman"/>
          <w:sz w:val="22"/>
          <w:szCs w:val="22"/>
        </w:rPr>
        <w:t>;</w:t>
      </w:r>
    </w:p>
    <w:p w14:paraId="405E55F3" w14:textId="77777777" w:rsidR="007B7C33" w:rsidRPr="008F7D01" w:rsidRDefault="007B7C33" w:rsidP="00D00361">
      <w:pPr>
        <w:pStyle w:val="ListParagraph"/>
        <w:rPr>
          <w:rFonts w:asciiTheme="minorHAnsi" w:eastAsia="Times New Roman" w:hAnsiTheme="minorHAnsi" w:cs="Calibri"/>
          <w:sz w:val="22"/>
          <w:szCs w:val="22"/>
        </w:rPr>
      </w:pPr>
    </w:p>
    <w:p w14:paraId="7E143021" w14:textId="0E1002DD" w:rsidR="006E794F" w:rsidRPr="008F7D01" w:rsidRDefault="006E794F" w:rsidP="00B20D13">
      <w:pPr>
        <w:pStyle w:val="ListParagraph"/>
        <w:numPr>
          <w:ilvl w:val="0"/>
          <w:numId w:val="39"/>
        </w:numPr>
        <w:spacing w:line="240" w:lineRule="auto"/>
        <w:ind w:left="426" w:hanging="426"/>
        <w:rPr>
          <w:rFonts w:asciiTheme="minorHAnsi" w:hAnsiTheme="minorHAnsi"/>
          <w:sz w:val="22"/>
          <w:szCs w:val="22"/>
        </w:rPr>
      </w:pPr>
      <w:r w:rsidRPr="008F7D01">
        <w:rPr>
          <w:rFonts w:asciiTheme="minorHAnsi" w:hAnsiTheme="minorHAnsi"/>
          <w:sz w:val="22"/>
          <w:szCs w:val="22"/>
        </w:rPr>
        <w:t>ENCOURAGES governments to integrate ecosystem-based approaches with traditional approaches</w:t>
      </w:r>
      <w:r w:rsidR="005A0F6B" w:rsidRPr="008F7D01">
        <w:rPr>
          <w:rFonts w:asciiTheme="minorHAnsi" w:hAnsiTheme="minorHAnsi"/>
          <w:sz w:val="22"/>
          <w:szCs w:val="22"/>
        </w:rPr>
        <w:t xml:space="preserve">, </w:t>
      </w:r>
      <w:r w:rsidR="00A14FC8" w:rsidRPr="008F7D01">
        <w:rPr>
          <w:rFonts w:asciiTheme="minorHAnsi" w:hAnsiTheme="minorHAnsi"/>
          <w:sz w:val="22"/>
          <w:szCs w:val="22"/>
        </w:rPr>
        <w:t xml:space="preserve">to </w:t>
      </w:r>
      <w:r w:rsidR="005A0F6B" w:rsidRPr="008F7D01">
        <w:rPr>
          <w:rFonts w:asciiTheme="minorHAnsi" w:hAnsiTheme="minorHAnsi"/>
          <w:sz w:val="22"/>
          <w:szCs w:val="22"/>
        </w:rPr>
        <w:t>tak</w:t>
      </w:r>
      <w:r w:rsidR="00A14FC8" w:rsidRPr="008F7D01">
        <w:rPr>
          <w:rFonts w:asciiTheme="minorHAnsi" w:hAnsiTheme="minorHAnsi"/>
          <w:sz w:val="22"/>
          <w:szCs w:val="22"/>
        </w:rPr>
        <w:t>e</w:t>
      </w:r>
      <w:r w:rsidR="005A0F6B" w:rsidRPr="008F7D01">
        <w:rPr>
          <w:rFonts w:asciiTheme="minorHAnsi" w:hAnsiTheme="minorHAnsi"/>
          <w:sz w:val="22"/>
          <w:szCs w:val="22"/>
        </w:rPr>
        <w:t xml:space="preserve"> into consideration biodiversity safeguard measures</w:t>
      </w:r>
      <w:r w:rsidRPr="008F7D01">
        <w:rPr>
          <w:rFonts w:asciiTheme="minorHAnsi" w:hAnsiTheme="minorHAnsi"/>
          <w:sz w:val="22"/>
          <w:szCs w:val="22"/>
        </w:rPr>
        <w:t xml:space="preserve"> to disaster risk reduction so as to address the underlying drivers of water related risks in the landscape alongside measures for </w:t>
      </w:r>
      <w:r w:rsidR="002E46B7" w:rsidRPr="008F7D01">
        <w:rPr>
          <w:rFonts w:asciiTheme="minorHAnsi" w:hAnsiTheme="minorHAnsi"/>
          <w:sz w:val="22"/>
          <w:szCs w:val="22"/>
        </w:rPr>
        <w:t>preparedness and early warning;</w:t>
      </w:r>
    </w:p>
    <w:p w14:paraId="67874E8F" w14:textId="77777777" w:rsidR="00922E74" w:rsidRPr="008F7D01" w:rsidRDefault="00922E74" w:rsidP="00D00361">
      <w:pPr>
        <w:spacing w:line="240" w:lineRule="auto"/>
        <w:ind w:left="426" w:right="16" w:hanging="426"/>
        <w:rPr>
          <w:rFonts w:asciiTheme="minorHAnsi" w:eastAsia="Times New Roman" w:hAnsiTheme="minorHAnsi" w:cs="Times New Roman"/>
          <w:sz w:val="22"/>
          <w:szCs w:val="22"/>
        </w:rPr>
      </w:pPr>
    </w:p>
    <w:p w14:paraId="4CDDA56E" w14:textId="0A0333ED" w:rsidR="00922E74" w:rsidRPr="008F7D01" w:rsidRDefault="00922E74" w:rsidP="00B20D13">
      <w:pPr>
        <w:pStyle w:val="ListParagraph"/>
        <w:numPr>
          <w:ilvl w:val="0"/>
          <w:numId w:val="39"/>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lastRenderedPageBreak/>
        <w:t xml:space="preserve">ENCOURAGES </w:t>
      </w:r>
      <w:r w:rsidR="00607BD2" w:rsidRPr="008F7D01">
        <w:rPr>
          <w:rFonts w:asciiTheme="minorHAnsi" w:eastAsia="Times New Roman" w:hAnsiTheme="minorHAnsi" w:cs="Calibri"/>
          <w:sz w:val="22"/>
          <w:szCs w:val="22"/>
        </w:rPr>
        <w:t>n</w:t>
      </w:r>
      <w:r w:rsidRPr="008F7D01">
        <w:rPr>
          <w:rFonts w:asciiTheme="minorHAnsi" w:eastAsia="Times New Roman" w:hAnsiTheme="minorHAnsi" w:cs="Calibri"/>
          <w:sz w:val="22"/>
          <w:szCs w:val="22"/>
        </w:rPr>
        <w:t xml:space="preserve">ational </w:t>
      </w:r>
      <w:r w:rsidR="00607BD2" w:rsidRPr="008F7D01">
        <w:rPr>
          <w:rFonts w:asciiTheme="minorHAnsi" w:eastAsia="Times New Roman" w:hAnsiTheme="minorHAnsi" w:cs="Calibri"/>
          <w:sz w:val="22"/>
          <w:szCs w:val="22"/>
        </w:rPr>
        <w:t>d</w:t>
      </w:r>
      <w:r w:rsidRPr="008F7D01">
        <w:rPr>
          <w:rFonts w:asciiTheme="minorHAnsi" w:eastAsia="Times New Roman" w:hAnsiTheme="minorHAnsi" w:cs="Calibri"/>
          <w:sz w:val="22"/>
          <w:szCs w:val="22"/>
        </w:rPr>
        <w:t xml:space="preserve">isaster </w:t>
      </w:r>
      <w:r w:rsidR="00607BD2" w:rsidRPr="008F7D01">
        <w:rPr>
          <w:rFonts w:asciiTheme="minorHAnsi" w:eastAsia="Times New Roman" w:hAnsiTheme="minorHAnsi" w:cs="Calibri"/>
          <w:sz w:val="22"/>
          <w:szCs w:val="22"/>
        </w:rPr>
        <w:t>m</w:t>
      </w:r>
      <w:r w:rsidRPr="008F7D01">
        <w:rPr>
          <w:rFonts w:asciiTheme="minorHAnsi" w:eastAsia="Times New Roman" w:hAnsiTheme="minorHAnsi" w:cs="Calibri"/>
          <w:sz w:val="22"/>
          <w:szCs w:val="22"/>
        </w:rPr>
        <w:t xml:space="preserve">anagement </w:t>
      </w:r>
      <w:r w:rsidR="00607BD2" w:rsidRPr="008F7D01">
        <w:rPr>
          <w:rFonts w:asciiTheme="minorHAnsi" w:eastAsia="Times New Roman" w:hAnsiTheme="minorHAnsi" w:cs="Calibri"/>
          <w:sz w:val="22"/>
          <w:szCs w:val="22"/>
        </w:rPr>
        <w:t>a</w:t>
      </w:r>
      <w:r w:rsidRPr="008F7D01">
        <w:rPr>
          <w:rFonts w:asciiTheme="minorHAnsi" w:eastAsia="Times New Roman" w:hAnsiTheme="minorHAnsi" w:cs="Calibri"/>
          <w:sz w:val="22"/>
          <w:szCs w:val="22"/>
        </w:rPr>
        <w:t xml:space="preserve">gencies and river basin authorities </w:t>
      </w:r>
      <w:r w:rsidR="00576EE8" w:rsidRPr="008F7D01">
        <w:rPr>
          <w:rFonts w:asciiTheme="minorHAnsi" w:eastAsia="Times New Roman" w:hAnsiTheme="minorHAnsi" w:cs="Calibri"/>
          <w:sz w:val="22"/>
          <w:szCs w:val="22"/>
        </w:rPr>
        <w:t xml:space="preserve">to collaborate </w:t>
      </w:r>
      <w:r w:rsidR="009316F4" w:rsidRPr="008F7D01">
        <w:rPr>
          <w:rFonts w:ascii="Calibri" w:hAnsi="Calibri" w:cs="Arial"/>
          <w:sz w:val="22"/>
          <w:szCs w:val="22"/>
        </w:rPr>
        <w:t xml:space="preserve">or other ways of managing wetlands, </w:t>
      </w:r>
      <w:r w:rsidR="00576EE8" w:rsidRPr="008F7D01">
        <w:rPr>
          <w:rFonts w:asciiTheme="minorHAnsi" w:eastAsia="Times New Roman" w:hAnsiTheme="minorHAnsi" w:cs="Calibri"/>
          <w:sz w:val="22"/>
          <w:szCs w:val="22"/>
        </w:rPr>
        <w:t xml:space="preserve">as appropriate, with </w:t>
      </w:r>
      <w:r w:rsidRPr="008F7D01">
        <w:rPr>
          <w:rFonts w:asciiTheme="minorHAnsi" w:eastAsia="Times New Roman" w:hAnsiTheme="minorHAnsi" w:cs="Calibri"/>
          <w:sz w:val="22"/>
          <w:szCs w:val="22"/>
        </w:rPr>
        <w:t xml:space="preserve">coastal managers and other authorities responsible for natural resource management and </w:t>
      </w:r>
      <w:r w:rsidR="00576EE8" w:rsidRPr="008F7D01">
        <w:rPr>
          <w:rFonts w:asciiTheme="minorHAnsi" w:eastAsia="Times New Roman" w:hAnsiTheme="minorHAnsi" w:cs="Calibri"/>
          <w:sz w:val="22"/>
          <w:szCs w:val="22"/>
        </w:rPr>
        <w:t>national and</w:t>
      </w:r>
      <w:r w:rsidR="00AD2D6C" w:rsidRPr="008F7D01">
        <w:rPr>
          <w:rFonts w:asciiTheme="minorHAnsi" w:eastAsia="Times New Roman" w:hAnsiTheme="minorHAnsi" w:cs="Calibri"/>
          <w:sz w:val="22"/>
          <w:szCs w:val="22"/>
        </w:rPr>
        <w:t>,</w:t>
      </w:r>
      <w:r w:rsidR="00576EE8" w:rsidRPr="008F7D01">
        <w:rPr>
          <w:rFonts w:asciiTheme="minorHAnsi" w:eastAsia="Times New Roman" w:hAnsiTheme="minorHAnsi" w:cs="Calibri"/>
          <w:sz w:val="22"/>
          <w:szCs w:val="22"/>
        </w:rPr>
        <w:t xml:space="preserve"> as appropriate</w:t>
      </w:r>
      <w:r w:rsidR="00AD2D6C" w:rsidRPr="008F7D01">
        <w:rPr>
          <w:rFonts w:asciiTheme="minorHAnsi" w:eastAsia="Times New Roman" w:hAnsiTheme="minorHAnsi" w:cs="Calibri"/>
          <w:sz w:val="22"/>
          <w:szCs w:val="22"/>
        </w:rPr>
        <w:t>,</w:t>
      </w:r>
      <w:r w:rsidR="00576EE8" w:rsidRPr="008F7D01">
        <w:rPr>
          <w:rFonts w:asciiTheme="minorHAnsi" w:eastAsia="Times New Roman" w:hAnsiTheme="minorHAnsi" w:cs="Calibri"/>
          <w:sz w:val="22"/>
          <w:szCs w:val="22"/>
        </w:rPr>
        <w:t xml:space="preserve"> international </w:t>
      </w:r>
      <w:r w:rsidRPr="008F7D01">
        <w:rPr>
          <w:rFonts w:asciiTheme="minorHAnsi" w:eastAsia="Times New Roman" w:hAnsiTheme="minorHAnsi" w:cs="Calibri"/>
          <w:sz w:val="22"/>
          <w:szCs w:val="22"/>
        </w:rPr>
        <w:t>humanitarian organizations</w:t>
      </w:r>
      <w:r w:rsidR="00596399" w:rsidRPr="008F7D01">
        <w:rPr>
          <w:rFonts w:asciiTheme="minorHAnsi" w:eastAsia="Times New Roman" w:hAnsiTheme="minorHAnsi" w:cs="Calibri"/>
          <w:sz w:val="22"/>
          <w:szCs w:val="22"/>
        </w:rPr>
        <w:t>,</w:t>
      </w:r>
      <w:r w:rsidRPr="008F7D01">
        <w:rPr>
          <w:rFonts w:asciiTheme="minorHAnsi" w:eastAsia="Times New Roman" w:hAnsiTheme="minorHAnsi" w:cs="Calibri"/>
          <w:sz w:val="22"/>
          <w:szCs w:val="22"/>
        </w:rPr>
        <w:t xml:space="preserve"> </w:t>
      </w:r>
      <w:r w:rsidR="00576EE8" w:rsidRPr="008F7D01">
        <w:rPr>
          <w:rFonts w:asciiTheme="minorHAnsi" w:eastAsia="Times New Roman" w:hAnsiTheme="minorHAnsi" w:cs="Calibri"/>
          <w:sz w:val="22"/>
          <w:szCs w:val="22"/>
        </w:rPr>
        <w:t xml:space="preserve">when developing and </w:t>
      </w:r>
      <w:r w:rsidRPr="008F7D01">
        <w:rPr>
          <w:rFonts w:asciiTheme="minorHAnsi" w:eastAsia="Times New Roman" w:hAnsiTheme="minorHAnsi" w:cs="Calibri"/>
          <w:sz w:val="22"/>
          <w:szCs w:val="22"/>
        </w:rPr>
        <w:t>implement</w:t>
      </w:r>
      <w:r w:rsidR="00576EE8" w:rsidRPr="008F7D01">
        <w:rPr>
          <w:rFonts w:asciiTheme="minorHAnsi" w:eastAsia="Times New Roman" w:hAnsiTheme="minorHAnsi" w:cs="Calibri"/>
          <w:sz w:val="22"/>
          <w:szCs w:val="22"/>
        </w:rPr>
        <w:t>ing</w:t>
      </w:r>
      <w:r w:rsidRPr="008F7D01">
        <w:rPr>
          <w:rFonts w:asciiTheme="minorHAnsi" w:eastAsia="Times New Roman" w:hAnsiTheme="minorHAnsi" w:cs="Calibri"/>
          <w:sz w:val="22"/>
          <w:szCs w:val="22"/>
        </w:rPr>
        <w:t xml:space="preserve"> laws, policies and plans, including contingency plans, to integrate ecosystem-based approaches, including </w:t>
      </w:r>
      <w:r w:rsidR="00FC5866" w:rsidRPr="008F7D01">
        <w:rPr>
          <w:rFonts w:asciiTheme="minorHAnsi" w:eastAsia="Times New Roman" w:hAnsiTheme="minorHAnsi" w:cs="Calibri"/>
          <w:sz w:val="22"/>
          <w:szCs w:val="22"/>
        </w:rPr>
        <w:t>sustainable</w:t>
      </w:r>
      <w:r w:rsidR="009316F4" w:rsidRPr="008F7D01">
        <w:rPr>
          <w:rFonts w:asciiTheme="minorHAnsi" w:eastAsia="Times New Roman" w:hAnsiTheme="minorHAnsi" w:cs="Calibri"/>
          <w:sz w:val="22"/>
          <w:szCs w:val="22"/>
        </w:rPr>
        <w:t xml:space="preserve"> </w:t>
      </w:r>
      <w:r w:rsidRPr="008F7D01">
        <w:rPr>
          <w:rFonts w:asciiTheme="minorHAnsi" w:eastAsia="Times New Roman" w:hAnsiTheme="minorHAnsi" w:cs="Calibri"/>
          <w:sz w:val="22"/>
          <w:szCs w:val="22"/>
        </w:rPr>
        <w:t>infrastructure, in disaster risk reduction</w:t>
      </w:r>
      <w:r w:rsidR="00576EE8" w:rsidRPr="008F7D01">
        <w:rPr>
          <w:rFonts w:asciiTheme="minorHAnsi" w:eastAsia="Times New Roman" w:hAnsiTheme="minorHAnsi" w:cs="Calibri"/>
          <w:sz w:val="22"/>
          <w:szCs w:val="22"/>
        </w:rPr>
        <w:t xml:space="preserve">, </w:t>
      </w:r>
      <w:r w:rsidR="00E00128" w:rsidRPr="008F7D01">
        <w:rPr>
          <w:rFonts w:asciiTheme="minorHAnsi" w:hAnsiTheme="minorHAnsi" w:cs="Arial"/>
          <w:sz w:val="22"/>
          <w:szCs w:val="22"/>
        </w:rPr>
        <w:t xml:space="preserve">and that the product of those investigations be incorporated in the structure of different existing strategic tools </w:t>
      </w:r>
      <w:r w:rsidR="00576EE8" w:rsidRPr="008F7D01">
        <w:rPr>
          <w:rFonts w:asciiTheme="minorHAnsi" w:eastAsia="Times New Roman" w:hAnsiTheme="minorHAnsi" w:cs="Calibri"/>
          <w:sz w:val="22"/>
          <w:szCs w:val="22"/>
        </w:rPr>
        <w:t>in accordance with national laws and legislations;</w:t>
      </w:r>
    </w:p>
    <w:p w14:paraId="6E2052DC" w14:textId="77777777" w:rsidR="00922E74" w:rsidRPr="008F7D01" w:rsidRDefault="00922E74" w:rsidP="00D00361">
      <w:pPr>
        <w:spacing w:line="240" w:lineRule="auto"/>
        <w:ind w:left="426" w:hanging="426"/>
        <w:rPr>
          <w:rFonts w:asciiTheme="minorHAnsi" w:eastAsia="Times New Roman" w:hAnsiTheme="minorHAnsi" w:cs="Calibri"/>
          <w:sz w:val="22"/>
          <w:szCs w:val="22"/>
        </w:rPr>
      </w:pPr>
    </w:p>
    <w:p w14:paraId="6917C352" w14:textId="4E660DAD" w:rsidR="00922E74" w:rsidRPr="008F7D01" w:rsidRDefault="00922E74" w:rsidP="00B20D13">
      <w:pPr>
        <w:pStyle w:val="ListParagraph"/>
        <w:numPr>
          <w:ilvl w:val="0"/>
          <w:numId w:val="39"/>
        </w:numPr>
        <w:spacing w:line="240" w:lineRule="auto"/>
        <w:ind w:left="426" w:hanging="426"/>
        <w:rPr>
          <w:rFonts w:asciiTheme="minorHAnsi" w:eastAsia="Times New Roman" w:hAnsiTheme="minorHAnsi" w:cs="Calibri"/>
          <w:sz w:val="22"/>
          <w:szCs w:val="22"/>
        </w:rPr>
      </w:pPr>
      <w:r w:rsidRPr="008F7D01">
        <w:rPr>
          <w:rFonts w:asciiTheme="minorHAnsi" w:eastAsia="Times New Roman" w:hAnsiTheme="minorHAnsi" w:cs="Calibri"/>
          <w:sz w:val="22"/>
          <w:szCs w:val="22"/>
        </w:rPr>
        <w:t xml:space="preserve">ENCOURAGES Contracting Parties to collaborate with universities and research institutions to carry out long-term research on wetlands and disaster risk management ; </w:t>
      </w:r>
      <w:r w:rsidR="00596399" w:rsidRPr="008F7D01">
        <w:rPr>
          <w:rFonts w:asciiTheme="minorHAnsi" w:eastAsia="Times New Roman" w:hAnsiTheme="minorHAnsi" w:cs="Calibri"/>
          <w:sz w:val="22"/>
          <w:szCs w:val="22"/>
        </w:rPr>
        <w:t>and</w:t>
      </w:r>
    </w:p>
    <w:p w14:paraId="4FAD154D" w14:textId="77777777" w:rsidR="00922E74" w:rsidRPr="008F7D01" w:rsidRDefault="00922E74" w:rsidP="00D00361">
      <w:pPr>
        <w:spacing w:line="240" w:lineRule="auto"/>
        <w:ind w:left="426" w:right="16" w:hanging="426"/>
        <w:rPr>
          <w:rFonts w:asciiTheme="minorHAnsi" w:eastAsia="Times New Roman" w:hAnsiTheme="minorHAnsi" w:cs="Times New Roman"/>
          <w:sz w:val="22"/>
          <w:szCs w:val="22"/>
        </w:rPr>
      </w:pPr>
    </w:p>
    <w:p w14:paraId="3E17161F" w14:textId="4A90B75E" w:rsidR="00922E74" w:rsidRPr="008F7D01" w:rsidRDefault="00922E74" w:rsidP="00B20D13">
      <w:pPr>
        <w:pStyle w:val="ListParagraph"/>
        <w:numPr>
          <w:ilvl w:val="0"/>
          <w:numId w:val="39"/>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 xml:space="preserve">REQUESTS </w:t>
      </w:r>
      <w:r w:rsidR="00596399" w:rsidRPr="008F7D01">
        <w:rPr>
          <w:rFonts w:asciiTheme="minorHAnsi" w:eastAsia="Times New Roman" w:hAnsiTheme="minorHAnsi" w:cs="Times New Roman"/>
          <w:sz w:val="22"/>
          <w:szCs w:val="22"/>
        </w:rPr>
        <w:t xml:space="preserve">that </w:t>
      </w:r>
      <w:r w:rsidRPr="008F7D01">
        <w:rPr>
          <w:rFonts w:asciiTheme="minorHAnsi" w:eastAsia="Times New Roman" w:hAnsiTheme="minorHAnsi" w:cs="Times New Roman"/>
          <w:sz w:val="22"/>
          <w:szCs w:val="22"/>
        </w:rPr>
        <w:t xml:space="preserve">the Ramsar Secretariat liaise with the Secretariat of the United Nations Framework Convention on Climate Change </w:t>
      </w:r>
      <w:r w:rsidR="0055146A" w:rsidRPr="008F7D01">
        <w:rPr>
          <w:rFonts w:asciiTheme="minorHAnsi" w:eastAsia="Times New Roman" w:hAnsiTheme="minorHAnsi" w:cs="Times New Roman"/>
          <w:sz w:val="22"/>
          <w:szCs w:val="22"/>
        </w:rPr>
        <w:t>and the United Nations</w:t>
      </w:r>
      <w:r w:rsidR="0055146A" w:rsidRPr="008F7D01">
        <w:rPr>
          <w:rFonts w:ascii="Calibri" w:hAnsi="Calibri" w:cs="Arial"/>
          <w:sz w:val="22"/>
          <w:szCs w:val="22"/>
        </w:rPr>
        <w:t xml:space="preserve"> International Strategy for Disaster Risk Reduction of the United Nations, </w:t>
      </w:r>
      <w:r w:rsidRPr="008F7D01">
        <w:rPr>
          <w:rFonts w:asciiTheme="minorHAnsi" w:eastAsia="Times New Roman" w:hAnsiTheme="minorHAnsi" w:cs="Times New Roman"/>
          <w:sz w:val="22"/>
          <w:szCs w:val="22"/>
        </w:rPr>
        <w:t xml:space="preserve">in highlighting the importance of wetlands in </w:t>
      </w:r>
      <w:r w:rsidR="00607BD2" w:rsidRPr="008F7D01">
        <w:rPr>
          <w:rFonts w:asciiTheme="minorHAnsi" w:eastAsia="Times New Roman" w:hAnsiTheme="minorHAnsi" w:cs="Times New Roman"/>
          <w:sz w:val="22"/>
          <w:szCs w:val="22"/>
        </w:rPr>
        <w:t xml:space="preserve">climate change adaptation, </w:t>
      </w:r>
      <w:r w:rsidRPr="008F7D01">
        <w:rPr>
          <w:rFonts w:asciiTheme="minorHAnsi" w:eastAsia="Times New Roman" w:hAnsiTheme="minorHAnsi" w:cs="Times New Roman"/>
          <w:sz w:val="22"/>
          <w:szCs w:val="22"/>
        </w:rPr>
        <w:t xml:space="preserve">especially for countries identified </w:t>
      </w:r>
      <w:r w:rsidR="003416AC" w:rsidRPr="008F7D01">
        <w:rPr>
          <w:rFonts w:asciiTheme="minorHAnsi" w:eastAsia="Times New Roman" w:hAnsiTheme="minorHAnsi" w:cs="Times New Roman"/>
          <w:sz w:val="22"/>
          <w:szCs w:val="22"/>
        </w:rPr>
        <w:t xml:space="preserve">vulnerable </w:t>
      </w:r>
      <w:r w:rsidRPr="008F7D01">
        <w:rPr>
          <w:rFonts w:asciiTheme="minorHAnsi" w:eastAsia="Times New Roman" w:hAnsiTheme="minorHAnsi" w:cs="Times New Roman"/>
          <w:sz w:val="22"/>
          <w:szCs w:val="22"/>
        </w:rPr>
        <w:t>to climate change;</w:t>
      </w:r>
      <w:r w:rsidR="00140751" w:rsidRPr="008F7D01">
        <w:rPr>
          <w:rFonts w:asciiTheme="minorHAnsi" w:eastAsia="Times New Roman" w:hAnsiTheme="minorHAnsi" w:cs="Times New Roman"/>
          <w:sz w:val="22"/>
          <w:szCs w:val="22"/>
        </w:rPr>
        <w:t xml:space="preserve"> and ALSO REQUESTS that the Ramsar Secretariat </w:t>
      </w:r>
      <w:r w:rsidRPr="008F7D01">
        <w:rPr>
          <w:rFonts w:asciiTheme="minorHAnsi" w:eastAsia="Times New Roman" w:hAnsiTheme="minorHAnsi" w:cs="Times New Roman"/>
          <w:sz w:val="22"/>
          <w:szCs w:val="22"/>
        </w:rPr>
        <w:t>establish strategic partnerships to ensure collaboration and access to global trust funds.</w:t>
      </w:r>
    </w:p>
    <w:p w14:paraId="16B8735D" w14:textId="77777777" w:rsidR="00922E74" w:rsidRPr="008F7D01" w:rsidRDefault="00922E74" w:rsidP="00D00361">
      <w:pPr>
        <w:spacing w:line="240" w:lineRule="auto"/>
        <w:ind w:left="426" w:right="16" w:hanging="426"/>
        <w:rPr>
          <w:rFonts w:asciiTheme="minorHAnsi" w:eastAsia="Times New Roman" w:hAnsiTheme="minorHAnsi" w:cs="Times New Roman"/>
          <w:sz w:val="22"/>
          <w:szCs w:val="22"/>
        </w:rPr>
      </w:pPr>
    </w:p>
    <w:p w14:paraId="3D2E70EE" w14:textId="33784E2D" w:rsidR="00922E74" w:rsidRPr="008F7D01" w:rsidRDefault="00F72124" w:rsidP="00B20D13">
      <w:pPr>
        <w:pStyle w:val="ListParagraph"/>
        <w:numPr>
          <w:ilvl w:val="0"/>
          <w:numId w:val="39"/>
        </w:numPr>
        <w:spacing w:line="240" w:lineRule="auto"/>
        <w:ind w:left="426" w:right="16" w:hanging="426"/>
        <w:rPr>
          <w:rFonts w:asciiTheme="minorHAnsi" w:eastAsia="Times New Roman" w:hAnsiTheme="minorHAnsi" w:cs="Times New Roman"/>
          <w:sz w:val="22"/>
          <w:szCs w:val="22"/>
        </w:rPr>
      </w:pPr>
      <w:r w:rsidRPr="008F7D01">
        <w:rPr>
          <w:rFonts w:asciiTheme="minorHAnsi" w:eastAsia="Times New Roman" w:hAnsiTheme="minorHAnsi" w:cs="Times New Roman"/>
          <w:sz w:val="22"/>
          <w:szCs w:val="22"/>
        </w:rPr>
        <w:t>REQUESTS multilateral and bilateral donors and private sector sponsors to support the implementation of necessary and appropriate actions related to wetlands and disaster risk reduction particularly for developing countries</w:t>
      </w:r>
      <w:r w:rsidR="00010BF1" w:rsidRPr="008F7D01">
        <w:rPr>
          <w:rFonts w:asciiTheme="minorHAnsi" w:eastAsia="Times New Roman" w:hAnsiTheme="minorHAnsi" w:cs="Times New Roman"/>
          <w:sz w:val="22"/>
          <w:szCs w:val="22"/>
        </w:rPr>
        <w:t>.</w:t>
      </w:r>
      <w:r w:rsidRPr="008F7D01">
        <w:rPr>
          <w:rFonts w:asciiTheme="minorHAnsi" w:eastAsia="Times New Roman" w:hAnsiTheme="minorHAnsi" w:cs="Times New Roman"/>
          <w:sz w:val="22"/>
          <w:szCs w:val="22"/>
        </w:rPr>
        <w:t> </w:t>
      </w:r>
    </w:p>
    <w:p w14:paraId="39AF3281" w14:textId="77777777" w:rsidR="00922E74" w:rsidRPr="004D2D2D" w:rsidRDefault="00922E74" w:rsidP="00D00361">
      <w:pPr>
        <w:spacing w:line="240" w:lineRule="auto"/>
        <w:ind w:left="426" w:right="16" w:hanging="426"/>
        <w:rPr>
          <w:rFonts w:asciiTheme="minorHAnsi" w:eastAsia="Times New Roman" w:hAnsiTheme="minorHAnsi" w:cs="Times New Roman"/>
          <w:sz w:val="22"/>
          <w:szCs w:val="22"/>
        </w:rPr>
      </w:pPr>
    </w:p>
    <w:p w14:paraId="113142C0" w14:textId="77777777" w:rsidR="00CF26F5" w:rsidRPr="00F72124" w:rsidRDefault="00CF26F5" w:rsidP="002E46B7">
      <w:pPr>
        <w:rPr>
          <w:rFonts w:asciiTheme="minorHAnsi" w:hAnsiTheme="minorHAnsi"/>
          <w:b/>
          <w:bCs/>
          <w:sz w:val="22"/>
          <w:szCs w:val="22"/>
          <w:lang w:eastAsia="ja-JP"/>
        </w:rPr>
      </w:pPr>
    </w:p>
    <w:sectPr w:rsidR="00CF26F5" w:rsidRPr="00F72124" w:rsidSect="004D2D2D">
      <w:footerReference w:type="defaul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13929C" w14:textId="77777777" w:rsidR="00DC1D9B" w:rsidRDefault="00DC1D9B" w:rsidP="00A85C87">
      <w:pPr>
        <w:spacing w:line="240" w:lineRule="auto"/>
      </w:pPr>
      <w:r>
        <w:separator/>
      </w:r>
    </w:p>
  </w:endnote>
  <w:endnote w:type="continuationSeparator" w:id="0">
    <w:p w14:paraId="3CFC9614" w14:textId="77777777" w:rsidR="00DC1D9B" w:rsidRDefault="00DC1D9B" w:rsidP="00A85C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Nazanin">
    <w:altName w:val="Courier New"/>
    <w:charset w:val="B2"/>
    <w:family w:val="auto"/>
    <w:pitch w:val="variable"/>
    <w:sig w:usb0="00002000" w:usb1="80000000" w:usb2="00000008"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Bold">
    <w:altName w:val="Times New Roman"/>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altName w:val="Times New Roman"/>
    <w:panose1 w:val="00000000000000000000"/>
    <w:charset w:val="00"/>
    <w:family w:val="roman"/>
    <w:notTrueType/>
    <w:pitch w:val="default"/>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Zapf Dingbats">
    <w:charset w:val="02"/>
    <w:family w:val="auto"/>
    <w:pitch w:val="variable"/>
    <w:sig w:usb0="00000000" w:usb1="10000000" w:usb2="00000000" w:usb3="00000000" w:csb0="80000000" w:csb1="00000000"/>
  </w:font>
  <w:font w:name="Adobe Caslo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EFB8" w14:textId="13A3498A" w:rsidR="00495993" w:rsidRPr="00155801" w:rsidRDefault="00495993" w:rsidP="002E46B7">
    <w:pPr>
      <w:pStyle w:val="Footer"/>
      <w:tabs>
        <w:tab w:val="clear" w:pos="9360"/>
        <w:tab w:val="right" w:pos="9072"/>
      </w:tabs>
      <w:rPr>
        <w:rFonts w:asciiTheme="minorHAnsi" w:hAnsiTheme="minorHAnsi"/>
        <w:sz w:val="20"/>
        <w:szCs w:val="20"/>
      </w:rPr>
    </w:pPr>
    <w:r>
      <w:rPr>
        <w:rFonts w:asciiTheme="minorHAnsi" w:hAnsiTheme="minorHAnsi"/>
        <w:sz w:val="20"/>
        <w:szCs w:val="20"/>
        <w:lang w:val="en-GB"/>
      </w:rPr>
      <w:t>Ramsar COP12 DR13</w:t>
    </w:r>
    <w:r w:rsidR="008F7D01">
      <w:rPr>
        <w:rFonts w:asciiTheme="minorHAnsi" w:hAnsiTheme="minorHAnsi"/>
        <w:sz w:val="20"/>
        <w:szCs w:val="20"/>
        <w:lang w:val="en-GB"/>
      </w:rPr>
      <w:t>,</w:t>
    </w:r>
    <w:r>
      <w:rPr>
        <w:rFonts w:asciiTheme="minorHAnsi" w:hAnsiTheme="minorHAnsi"/>
        <w:sz w:val="20"/>
        <w:szCs w:val="20"/>
        <w:lang w:val="en-GB"/>
      </w:rPr>
      <w:t xml:space="preserve"> Rev.</w:t>
    </w:r>
    <w:r w:rsidR="008F7D01">
      <w:rPr>
        <w:rFonts w:asciiTheme="minorHAnsi" w:hAnsiTheme="minorHAnsi"/>
        <w:sz w:val="20"/>
        <w:szCs w:val="20"/>
        <w:lang w:val="en-GB"/>
      </w:rPr>
      <w:t xml:space="preserve"> 2</w:t>
    </w:r>
    <w:r w:rsidRPr="00155801">
      <w:rPr>
        <w:rFonts w:asciiTheme="minorHAnsi" w:hAnsiTheme="minorHAnsi"/>
        <w:sz w:val="20"/>
        <w:szCs w:val="20"/>
      </w:rPr>
      <w:tab/>
    </w:r>
    <w:r w:rsidRPr="00155801">
      <w:rPr>
        <w:rFonts w:asciiTheme="minorHAnsi" w:hAnsiTheme="minorHAnsi"/>
        <w:sz w:val="20"/>
        <w:szCs w:val="20"/>
      </w:rPr>
      <w:tab/>
    </w:r>
    <w:r w:rsidRPr="00155801">
      <w:rPr>
        <w:rFonts w:asciiTheme="minorHAnsi" w:hAnsiTheme="minorHAnsi"/>
        <w:sz w:val="20"/>
        <w:szCs w:val="20"/>
      </w:rPr>
      <w:fldChar w:fldCharType="begin"/>
    </w:r>
    <w:r w:rsidRPr="00155801">
      <w:rPr>
        <w:rFonts w:asciiTheme="minorHAnsi" w:hAnsiTheme="minorHAnsi"/>
        <w:sz w:val="20"/>
        <w:szCs w:val="20"/>
      </w:rPr>
      <w:instrText xml:space="preserve"> PAGE   \* MERGEFORMAT </w:instrText>
    </w:r>
    <w:r w:rsidRPr="00155801">
      <w:rPr>
        <w:rFonts w:asciiTheme="minorHAnsi" w:hAnsiTheme="minorHAnsi"/>
        <w:sz w:val="20"/>
        <w:szCs w:val="20"/>
      </w:rPr>
      <w:fldChar w:fldCharType="separate"/>
    </w:r>
    <w:r w:rsidR="00530DF0">
      <w:rPr>
        <w:rFonts w:asciiTheme="minorHAnsi" w:hAnsiTheme="minorHAnsi"/>
        <w:noProof/>
        <w:sz w:val="20"/>
        <w:szCs w:val="20"/>
      </w:rPr>
      <w:t>4</w:t>
    </w:r>
    <w:r w:rsidRPr="00155801">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A1307" w14:textId="77777777" w:rsidR="00DC1D9B" w:rsidRDefault="00DC1D9B" w:rsidP="00A85C87">
      <w:pPr>
        <w:spacing w:line="240" w:lineRule="auto"/>
      </w:pPr>
      <w:r>
        <w:separator/>
      </w:r>
    </w:p>
  </w:footnote>
  <w:footnote w:type="continuationSeparator" w:id="0">
    <w:p w14:paraId="3AABA341" w14:textId="77777777" w:rsidR="00DC1D9B" w:rsidRDefault="00DC1D9B" w:rsidP="00A85C8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2F8B7E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A0C43F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1316832"/>
    <w:multiLevelType w:val="hybridMultilevel"/>
    <w:tmpl w:val="5AC4A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8006C4"/>
    <w:multiLevelType w:val="hybridMultilevel"/>
    <w:tmpl w:val="54EEBBC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F0175A"/>
    <w:multiLevelType w:val="hybridMultilevel"/>
    <w:tmpl w:val="F9A6EFC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0FB968A9"/>
    <w:multiLevelType w:val="hybridMultilevel"/>
    <w:tmpl w:val="2FA2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C756E"/>
    <w:multiLevelType w:val="hybridMultilevel"/>
    <w:tmpl w:val="EBF21FF0"/>
    <w:lvl w:ilvl="0" w:tplc="B2760C44">
      <w:start w:val="3"/>
      <w:numFmt w:val="bullet"/>
      <w:lvlText w:val=""/>
      <w:lvlJc w:val="left"/>
      <w:pPr>
        <w:ind w:left="720" w:hanging="360"/>
      </w:pPr>
      <w:rPr>
        <w:rFonts w:ascii="Symbol" w:eastAsiaTheme="minorHAnsi" w:hAnsi="Symbol"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E67"/>
    <w:multiLevelType w:val="hybridMultilevel"/>
    <w:tmpl w:val="DEB695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6DA0"/>
    <w:multiLevelType w:val="hybridMultilevel"/>
    <w:tmpl w:val="D7209A9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A5580C"/>
    <w:multiLevelType w:val="hybridMultilevel"/>
    <w:tmpl w:val="38822F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D1194D"/>
    <w:multiLevelType w:val="hybridMultilevel"/>
    <w:tmpl w:val="A89AC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525748"/>
    <w:multiLevelType w:val="hybridMultilevel"/>
    <w:tmpl w:val="69D699A0"/>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98052F"/>
    <w:multiLevelType w:val="multilevel"/>
    <w:tmpl w:val="473EA67C"/>
    <w:lvl w:ilvl="0">
      <w:start w:val="1"/>
      <w:numFmt w:val="decimal"/>
      <w:lvlText w:val="%1."/>
      <w:lvlJc w:val="left"/>
      <w:pPr>
        <w:ind w:left="369" w:hanging="369"/>
      </w:pPr>
      <w:rPr>
        <w:rFonts w:hint="default"/>
      </w:rPr>
    </w:lvl>
    <w:lvl w:ilvl="1">
      <w:start w:val="1"/>
      <w:numFmt w:val="none"/>
      <w:lvlText w:val="-"/>
      <w:lvlJc w:val="left"/>
      <w:pPr>
        <w:ind w:left="737" w:hanging="368"/>
      </w:pPr>
      <w:rPr>
        <w:rFonts w:hint="default"/>
      </w:rPr>
    </w:lvl>
    <w:lvl w:ilvl="2">
      <w:start w:val="1"/>
      <w:numFmt w:val="none"/>
      <w:lvlText w:val=":"/>
      <w:lvlJc w:val="left"/>
      <w:pPr>
        <w:ind w:left="1106" w:hanging="369"/>
      </w:pPr>
      <w:rPr>
        <w:rFonts w:hint="default"/>
      </w:rPr>
    </w:lvl>
    <w:lvl w:ilvl="3">
      <w:start w:val="1"/>
      <w:numFmt w:val="none"/>
      <w:lvlText w:val=""/>
      <w:lvlJc w:val="left"/>
      <w:pPr>
        <w:ind w:left="1474" w:hanging="36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19439E6"/>
    <w:multiLevelType w:val="multilevel"/>
    <w:tmpl w:val="BD48F048"/>
    <w:lvl w:ilvl="0">
      <w:start w:val="1"/>
      <w:numFmt w:val="none"/>
      <w:pStyle w:val="Heading1a"/>
      <w:suff w:val="nothing"/>
      <w:lvlText w:val="%1"/>
      <w:lvlJc w:val="left"/>
      <w:pPr>
        <w:ind w:left="0" w:firstLine="0"/>
      </w:pPr>
    </w:lvl>
    <w:lvl w:ilvl="1">
      <w:start w:val="1"/>
      <w:numFmt w:val="decimal"/>
      <w:pStyle w:val="MainParanoChapter"/>
      <w:lvlText w:val="%2."/>
      <w:lvlJc w:val="left"/>
      <w:pPr>
        <w:tabs>
          <w:tab w:val="num" w:pos="720"/>
        </w:tabs>
        <w:ind w:left="720" w:hanging="720"/>
      </w:pPr>
    </w:lvl>
    <w:lvl w:ilvl="2">
      <w:start w:val="1"/>
      <w:numFmt w:val="lowerLetter"/>
      <w:pStyle w:val="Sub-Para1underX"/>
      <w:lvlText w:val="(%3)"/>
      <w:lvlJc w:val="left"/>
      <w:pPr>
        <w:tabs>
          <w:tab w:val="num" w:pos="1080"/>
        </w:tabs>
        <w:ind w:left="720" w:hanging="360"/>
      </w:pPr>
    </w:lvl>
    <w:lvl w:ilvl="3">
      <w:start w:val="1"/>
      <w:numFmt w:val="lowerRoman"/>
      <w:pStyle w:val="Sub-Para2underX"/>
      <w:lvlText w:val="(%4)"/>
      <w:lvlJc w:val="left"/>
      <w:pPr>
        <w:tabs>
          <w:tab w:val="num" w:pos="1800"/>
        </w:tabs>
        <w:ind w:left="1080" w:hanging="360"/>
      </w:pPr>
    </w:lvl>
    <w:lvl w:ilvl="4">
      <w:start w:val="1"/>
      <w:numFmt w:val="lowerLetter"/>
      <w:pStyle w:val="Sub-Para3underX"/>
      <w:lvlText w:val="%5."/>
      <w:lvlJc w:val="left"/>
      <w:pPr>
        <w:tabs>
          <w:tab w:val="num" w:pos="1440"/>
        </w:tabs>
        <w:ind w:left="1440" w:hanging="360"/>
      </w:pPr>
    </w:lvl>
    <w:lvl w:ilvl="5">
      <w:start w:val="1"/>
      <w:numFmt w:val="lowerRoman"/>
      <w:pStyle w:val="Sub-Para4underX"/>
      <w:lvlText w:val="%6."/>
      <w:lvlJc w:val="left"/>
      <w:pPr>
        <w:tabs>
          <w:tab w:val="num" w:pos="2160"/>
        </w:tabs>
        <w:ind w:left="180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3952417"/>
    <w:multiLevelType w:val="hybridMultilevel"/>
    <w:tmpl w:val="5F18B6F8"/>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35217B4A"/>
    <w:multiLevelType w:val="hybridMultilevel"/>
    <w:tmpl w:val="221AC2AE"/>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D453BA"/>
    <w:multiLevelType w:val="hybridMultilevel"/>
    <w:tmpl w:val="8CFAE0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AE4316"/>
    <w:multiLevelType w:val="hybridMultilevel"/>
    <w:tmpl w:val="FB72D930"/>
    <w:lvl w:ilvl="0" w:tplc="95AC50FA">
      <w:start w:val="1"/>
      <w:numFmt w:val="decimal"/>
      <w:lvlText w:val="%1."/>
      <w:lvlJc w:val="left"/>
      <w:pPr>
        <w:ind w:left="928" w:hanging="360"/>
      </w:pPr>
      <w:rPr>
        <w:rFonts w:ascii="Calibri" w:hAnsi="Calibri" w:hint="default"/>
        <w:b w:val="0"/>
        <w:i w:val="0"/>
        <w:w w:val="10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5D3285"/>
    <w:multiLevelType w:val="hybridMultilevel"/>
    <w:tmpl w:val="855EEF3E"/>
    <w:lvl w:ilvl="0" w:tplc="62E2F01A">
      <w:start w:val="1"/>
      <w:numFmt w:val="lowerLetter"/>
      <w:lvlText w:val="%1)"/>
      <w:lvlJc w:val="left"/>
      <w:pPr>
        <w:ind w:left="1287" w:hanging="360"/>
      </w:pPr>
      <w:rPr>
        <w:rFonts w:ascii="Calibri" w:hAnsi="Calibri" w:hint="default"/>
        <w:sz w:val="22"/>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nsid w:val="46C40BAC"/>
    <w:multiLevelType w:val="hybridMultilevel"/>
    <w:tmpl w:val="E7B21BF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1">
    <w:nsid w:val="49D82372"/>
    <w:multiLevelType w:val="hybridMultilevel"/>
    <w:tmpl w:val="0EF66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162336"/>
    <w:multiLevelType w:val="hybridMultilevel"/>
    <w:tmpl w:val="64D49838"/>
    <w:lvl w:ilvl="0" w:tplc="6190362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A17A55"/>
    <w:multiLevelType w:val="hybridMultilevel"/>
    <w:tmpl w:val="C7A6A9BA"/>
    <w:lvl w:ilvl="0" w:tplc="4D227A08">
      <w:start w:val="4"/>
      <w:numFmt w:val="bullet"/>
      <w:lvlText w:val="•"/>
      <w:lvlJc w:val="left"/>
      <w:pPr>
        <w:ind w:left="420" w:hanging="420"/>
      </w:pPr>
      <w:rPr>
        <w:rFonts w:ascii="Garamond" w:eastAsia="Times New Roman" w:hAnsi="Garamond"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5FF4F72"/>
    <w:multiLevelType w:val="hybridMultilevel"/>
    <w:tmpl w:val="26E8DF7E"/>
    <w:lvl w:ilvl="0" w:tplc="488450E2">
      <w:start w:val="1"/>
      <w:numFmt w:val="decimal"/>
      <w:lvlText w:val="2.%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nsid w:val="5BAE5A37"/>
    <w:multiLevelType w:val="hybridMultilevel"/>
    <w:tmpl w:val="60DC3C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DB406E5"/>
    <w:multiLevelType w:val="hybridMultilevel"/>
    <w:tmpl w:val="58CE6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DCA45C5"/>
    <w:multiLevelType w:val="hybridMultilevel"/>
    <w:tmpl w:val="BA7CD286"/>
    <w:lvl w:ilvl="0" w:tplc="08090019">
      <w:start w:val="1"/>
      <w:numFmt w:val="lowerLetter"/>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8">
    <w:nsid w:val="5E5F29EE"/>
    <w:multiLevelType w:val="hybridMultilevel"/>
    <w:tmpl w:val="75F0E92C"/>
    <w:lvl w:ilvl="0" w:tplc="84342F5E">
      <w:start w:val="1"/>
      <w:numFmt w:val="decimal"/>
      <w:lvlText w:val="%1."/>
      <w:lvlJc w:val="left"/>
      <w:pPr>
        <w:ind w:left="720" w:hanging="360"/>
      </w:pPr>
      <w:rPr>
        <w:rFonts w:asciiTheme="minorHAnsi" w:hAnsiTheme="minorHAnsi" w:hint="default"/>
        <w:w w:val="126"/>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1A3145"/>
    <w:multiLevelType w:val="hybridMultilevel"/>
    <w:tmpl w:val="C59A2530"/>
    <w:lvl w:ilvl="0" w:tplc="0409000F">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56AD8"/>
    <w:multiLevelType w:val="hybridMultilevel"/>
    <w:tmpl w:val="73C8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715BF0"/>
    <w:multiLevelType w:val="hybridMultilevel"/>
    <w:tmpl w:val="9404C840"/>
    <w:lvl w:ilvl="0" w:tplc="4D227A08">
      <w:start w:val="4"/>
      <w:numFmt w:val="bullet"/>
      <w:lvlText w:val="•"/>
      <w:lvlJc w:val="left"/>
      <w:pPr>
        <w:ind w:left="720" w:hanging="36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7C37CD9"/>
    <w:multiLevelType w:val="hybridMultilevel"/>
    <w:tmpl w:val="B388D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68926821"/>
    <w:multiLevelType w:val="hybridMultilevel"/>
    <w:tmpl w:val="181C4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5A330B"/>
    <w:multiLevelType w:val="hybridMultilevel"/>
    <w:tmpl w:val="EBF838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4149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CDC0E48"/>
    <w:multiLevelType w:val="multilevel"/>
    <w:tmpl w:val="4AA044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nsid w:val="6D406C2E"/>
    <w:multiLevelType w:val="hybridMultilevel"/>
    <w:tmpl w:val="D07A7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2724030"/>
    <w:multiLevelType w:val="hybridMultilevel"/>
    <w:tmpl w:val="6D68D076"/>
    <w:lvl w:ilvl="0" w:tplc="9454CDF6">
      <w:start w:val="27"/>
      <w:numFmt w:val="decimal"/>
      <w:lvlText w:val="%1."/>
      <w:lvlJc w:val="left"/>
      <w:pPr>
        <w:ind w:left="720" w:hanging="360"/>
      </w:pPr>
      <w:rPr>
        <w:rFonts w:hint="default"/>
        <w:w w:val="1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31"/>
  </w:num>
  <w:num w:numId="5">
    <w:abstractNumId w:val="3"/>
  </w:num>
  <w:num w:numId="6">
    <w:abstractNumId w:val="23"/>
  </w:num>
  <w:num w:numId="7">
    <w:abstractNumId w:val="14"/>
  </w:num>
  <w:num w:numId="8">
    <w:abstractNumId w:val="22"/>
  </w:num>
  <w:num w:numId="9">
    <w:abstractNumId w:val="36"/>
  </w:num>
  <w:num w:numId="10">
    <w:abstractNumId w:val="19"/>
  </w:num>
  <w:num w:numId="11">
    <w:abstractNumId w:val="33"/>
  </w:num>
  <w:num w:numId="12">
    <w:abstractNumId w:val="15"/>
  </w:num>
  <w:num w:numId="13">
    <w:abstractNumId w:val="16"/>
  </w:num>
  <w:num w:numId="14">
    <w:abstractNumId w:val="1"/>
  </w:num>
  <w:num w:numId="15">
    <w:abstractNumId w:val="0"/>
  </w:num>
  <w:num w:numId="16">
    <w:abstractNumId w:val="13"/>
  </w:num>
  <w:num w:numId="17">
    <w:abstractNumId w:val="5"/>
  </w:num>
  <w:num w:numId="18">
    <w:abstractNumId w:val="30"/>
  </w:num>
  <w:num w:numId="19">
    <w:abstractNumId w:val="35"/>
  </w:num>
  <w:num w:numId="20">
    <w:abstractNumId w:val="25"/>
  </w:num>
  <w:num w:numId="21">
    <w:abstractNumId w:val="27"/>
  </w:num>
  <w:num w:numId="22">
    <w:abstractNumId w:val="34"/>
  </w:num>
  <w:num w:numId="23">
    <w:abstractNumId w:val="10"/>
  </w:num>
  <w:num w:numId="24">
    <w:abstractNumId w:val="38"/>
  </w:num>
  <w:num w:numId="25">
    <w:abstractNumId w:val="18"/>
  </w:num>
  <w:num w:numId="26">
    <w:abstractNumId w:val="11"/>
  </w:num>
  <w:num w:numId="27">
    <w:abstractNumId w:val="8"/>
  </w:num>
  <w:num w:numId="28">
    <w:abstractNumId w:val="28"/>
  </w:num>
  <w:num w:numId="29">
    <w:abstractNumId w:val="21"/>
  </w:num>
  <w:num w:numId="30">
    <w:abstractNumId w:val="24"/>
  </w:num>
  <w:num w:numId="31">
    <w:abstractNumId w:val="20"/>
  </w:num>
  <w:num w:numId="32">
    <w:abstractNumId w:val="4"/>
  </w:num>
  <w:num w:numId="33">
    <w:abstractNumId w:val="12"/>
  </w:num>
  <w:num w:numId="34">
    <w:abstractNumId w:val="17"/>
  </w:num>
  <w:num w:numId="35">
    <w:abstractNumId w:val="9"/>
  </w:num>
  <w:num w:numId="36">
    <w:abstractNumId w:val="26"/>
  </w:num>
  <w:num w:numId="37">
    <w:abstractNumId w:val="37"/>
  </w:num>
  <w:num w:numId="38">
    <w:abstractNumId w:val="32"/>
  </w:num>
  <w:num w:numId="39">
    <w:abstractNumId w:val="2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80D"/>
    <w:rsid w:val="00000246"/>
    <w:rsid w:val="00002A17"/>
    <w:rsid w:val="00010BF1"/>
    <w:rsid w:val="00021F18"/>
    <w:rsid w:val="00027B6E"/>
    <w:rsid w:val="00034847"/>
    <w:rsid w:val="00034F2E"/>
    <w:rsid w:val="00036547"/>
    <w:rsid w:val="00057F48"/>
    <w:rsid w:val="00064D59"/>
    <w:rsid w:val="0006567A"/>
    <w:rsid w:val="000708EC"/>
    <w:rsid w:val="00071182"/>
    <w:rsid w:val="00082510"/>
    <w:rsid w:val="000828B6"/>
    <w:rsid w:val="00086363"/>
    <w:rsid w:val="000949F5"/>
    <w:rsid w:val="000969FD"/>
    <w:rsid w:val="000A0C87"/>
    <w:rsid w:val="000A0F90"/>
    <w:rsid w:val="000A26B7"/>
    <w:rsid w:val="000A54E3"/>
    <w:rsid w:val="000B789D"/>
    <w:rsid w:val="000C1EE3"/>
    <w:rsid w:val="000D2215"/>
    <w:rsid w:val="000D2DCE"/>
    <w:rsid w:val="000D5389"/>
    <w:rsid w:val="000D60CC"/>
    <w:rsid w:val="000D75B5"/>
    <w:rsid w:val="000E2D65"/>
    <w:rsid w:val="000E30C0"/>
    <w:rsid w:val="000E5737"/>
    <w:rsid w:val="000E6137"/>
    <w:rsid w:val="000F1FAD"/>
    <w:rsid w:val="000F2F8C"/>
    <w:rsid w:val="00104EE3"/>
    <w:rsid w:val="001103DF"/>
    <w:rsid w:val="00114FA1"/>
    <w:rsid w:val="0012631A"/>
    <w:rsid w:val="00133464"/>
    <w:rsid w:val="00134EBF"/>
    <w:rsid w:val="00140751"/>
    <w:rsid w:val="00142C6E"/>
    <w:rsid w:val="00145C7D"/>
    <w:rsid w:val="00155801"/>
    <w:rsid w:val="001637D0"/>
    <w:rsid w:val="0016503C"/>
    <w:rsid w:val="001651A2"/>
    <w:rsid w:val="00167E71"/>
    <w:rsid w:val="0017008A"/>
    <w:rsid w:val="00187C88"/>
    <w:rsid w:val="001A1BB1"/>
    <w:rsid w:val="001A4EAC"/>
    <w:rsid w:val="001A586B"/>
    <w:rsid w:val="001A6D48"/>
    <w:rsid w:val="001B3706"/>
    <w:rsid w:val="001B64CB"/>
    <w:rsid w:val="001C048F"/>
    <w:rsid w:val="001C1193"/>
    <w:rsid w:val="001C1535"/>
    <w:rsid w:val="001C74A0"/>
    <w:rsid w:val="001D0F29"/>
    <w:rsid w:val="001D1292"/>
    <w:rsid w:val="001D62EA"/>
    <w:rsid w:val="001E098A"/>
    <w:rsid w:val="001E6E1A"/>
    <w:rsid w:val="00202FBE"/>
    <w:rsid w:val="00216281"/>
    <w:rsid w:val="0022180D"/>
    <w:rsid w:val="002370EB"/>
    <w:rsid w:val="002510D9"/>
    <w:rsid w:val="00252CC1"/>
    <w:rsid w:val="002538FC"/>
    <w:rsid w:val="00253E3B"/>
    <w:rsid w:val="002565EE"/>
    <w:rsid w:val="00257A92"/>
    <w:rsid w:val="00266091"/>
    <w:rsid w:val="00287480"/>
    <w:rsid w:val="0029472B"/>
    <w:rsid w:val="002A3227"/>
    <w:rsid w:val="002A3CB7"/>
    <w:rsid w:val="002B273A"/>
    <w:rsid w:val="002B7B1E"/>
    <w:rsid w:val="002D6D93"/>
    <w:rsid w:val="002D6FD8"/>
    <w:rsid w:val="002D7CC7"/>
    <w:rsid w:val="002E313B"/>
    <w:rsid w:val="002E46B7"/>
    <w:rsid w:val="002E5075"/>
    <w:rsid w:val="002F4D89"/>
    <w:rsid w:val="002F55EB"/>
    <w:rsid w:val="002F5AC9"/>
    <w:rsid w:val="002F6BF4"/>
    <w:rsid w:val="002F75AA"/>
    <w:rsid w:val="00303F97"/>
    <w:rsid w:val="00306E04"/>
    <w:rsid w:val="003108BE"/>
    <w:rsid w:val="00313728"/>
    <w:rsid w:val="00314D52"/>
    <w:rsid w:val="0032426C"/>
    <w:rsid w:val="003255B6"/>
    <w:rsid w:val="00332FE7"/>
    <w:rsid w:val="00334055"/>
    <w:rsid w:val="00337EF9"/>
    <w:rsid w:val="003416AC"/>
    <w:rsid w:val="00341A71"/>
    <w:rsid w:val="00356189"/>
    <w:rsid w:val="0036104C"/>
    <w:rsid w:val="00362EEC"/>
    <w:rsid w:val="00366FA7"/>
    <w:rsid w:val="00367EA3"/>
    <w:rsid w:val="00372F00"/>
    <w:rsid w:val="00374252"/>
    <w:rsid w:val="00375A2D"/>
    <w:rsid w:val="00376EAA"/>
    <w:rsid w:val="003828C9"/>
    <w:rsid w:val="0038403E"/>
    <w:rsid w:val="00390C85"/>
    <w:rsid w:val="0039734F"/>
    <w:rsid w:val="003B4642"/>
    <w:rsid w:val="003B6F7C"/>
    <w:rsid w:val="003B7A97"/>
    <w:rsid w:val="003C7ADF"/>
    <w:rsid w:val="003C7E28"/>
    <w:rsid w:val="003D12C2"/>
    <w:rsid w:val="003D3C5D"/>
    <w:rsid w:val="003D3D81"/>
    <w:rsid w:val="003D5252"/>
    <w:rsid w:val="003D675F"/>
    <w:rsid w:val="003E07AF"/>
    <w:rsid w:val="004037DA"/>
    <w:rsid w:val="00403A00"/>
    <w:rsid w:val="00406D95"/>
    <w:rsid w:val="00411441"/>
    <w:rsid w:val="00415DBF"/>
    <w:rsid w:val="004203ED"/>
    <w:rsid w:val="004233E6"/>
    <w:rsid w:val="00426A1A"/>
    <w:rsid w:val="00427C6A"/>
    <w:rsid w:val="00427DAE"/>
    <w:rsid w:val="00430787"/>
    <w:rsid w:val="00431872"/>
    <w:rsid w:val="00436296"/>
    <w:rsid w:val="0043716D"/>
    <w:rsid w:val="00441DCE"/>
    <w:rsid w:val="00444840"/>
    <w:rsid w:val="004505FB"/>
    <w:rsid w:val="00450C8C"/>
    <w:rsid w:val="00451ECF"/>
    <w:rsid w:val="00460343"/>
    <w:rsid w:val="0046774A"/>
    <w:rsid w:val="00471FBA"/>
    <w:rsid w:val="004764B3"/>
    <w:rsid w:val="00476769"/>
    <w:rsid w:val="00494852"/>
    <w:rsid w:val="00495993"/>
    <w:rsid w:val="00496C6F"/>
    <w:rsid w:val="004A3DD3"/>
    <w:rsid w:val="004C56A6"/>
    <w:rsid w:val="004C6228"/>
    <w:rsid w:val="004D2D2D"/>
    <w:rsid w:val="004F13A9"/>
    <w:rsid w:val="00504301"/>
    <w:rsid w:val="005051DC"/>
    <w:rsid w:val="005125F8"/>
    <w:rsid w:val="005131CE"/>
    <w:rsid w:val="00522F1A"/>
    <w:rsid w:val="005235E6"/>
    <w:rsid w:val="00530DF0"/>
    <w:rsid w:val="005315F1"/>
    <w:rsid w:val="00542C5E"/>
    <w:rsid w:val="0055146A"/>
    <w:rsid w:val="00553D6C"/>
    <w:rsid w:val="005704D0"/>
    <w:rsid w:val="00576EE8"/>
    <w:rsid w:val="00577984"/>
    <w:rsid w:val="00591B9F"/>
    <w:rsid w:val="00593234"/>
    <w:rsid w:val="00596399"/>
    <w:rsid w:val="005A0F6B"/>
    <w:rsid w:val="005A1F08"/>
    <w:rsid w:val="005A2267"/>
    <w:rsid w:val="005A41AE"/>
    <w:rsid w:val="005B232C"/>
    <w:rsid w:val="005D03DB"/>
    <w:rsid w:val="005D45E3"/>
    <w:rsid w:val="005E1E7E"/>
    <w:rsid w:val="005E32D1"/>
    <w:rsid w:val="005F2CB4"/>
    <w:rsid w:val="005F4027"/>
    <w:rsid w:val="005F4F73"/>
    <w:rsid w:val="006075AC"/>
    <w:rsid w:val="00607BD2"/>
    <w:rsid w:val="00610B81"/>
    <w:rsid w:val="00632DFD"/>
    <w:rsid w:val="00634C76"/>
    <w:rsid w:val="00641F4E"/>
    <w:rsid w:val="006518E1"/>
    <w:rsid w:val="006564D6"/>
    <w:rsid w:val="006663DF"/>
    <w:rsid w:val="006722BA"/>
    <w:rsid w:val="00673C63"/>
    <w:rsid w:val="006741E4"/>
    <w:rsid w:val="00676C34"/>
    <w:rsid w:val="00677EC1"/>
    <w:rsid w:val="00684010"/>
    <w:rsid w:val="00692B0A"/>
    <w:rsid w:val="00692C68"/>
    <w:rsid w:val="0069363D"/>
    <w:rsid w:val="00695F58"/>
    <w:rsid w:val="00697172"/>
    <w:rsid w:val="006A09BE"/>
    <w:rsid w:val="006A2762"/>
    <w:rsid w:val="006A56BD"/>
    <w:rsid w:val="006A5FC9"/>
    <w:rsid w:val="006B3F17"/>
    <w:rsid w:val="006C12CC"/>
    <w:rsid w:val="006C60D0"/>
    <w:rsid w:val="006C7337"/>
    <w:rsid w:val="006D5F2E"/>
    <w:rsid w:val="006D7925"/>
    <w:rsid w:val="006E3A58"/>
    <w:rsid w:val="006E794F"/>
    <w:rsid w:val="00701454"/>
    <w:rsid w:val="00714752"/>
    <w:rsid w:val="0071504F"/>
    <w:rsid w:val="007213D1"/>
    <w:rsid w:val="00727B7B"/>
    <w:rsid w:val="00727F81"/>
    <w:rsid w:val="00731FFB"/>
    <w:rsid w:val="007337C0"/>
    <w:rsid w:val="00733E02"/>
    <w:rsid w:val="007413E9"/>
    <w:rsid w:val="007427C4"/>
    <w:rsid w:val="00743266"/>
    <w:rsid w:val="00744E87"/>
    <w:rsid w:val="00750528"/>
    <w:rsid w:val="00750BBA"/>
    <w:rsid w:val="00750FF2"/>
    <w:rsid w:val="0075385A"/>
    <w:rsid w:val="00757A20"/>
    <w:rsid w:val="0076243B"/>
    <w:rsid w:val="00762D2B"/>
    <w:rsid w:val="00763EC2"/>
    <w:rsid w:val="00765119"/>
    <w:rsid w:val="0077541B"/>
    <w:rsid w:val="00775696"/>
    <w:rsid w:val="007818D5"/>
    <w:rsid w:val="00781B76"/>
    <w:rsid w:val="00781FE2"/>
    <w:rsid w:val="00786312"/>
    <w:rsid w:val="00786341"/>
    <w:rsid w:val="00795EC4"/>
    <w:rsid w:val="007A09FF"/>
    <w:rsid w:val="007A518D"/>
    <w:rsid w:val="007B7C33"/>
    <w:rsid w:val="007B7CAB"/>
    <w:rsid w:val="007D213C"/>
    <w:rsid w:val="007D63BB"/>
    <w:rsid w:val="007D6700"/>
    <w:rsid w:val="00803373"/>
    <w:rsid w:val="0080509D"/>
    <w:rsid w:val="00806E77"/>
    <w:rsid w:val="00811D9C"/>
    <w:rsid w:val="008140E1"/>
    <w:rsid w:val="00815484"/>
    <w:rsid w:val="00825481"/>
    <w:rsid w:val="00840A4E"/>
    <w:rsid w:val="0084479D"/>
    <w:rsid w:val="00844997"/>
    <w:rsid w:val="008469A0"/>
    <w:rsid w:val="00851C8F"/>
    <w:rsid w:val="00854E28"/>
    <w:rsid w:val="008569EC"/>
    <w:rsid w:val="00860D99"/>
    <w:rsid w:val="00860ECF"/>
    <w:rsid w:val="00863CD8"/>
    <w:rsid w:val="0086743E"/>
    <w:rsid w:val="0087726F"/>
    <w:rsid w:val="0088340D"/>
    <w:rsid w:val="0088588A"/>
    <w:rsid w:val="0088743C"/>
    <w:rsid w:val="00896470"/>
    <w:rsid w:val="008A0E62"/>
    <w:rsid w:val="008A19CB"/>
    <w:rsid w:val="008B120D"/>
    <w:rsid w:val="008C1A48"/>
    <w:rsid w:val="008D3591"/>
    <w:rsid w:val="008D4855"/>
    <w:rsid w:val="008E1E26"/>
    <w:rsid w:val="008E2013"/>
    <w:rsid w:val="008F58E9"/>
    <w:rsid w:val="008F7D01"/>
    <w:rsid w:val="009002AA"/>
    <w:rsid w:val="00922E74"/>
    <w:rsid w:val="009249C7"/>
    <w:rsid w:val="00930182"/>
    <w:rsid w:val="009316F4"/>
    <w:rsid w:val="009321BA"/>
    <w:rsid w:val="0094053B"/>
    <w:rsid w:val="009446DD"/>
    <w:rsid w:val="00944F57"/>
    <w:rsid w:val="00945128"/>
    <w:rsid w:val="00945FB0"/>
    <w:rsid w:val="00952552"/>
    <w:rsid w:val="00955CA2"/>
    <w:rsid w:val="00961DFF"/>
    <w:rsid w:val="00964576"/>
    <w:rsid w:val="009679F7"/>
    <w:rsid w:val="00970AC6"/>
    <w:rsid w:val="0097272C"/>
    <w:rsid w:val="00975A92"/>
    <w:rsid w:val="00980552"/>
    <w:rsid w:val="009832F3"/>
    <w:rsid w:val="0099428A"/>
    <w:rsid w:val="009A070C"/>
    <w:rsid w:val="009A4AF7"/>
    <w:rsid w:val="009A6C2B"/>
    <w:rsid w:val="009A7DDF"/>
    <w:rsid w:val="009B43AA"/>
    <w:rsid w:val="009C6C49"/>
    <w:rsid w:val="009D4856"/>
    <w:rsid w:val="009D6F33"/>
    <w:rsid w:val="009E504D"/>
    <w:rsid w:val="009E78D5"/>
    <w:rsid w:val="009E7C2D"/>
    <w:rsid w:val="009F6304"/>
    <w:rsid w:val="009F75F6"/>
    <w:rsid w:val="009F7A0C"/>
    <w:rsid w:val="00A01248"/>
    <w:rsid w:val="00A0141E"/>
    <w:rsid w:val="00A01A7D"/>
    <w:rsid w:val="00A13858"/>
    <w:rsid w:val="00A14CB6"/>
    <w:rsid w:val="00A14FC8"/>
    <w:rsid w:val="00A20625"/>
    <w:rsid w:val="00A22FC1"/>
    <w:rsid w:val="00A3543C"/>
    <w:rsid w:val="00A414ED"/>
    <w:rsid w:val="00A4565B"/>
    <w:rsid w:val="00A465FF"/>
    <w:rsid w:val="00A57A13"/>
    <w:rsid w:val="00A606C5"/>
    <w:rsid w:val="00A73C35"/>
    <w:rsid w:val="00A77349"/>
    <w:rsid w:val="00A810EE"/>
    <w:rsid w:val="00A811FC"/>
    <w:rsid w:val="00A833EB"/>
    <w:rsid w:val="00A85C87"/>
    <w:rsid w:val="00A9074D"/>
    <w:rsid w:val="00A94BDE"/>
    <w:rsid w:val="00AA300E"/>
    <w:rsid w:val="00AA4865"/>
    <w:rsid w:val="00AA7EE6"/>
    <w:rsid w:val="00AB0DDC"/>
    <w:rsid w:val="00AB5991"/>
    <w:rsid w:val="00AB5D3E"/>
    <w:rsid w:val="00AB7247"/>
    <w:rsid w:val="00AC1898"/>
    <w:rsid w:val="00AC192B"/>
    <w:rsid w:val="00AD260F"/>
    <w:rsid w:val="00AD2D6C"/>
    <w:rsid w:val="00AE1E53"/>
    <w:rsid w:val="00AF4A7E"/>
    <w:rsid w:val="00B01C90"/>
    <w:rsid w:val="00B0514D"/>
    <w:rsid w:val="00B20D13"/>
    <w:rsid w:val="00B24120"/>
    <w:rsid w:val="00B25528"/>
    <w:rsid w:val="00B32EBA"/>
    <w:rsid w:val="00B33082"/>
    <w:rsid w:val="00B47A9A"/>
    <w:rsid w:val="00B52B7A"/>
    <w:rsid w:val="00B56166"/>
    <w:rsid w:val="00B62912"/>
    <w:rsid w:val="00B6399F"/>
    <w:rsid w:val="00B63A25"/>
    <w:rsid w:val="00B715BF"/>
    <w:rsid w:val="00B717D0"/>
    <w:rsid w:val="00B93FE3"/>
    <w:rsid w:val="00BA1A68"/>
    <w:rsid w:val="00BA75C4"/>
    <w:rsid w:val="00BB4128"/>
    <w:rsid w:val="00BB4F5D"/>
    <w:rsid w:val="00BC4408"/>
    <w:rsid w:val="00BD0EAB"/>
    <w:rsid w:val="00BE0988"/>
    <w:rsid w:val="00BE0FFA"/>
    <w:rsid w:val="00BF3C44"/>
    <w:rsid w:val="00C029E1"/>
    <w:rsid w:val="00C15264"/>
    <w:rsid w:val="00C171FF"/>
    <w:rsid w:val="00C17BD3"/>
    <w:rsid w:val="00C23E0D"/>
    <w:rsid w:val="00C25404"/>
    <w:rsid w:val="00C36C45"/>
    <w:rsid w:val="00C41F60"/>
    <w:rsid w:val="00C44FE0"/>
    <w:rsid w:val="00C47178"/>
    <w:rsid w:val="00C52812"/>
    <w:rsid w:val="00C555F8"/>
    <w:rsid w:val="00C55E8C"/>
    <w:rsid w:val="00C6015B"/>
    <w:rsid w:val="00C62DBE"/>
    <w:rsid w:val="00C63E44"/>
    <w:rsid w:val="00C64879"/>
    <w:rsid w:val="00C726A3"/>
    <w:rsid w:val="00C7405A"/>
    <w:rsid w:val="00C77AE7"/>
    <w:rsid w:val="00C80F9A"/>
    <w:rsid w:val="00C86618"/>
    <w:rsid w:val="00C93E6D"/>
    <w:rsid w:val="00CA0392"/>
    <w:rsid w:val="00CA3A5C"/>
    <w:rsid w:val="00CB16F7"/>
    <w:rsid w:val="00CB3882"/>
    <w:rsid w:val="00CB72E8"/>
    <w:rsid w:val="00CC09C8"/>
    <w:rsid w:val="00CC353B"/>
    <w:rsid w:val="00CC421E"/>
    <w:rsid w:val="00CC5431"/>
    <w:rsid w:val="00CD25B6"/>
    <w:rsid w:val="00CD4F0C"/>
    <w:rsid w:val="00CE1604"/>
    <w:rsid w:val="00CE4660"/>
    <w:rsid w:val="00CE6738"/>
    <w:rsid w:val="00CF03BD"/>
    <w:rsid w:val="00CF26F5"/>
    <w:rsid w:val="00D00361"/>
    <w:rsid w:val="00D14DFA"/>
    <w:rsid w:val="00D327E9"/>
    <w:rsid w:val="00D34B06"/>
    <w:rsid w:val="00D366CD"/>
    <w:rsid w:val="00D37612"/>
    <w:rsid w:val="00D424D4"/>
    <w:rsid w:val="00D647E4"/>
    <w:rsid w:val="00D663D8"/>
    <w:rsid w:val="00D85500"/>
    <w:rsid w:val="00D85552"/>
    <w:rsid w:val="00D85988"/>
    <w:rsid w:val="00D91120"/>
    <w:rsid w:val="00D972B6"/>
    <w:rsid w:val="00DB7AA9"/>
    <w:rsid w:val="00DC1D9B"/>
    <w:rsid w:val="00DC52F3"/>
    <w:rsid w:val="00DD0745"/>
    <w:rsid w:val="00DD3D87"/>
    <w:rsid w:val="00DE0028"/>
    <w:rsid w:val="00DE61BE"/>
    <w:rsid w:val="00E00128"/>
    <w:rsid w:val="00E018AB"/>
    <w:rsid w:val="00E01EDA"/>
    <w:rsid w:val="00E05B7C"/>
    <w:rsid w:val="00E127CD"/>
    <w:rsid w:val="00E130BB"/>
    <w:rsid w:val="00E254B1"/>
    <w:rsid w:val="00E255B8"/>
    <w:rsid w:val="00E34094"/>
    <w:rsid w:val="00E3621B"/>
    <w:rsid w:val="00E5148F"/>
    <w:rsid w:val="00E53C26"/>
    <w:rsid w:val="00E54049"/>
    <w:rsid w:val="00E54E48"/>
    <w:rsid w:val="00E66461"/>
    <w:rsid w:val="00E66739"/>
    <w:rsid w:val="00E66D03"/>
    <w:rsid w:val="00E70B9C"/>
    <w:rsid w:val="00E7158D"/>
    <w:rsid w:val="00E81F78"/>
    <w:rsid w:val="00E826EF"/>
    <w:rsid w:val="00E83064"/>
    <w:rsid w:val="00E83A54"/>
    <w:rsid w:val="00E9062C"/>
    <w:rsid w:val="00E90C58"/>
    <w:rsid w:val="00E913E7"/>
    <w:rsid w:val="00E93550"/>
    <w:rsid w:val="00E94959"/>
    <w:rsid w:val="00EA18CB"/>
    <w:rsid w:val="00EA5382"/>
    <w:rsid w:val="00EA60AE"/>
    <w:rsid w:val="00EB25B4"/>
    <w:rsid w:val="00EB3321"/>
    <w:rsid w:val="00EB648F"/>
    <w:rsid w:val="00EB7740"/>
    <w:rsid w:val="00EC46D9"/>
    <w:rsid w:val="00EC5196"/>
    <w:rsid w:val="00EC5B5E"/>
    <w:rsid w:val="00ED3715"/>
    <w:rsid w:val="00ED4A35"/>
    <w:rsid w:val="00EE2E1F"/>
    <w:rsid w:val="00EE53D0"/>
    <w:rsid w:val="00EF0AD6"/>
    <w:rsid w:val="00EF1797"/>
    <w:rsid w:val="00EF400B"/>
    <w:rsid w:val="00EF69AB"/>
    <w:rsid w:val="00F0236D"/>
    <w:rsid w:val="00F04A06"/>
    <w:rsid w:val="00F0742A"/>
    <w:rsid w:val="00F16812"/>
    <w:rsid w:val="00F30479"/>
    <w:rsid w:val="00F376DB"/>
    <w:rsid w:val="00F40032"/>
    <w:rsid w:val="00F40576"/>
    <w:rsid w:val="00F543EB"/>
    <w:rsid w:val="00F54970"/>
    <w:rsid w:val="00F54B11"/>
    <w:rsid w:val="00F64369"/>
    <w:rsid w:val="00F709D5"/>
    <w:rsid w:val="00F72124"/>
    <w:rsid w:val="00F77AF0"/>
    <w:rsid w:val="00F845E8"/>
    <w:rsid w:val="00F935F8"/>
    <w:rsid w:val="00FA72C1"/>
    <w:rsid w:val="00FB020D"/>
    <w:rsid w:val="00FB1C72"/>
    <w:rsid w:val="00FB3E98"/>
    <w:rsid w:val="00FB774E"/>
    <w:rsid w:val="00FC5866"/>
    <w:rsid w:val="00FC591E"/>
    <w:rsid w:val="00FC5B2B"/>
    <w:rsid w:val="00FC70D1"/>
    <w:rsid w:val="00FD3439"/>
    <w:rsid w:val="00FD3957"/>
    <w:rsid w:val="00FD54A9"/>
    <w:rsid w:val="00FD74AB"/>
    <w:rsid w:val="00FD7E22"/>
    <w:rsid w:val="00FE0947"/>
    <w:rsid w:val="00FE44C1"/>
    <w:rsid w:val="00FE4FB2"/>
    <w:rsid w:val="00FE5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32DE0"/>
  <w15:docId w15:val="{E70D670E-8079-42EA-BBD6-2745BE4D5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B Nazanin"/>
        <w:sz w:val="24"/>
        <w:szCs w:val="26"/>
        <w:lang w:val="en-US" w:eastAsia="en-US" w:bidi="ar-SA"/>
      </w:rPr>
    </w:rPrDefault>
    <w:pPrDefault>
      <w:pPr>
        <w:spacing w:line="240" w:lineRule="exac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997"/>
  </w:style>
  <w:style w:type="paragraph" w:styleId="Heading1">
    <w:name w:val="heading 1"/>
    <w:basedOn w:val="Normal"/>
    <w:next w:val="Normal"/>
    <w:link w:val="Heading1Char"/>
    <w:qFormat/>
    <w:rsid w:val="00A85C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465FF"/>
    <w:pPr>
      <w:keepNext/>
      <w:keepLines/>
      <w:spacing w:before="200"/>
      <w:outlineLvl w:val="1"/>
    </w:pPr>
    <w:rPr>
      <w:rFonts w:asciiTheme="majorHAnsi" w:eastAsiaTheme="majorEastAsia" w:hAnsiTheme="majorHAnsi" w:cstheme="majorBidi"/>
      <w:b/>
      <w:bCs/>
      <w:color w:val="4F81BD" w:themeColor="accent1"/>
      <w:sz w:val="26"/>
    </w:rPr>
  </w:style>
  <w:style w:type="paragraph" w:styleId="Heading3">
    <w:name w:val="heading 3"/>
    <w:basedOn w:val="Normal"/>
    <w:next w:val="Normal"/>
    <w:link w:val="Heading3Char"/>
    <w:unhideWhenUsed/>
    <w:qFormat/>
    <w:rsid w:val="000E613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3828C9"/>
    <w:pPr>
      <w:keepNext/>
      <w:spacing w:line="240" w:lineRule="auto"/>
      <w:outlineLvl w:val="3"/>
    </w:pPr>
    <w:rPr>
      <w:rFonts w:asciiTheme="minorHAnsi" w:eastAsiaTheme="minorEastAsia" w:hAnsiTheme="minorHAnsi" w:cs="Times New Roman"/>
      <w:b/>
      <w:bCs/>
      <w:szCs w:val="24"/>
    </w:rPr>
  </w:style>
  <w:style w:type="paragraph" w:styleId="Heading5">
    <w:name w:val="heading 5"/>
    <w:basedOn w:val="Normal"/>
    <w:next w:val="Normal"/>
    <w:link w:val="Heading5Char"/>
    <w:qFormat/>
    <w:rsid w:val="00922E74"/>
    <w:pPr>
      <w:keepNext/>
      <w:spacing w:line="240" w:lineRule="auto"/>
      <w:outlineLvl w:val="4"/>
    </w:pPr>
    <w:rPr>
      <w:rFonts w:ascii="Arial" w:eastAsiaTheme="minorEastAsia" w:hAnsi="Arial" w:cs="Arial"/>
      <w:i/>
      <w:iCs/>
      <w:sz w:val="32"/>
      <w:szCs w:val="24"/>
      <w:lang w:val="en-GB"/>
    </w:rPr>
  </w:style>
  <w:style w:type="paragraph" w:styleId="Heading6">
    <w:name w:val="heading 6"/>
    <w:basedOn w:val="Normal"/>
    <w:next w:val="Normal"/>
    <w:link w:val="Heading6Char"/>
    <w:qFormat/>
    <w:rsid w:val="00922E74"/>
    <w:pPr>
      <w:spacing w:before="240" w:after="60" w:line="240" w:lineRule="auto"/>
      <w:outlineLvl w:val="5"/>
    </w:pPr>
    <w:rPr>
      <w:rFonts w:ascii="Times New Roman" w:eastAsiaTheme="minorEastAsia" w:hAnsi="Times New Roman" w:cs="Times New Roman"/>
      <w:b/>
      <w:bCs/>
      <w:sz w:val="22"/>
      <w:szCs w:val="22"/>
      <w:lang w:val="en-GB"/>
    </w:rPr>
  </w:style>
  <w:style w:type="paragraph" w:styleId="Heading7">
    <w:name w:val="heading 7"/>
    <w:basedOn w:val="Normal"/>
    <w:next w:val="Normal"/>
    <w:link w:val="Heading7Char"/>
    <w:qFormat/>
    <w:rsid w:val="00922E74"/>
    <w:pPr>
      <w:keepNext/>
      <w:spacing w:before="14" w:after="14" w:line="240" w:lineRule="auto"/>
      <w:outlineLvl w:val="6"/>
    </w:pPr>
    <w:rPr>
      <w:rFonts w:ascii="Arial" w:eastAsia="Times New Roman" w:hAnsi="Arial" w:cs="Times New Roman"/>
      <w:szCs w:val="24"/>
      <w:lang w:val="en-GB"/>
    </w:rPr>
  </w:style>
  <w:style w:type="paragraph" w:styleId="Heading8">
    <w:name w:val="heading 8"/>
    <w:basedOn w:val="Normal"/>
    <w:next w:val="Normal"/>
    <w:link w:val="Heading8Char"/>
    <w:qFormat/>
    <w:rsid w:val="00922E74"/>
    <w:pPr>
      <w:keepNext/>
      <w:spacing w:line="240" w:lineRule="auto"/>
      <w:outlineLvl w:val="7"/>
    </w:pPr>
    <w:rPr>
      <w:rFonts w:ascii="Times New Roman Bold" w:eastAsia="Times New Roman" w:hAnsi="Times New Roman Bold" w:cs="Times New Roman"/>
      <w:b/>
      <w:sz w:val="22"/>
      <w:szCs w:val="24"/>
      <w:lang w:val="en-GB"/>
    </w:rPr>
  </w:style>
  <w:style w:type="paragraph" w:styleId="Heading9">
    <w:name w:val="heading 9"/>
    <w:basedOn w:val="Normal"/>
    <w:next w:val="Normal"/>
    <w:link w:val="Heading9Char"/>
    <w:qFormat/>
    <w:rsid w:val="00922E74"/>
    <w:pPr>
      <w:keepNext/>
      <w:spacing w:before="20" w:after="20" w:line="240" w:lineRule="auto"/>
      <w:outlineLvl w:val="8"/>
    </w:pPr>
    <w:rPr>
      <w:rFonts w:ascii="Times New Roman" w:eastAsia="Times New Roman" w:hAnsi="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5C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A465FF"/>
    <w:rPr>
      <w:rFonts w:asciiTheme="majorHAnsi" w:eastAsiaTheme="majorEastAsia" w:hAnsiTheme="majorHAnsi" w:cstheme="majorBidi"/>
      <w:b/>
      <w:bCs/>
      <w:color w:val="4F81BD" w:themeColor="accent1"/>
      <w:sz w:val="26"/>
    </w:rPr>
  </w:style>
  <w:style w:type="character" w:customStyle="1" w:styleId="Heading3Char">
    <w:name w:val="Heading 3 Char"/>
    <w:basedOn w:val="DefaultParagraphFont"/>
    <w:link w:val="Heading3"/>
    <w:rsid w:val="000E613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3828C9"/>
    <w:rPr>
      <w:rFonts w:asciiTheme="minorHAnsi" w:eastAsiaTheme="minorEastAsia" w:hAnsiTheme="minorHAnsi" w:cs="Times New Roman"/>
      <w:b/>
      <w:bCs/>
      <w:szCs w:val="24"/>
    </w:rPr>
  </w:style>
  <w:style w:type="character" w:customStyle="1" w:styleId="Heading5Char">
    <w:name w:val="Heading 5 Char"/>
    <w:basedOn w:val="DefaultParagraphFont"/>
    <w:link w:val="Heading5"/>
    <w:rsid w:val="00922E74"/>
    <w:rPr>
      <w:rFonts w:ascii="Arial" w:eastAsiaTheme="minorEastAsia" w:hAnsi="Arial" w:cs="Arial"/>
      <w:i/>
      <w:iCs/>
      <w:sz w:val="32"/>
      <w:szCs w:val="24"/>
      <w:lang w:val="en-GB"/>
    </w:rPr>
  </w:style>
  <w:style w:type="character" w:customStyle="1" w:styleId="Heading6Char">
    <w:name w:val="Heading 6 Char"/>
    <w:basedOn w:val="DefaultParagraphFont"/>
    <w:link w:val="Heading6"/>
    <w:rsid w:val="00922E74"/>
    <w:rPr>
      <w:rFonts w:ascii="Times New Roman" w:eastAsiaTheme="minorEastAsia" w:hAnsi="Times New Roman" w:cs="Times New Roman"/>
      <w:b/>
      <w:bCs/>
      <w:sz w:val="22"/>
      <w:szCs w:val="22"/>
      <w:lang w:val="en-GB"/>
    </w:rPr>
  </w:style>
  <w:style w:type="character" w:customStyle="1" w:styleId="Heading7Char">
    <w:name w:val="Heading 7 Char"/>
    <w:basedOn w:val="DefaultParagraphFont"/>
    <w:link w:val="Heading7"/>
    <w:rsid w:val="00922E74"/>
    <w:rPr>
      <w:rFonts w:ascii="Arial" w:eastAsia="Times New Roman" w:hAnsi="Arial" w:cs="Times New Roman"/>
      <w:szCs w:val="24"/>
      <w:lang w:val="en-GB"/>
    </w:rPr>
  </w:style>
  <w:style w:type="character" w:customStyle="1" w:styleId="Heading8Char">
    <w:name w:val="Heading 8 Char"/>
    <w:basedOn w:val="DefaultParagraphFont"/>
    <w:link w:val="Heading8"/>
    <w:rsid w:val="00922E74"/>
    <w:rPr>
      <w:rFonts w:ascii="Times New Roman Bold" w:eastAsia="Times New Roman" w:hAnsi="Times New Roman Bold" w:cs="Times New Roman"/>
      <w:b/>
      <w:sz w:val="22"/>
      <w:szCs w:val="24"/>
      <w:lang w:val="en-GB"/>
    </w:rPr>
  </w:style>
  <w:style w:type="character" w:customStyle="1" w:styleId="Heading9Char">
    <w:name w:val="Heading 9 Char"/>
    <w:basedOn w:val="DefaultParagraphFont"/>
    <w:link w:val="Heading9"/>
    <w:rsid w:val="00922E74"/>
    <w:rPr>
      <w:rFonts w:ascii="Times New Roman" w:eastAsia="Times New Roman" w:hAnsi="Times New Roman" w:cs="Times New Roman"/>
      <w:b/>
      <w:szCs w:val="24"/>
    </w:rPr>
  </w:style>
  <w:style w:type="paragraph" w:styleId="ListParagraph">
    <w:name w:val="List Paragraph"/>
    <w:basedOn w:val="Normal"/>
    <w:uiPriority w:val="34"/>
    <w:qFormat/>
    <w:rsid w:val="00695F58"/>
    <w:pPr>
      <w:ind w:left="720"/>
      <w:contextualSpacing/>
    </w:pPr>
  </w:style>
  <w:style w:type="paragraph" w:styleId="Header">
    <w:name w:val="header"/>
    <w:basedOn w:val="Normal"/>
    <w:link w:val="HeaderChar"/>
    <w:uiPriority w:val="99"/>
    <w:unhideWhenUsed/>
    <w:rsid w:val="00A85C87"/>
    <w:pPr>
      <w:tabs>
        <w:tab w:val="center" w:pos="4680"/>
        <w:tab w:val="right" w:pos="9360"/>
      </w:tabs>
      <w:spacing w:line="240" w:lineRule="auto"/>
    </w:pPr>
  </w:style>
  <w:style w:type="character" w:customStyle="1" w:styleId="HeaderChar">
    <w:name w:val="Header Char"/>
    <w:basedOn w:val="DefaultParagraphFont"/>
    <w:link w:val="Header"/>
    <w:uiPriority w:val="99"/>
    <w:rsid w:val="00A85C87"/>
  </w:style>
  <w:style w:type="paragraph" w:styleId="Footer">
    <w:name w:val="footer"/>
    <w:basedOn w:val="Normal"/>
    <w:link w:val="FooterChar"/>
    <w:uiPriority w:val="99"/>
    <w:unhideWhenUsed/>
    <w:rsid w:val="00A85C87"/>
    <w:pPr>
      <w:tabs>
        <w:tab w:val="center" w:pos="4680"/>
        <w:tab w:val="right" w:pos="9360"/>
      </w:tabs>
      <w:spacing w:line="240" w:lineRule="auto"/>
    </w:pPr>
  </w:style>
  <w:style w:type="character" w:customStyle="1" w:styleId="FooterChar">
    <w:name w:val="Footer Char"/>
    <w:basedOn w:val="DefaultParagraphFont"/>
    <w:link w:val="Footer"/>
    <w:uiPriority w:val="99"/>
    <w:rsid w:val="00A85C87"/>
  </w:style>
  <w:style w:type="paragraph" w:styleId="Title">
    <w:name w:val="Title"/>
    <w:basedOn w:val="Normal"/>
    <w:next w:val="Normal"/>
    <w:link w:val="TitleChar"/>
    <w:qFormat/>
    <w:rsid w:val="00A85C8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A85C8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semiHidden/>
    <w:unhideWhenUsed/>
    <w:rsid w:val="00F16812"/>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16812"/>
    <w:rPr>
      <w:rFonts w:ascii="Tahoma" w:hAnsi="Tahoma" w:cs="Tahoma"/>
      <w:sz w:val="16"/>
      <w:szCs w:val="16"/>
    </w:rPr>
  </w:style>
  <w:style w:type="table" w:styleId="TableGrid">
    <w:name w:val="Table Grid"/>
    <w:basedOn w:val="TableNormal"/>
    <w:rsid w:val="00A01A7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1A7D"/>
    <w:rPr>
      <w:color w:val="0000FF"/>
      <w:u w:val="single"/>
    </w:rPr>
  </w:style>
  <w:style w:type="paragraph" w:styleId="FootnoteText">
    <w:name w:val="footnote text"/>
    <w:aliases w:val="Geneva 9,Font: Geneva 9,Boston 10,f"/>
    <w:basedOn w:val="Normal"/>
    <w:link w:val="FootnoteTextChar"/>
    <w:unhideWhenUsed/>
    <w:rsid w:val="000E6137"/>
    <w:pPr>
      <w:spacing w:line="240" w:lineRule="auto"/>
    </w:pPr>
    <w:rPr>
      <w:rFonts w:asciiTheme="minorHAnsi" w:eastAsiaTheme="minorEastAsia" w:hAnsiTheme="minorHAnsi" w:cstheme="minorBidi"/>
      <w:sz w:val="20"/>
      <w:szCs w:val="20"/>
      <w:lang w:val="en-GB"/>
    </w:rPr>
  </w:style>
  <w:style w:type="character" w:customStyle="1" w:styleId="FootnoteTextChar">
    <w:name w:val="Footnote Text Char"/>
    <w:aliases w:val="Geneva 9 Char,Font: Geneva 9 Char,Boston 10 Char,f Char"/>
    <w:basedOn w:val="DefaultParagraphFont"/>
    <w:link w:val="FootnoteText"/>
    <w:rsid w:val="000E6137"/>
    <w:rPr>
      <w:rFonts w:asciiTheme="minorHAnsi" w:eastAsiaTheme="minorEastAsia" w:hAnsiTheme="minorHAnsi" w:cstheme="minorBidi"/>
      <w:sz w:val="20"/>
      <w:szCs w:val="20"/>
      <w:lang w:val="en-GB"/>
    </w:rPr>
  </w:style>
  <w:style w:type="character" w:styleId="FootnoteReference">
    <w:name w:val="footnote reference"/>
    <w:aliases w:val="16 Point,Superscript 6 Point"/>
    <w:basedOn w:val="DefaultParagraphFont"/>
    <w:unhideWhenUsed/>
    <w:rsid w:val="000E6137"/>
    <w:rPr>
      <w:vertAlign w:val="superscript"/>
    </w:rPr>
  </w:style>
  <w:style w:type="paragraph" w:styleId="TableofFigures">
    <w:name w:val="table of figures"/>
    <w:basedOn w:val="Normal"/>
    <w:next w:val="Normal"/>
    <w:uiPriority w:val="99"/>
    <w:unhideWhenUsed/>
    <w:rsid w:val="00A77349"/>
    <w:pPr>
      <w:ind w:left="480" w:hanging="480"/>
    </w:pPr>
    <w:rPr>
      <w:rFonts w:asciiTheme="minorHAnsi" w:hAnsiTheme="minorHAnsi" w:cs="Times New Roman"/>
      <w:caps/>
      <w:sz w:val="20"/>
      <w:szCs w:val="24"/>
    </w:rPr>
  </w:style>
  <w:style w:type="paragraph" w:styleId="TOC1">
    <w:name w:val="toc 1"/>
    <w:basedOn w:val="Normal"/>
    <w:next w:val="Normal"/>
    <w:autoRedefine/>
    <w:uiPriority w:val="39"/>
    <w:unhideWhenUsed/>
    <w:rsid w:val="00A77349"/>
    <w:pPr>
      <w:spacing w:before="360"/>
    </w:pPr>
    <w:rPr>
      <w:rFonts w:asciiTheme="majorHAnsi" w:hAnsiTheme="majorHAnsi" w:cs="Times New Roman"/>
      <w:b/>
      <w:bCs/>
      <w:caps/>
      <w:szCs w:val="28"/>
    </w:rPr>
  </w:style>
  <w:style w:type="paragraph" w:styleId="TOC2">
    <w:name w:val="toc 2"/>
    <w:basedOn w:val="Normal"/>
    <w:next w:val="Normal"/>
    <w:autoRedefine/>
    <w:uiPriority w:val="39"/>
    <w:unhideWhenUsed/>
    <w:rsid w:val="00A77349"/>
    <w:pPr>
      <w:spacing w:before="240"/>
    </w:pPr>
    <w:rPr>
      <w:rFonts w:asciiTheme="minorHAnsi" w:hAnsiTheme="minorHAnsi" w:cs="Times New Roman"/>
      <w:b/>
      <w:bCs/>
      <w:sz w:val="20"/>
      <w:szCs w:val="24"/>
    </w:rPr>
  </w:style>
  <w:style w:type="paragraph" w:styleId="TOC3">
    <w:name w:val="toc 3"/>
    <w:basedOn w:val="Normal"/>
    <w:next w:val="Normal"/>
    <w:autoRedefine/>
    <w:uiPriority w:val="39"/>
    <w:unhideWhenUsed/>
    <w:rsid w:val="00A77349"/>
    <w:pPr>
      <w:ind w:left="240"/>
    </w:pPr>
    <w:rPr>
      <w:rFonts w:asciiTheme="minorHAnsi" w:hAnsiTheme="minorHAnsi" w:cs="Times New Roman"/>
      <w:sz w:val="20"/>
      <w:szCs w:val="24"/>
    </w:rPr>
  </w:style>
  <w:style w:type="paragraph" w:styleId="TOC4">
    <w:name w:val="toc 4"/>
    <w:basedOn w:val="Normal"/>
    <w:next w:val="Normal"/>
    <w:autoRedefine/>
    <w:uiPriority w:val="39"/>
    <w:unhideWhenUsed/>
    <w:rsid w:val="00A77349"/>
    <w:pPr>
      <w:ind w:left="480"/>
    </w:pPr>
    <w:rPr>
      <w:rFonts w:asciiTheme="minorHAnsi" w:hAnsiTheme="minorHAnsi" w:cs="Times New Roman"/>
      <w:sz w:val="20"/>
      <w:szCs w:val="24"/>
    </w:rPr>
  </w:style>
  <w:style w:type="paragraph" w:styleId="TOC5">
    <w:name w:val="toc 5"/>
    <w:basedOn w:val="Normal"/>
    <w:next w:val="Normal"/>
    <w:autoRedefine/>
    <w:uiPriority w:val="39"/>
    <w:unhideWhenUsed/>
    <w:rsid w:val="00A77349"/>
    <w:pPr>
      <w:ind w:left="720"/>
    </w:pPr>
    <w:rPr>
      <w:rFonts w:asciiTheme="minorHAnsi" w:hAnsiTheme="minorHAnsi" w:cs="Times New Roman"/>
      <w:sz w:val="20"/>
      <w:szCs w:val="24"/>
    </w:rPr>
  </w:style>
  <w:style w:type="paragraph" w:styleId="TOC6">
    <w:name w:val="toc 6"/>
    <w:basedOn w:val="Normal"/>
    <w:next w:val="Normal"/>
    <w:autoRedefine/>
    <w:uiPriority w:val="39"/>
    <w:unhideWhenUsed/>
    <w:rsid w:val="00A77349"/>
    <w:pPr>
      <w:ind w:left="960"/>
    </w:pPr>
    <w:rPr>
      <w:rFonts w:asciiTheme="minorHAnsi" w:hAnsiTheme="minorHAnsi" w:cs="Times New Roman"/>
      <w:sz w:val="20"/>
      <w:szCs w:val="24"/>
    </w:rPr>
  </w:style>
  <w:style w:type="paragraph" w:styleId="TOC7">
    <w:name w:val="toc 7"/>
    <w:basedOn w:val="Normal"/>
    <w:next w:val="Normal"/>
    <w:autoRedefine/>
    <w:uiPriority w:val="39"/>
    <w:unhideWhenUsed/>
    <w:rsid w:val="00A77349"/>
    <w:pPr>
      <w:ind w:left="1200"/>
    </w:pPr>
    <w:rPr>
      <w:rFonts w:asciiTheme="minorHAnsi" w:hAnsiTheme="minorHAnsi" w:cs="Times New Roman"/>
      <w:sz w:val="20"/>
      <w:szCs w:val="24"/>
    </w:rPr>
  </w:style>
  <w:style w:type="paragraph" w:styleId="TOC8">
    <w:name w:val="toc 8"/>
    <w:basedOn w:val="Normal"/>
    <w:next w:val="Normal"/>
    <w:autoRedefine/>
    <w:uiPriority w:val="39"/>
    <w:unhideWhenUsed/>
    <w:rsid w:val="00A77349"/>
    <w:pPr>
      <w:ind w:left="1440"/>
    </w:pPr>
    <w:rPr>
      <w:rFonts w:asciiTheme="minorHAnsi" w:hAnsiTheme="minorHAnsi" w:cs="Times New Roman"/>
      <w:sz w:val="20"/>
      <w:szCs w:val="24"/>
    </w:rPr>
  </w:style>
  <w:style w:type="paragraph" w:styleId="TOC9">
    <w:name w:val="toc 9"/>
    <w:basedOn w:val="Normal"/>
    <w:next w:val="Normal"/>
    <w:autoRedefine/>
    <w:uiPriority w:val="39"/>
    <w:unhideWhenUsed/>
    <w:rsid w:val="00A77349"/>
    <w:pPr>
      <w:ind w:left="1680"/>
    </w:pPr>
    <w:rPr>
      <w:rFonts w:asciiTheme="minorHAnsi" w:hAnsiTheme="minorHAnsi" w:cs="Times New Roman"/>
      <w:sz w:val="20"/>
      <w:szCs w:val="24"/>
    </w:rPr>
  </w:style>
  <w:style w:type="character" w:styleId="Strong">
    <w:name w:val="Strong"/>
    <w:qFormat/>
    <w:rsid w:val="00922E74"/>
    <w:rPr>
      <w:b/>
      <w:bCs/>
    </w:rPr>
  </w:style>
  <w:style w:type="paragraph" w:styleId="BodyTextIndent3">
    <w:name w:val="Body Text Indent 3"/>
    <w:basedOn w:val="Normal"/>
    <w:link w:val="BodyTextIndent3Char"/>
    <w:rsid w:val="00922E74"/>
    <w:pPr>
      <w:spacing w:after="120" w:line="240" w:lineRule="auto"/>
      <w:ind w:left="283"/>
    </w:pPr>
    <w:rPr>
      <w:rFonts w:ascii="Times New Roman" w:eastAsia="Times New Roman" w:hAnsi="Times New Roman" w:cs="Times New Roman"/>
      <w:sz w:val="16"/>
      <w:szCs w:val="16"/>
      <w:lang w:val="en-GB" w:eastAsia="en-GB"/>
    </w:rPr>
  </w:style>
  <w:style w:type="character" w:customStyle="1" w:styleId="BodyTextIndent3Char">
    <w:name w:val="Body Text Indent 3 Char"/>
    <w:basedOn w:val="DefaultParagraphFont"/>
    <w:link w:val="BodyTextIndent3"/>
    <w:rsid w:val="00922E74"/>
    <w:rPr>
      <w:rFonts w:ascii="Times New Roman" w:eastAsia="Times New Roman" w:hAnsi="Times New Roman" w:cs="Times New Roman"/>
      <w:sz w:val="16"/>
      <w:szCs w:val="16"/>
      <w:lang w:val="en-GB" w:eastAsia="en-GB"/>
    </w:rPr>
  </w:style>
  <w:style w:type="paragraph" w:styleId="BodyTextIndent">
    <w:name w:val="Body Text Indent"/>
    <w:basedOn w:val="Normal"/>
    <w:link w:val="BodyTextIndentChar"/>
    <w:rsid w:val="00922E74"/>
    <w:pPr>
      <w:spacing w:after="120" w:line="240" w:lineRule="auto"/>
      <w:ind w:left="283"/>
    </w:pPr>
    <w:rPr>
      <w:rFonts w:ascii="Times New Roman" w:eastAsia="MS Mincho" w:hAnsi="Times New Roman" w:cs="Times New Roman"/>
      <w:szCs w:val="24"/>
      <w:lang w:val="en-AU" w:eastAsia="ja-JP"/>
    </w:rPr>
  </w:style>
  <w:style w:type="character" w:customStyle="1" w:styleId="BodyTextIndentChar">
    <w:name w:val="Body Text Indent Char"/>
    <w:basedOn w:val="DefaultParagraphFont"/>
    <w:link w:val="BodyTextIndent"/>
    <w:rsid w:val="00922E74"/>
    <w:rPr>
      <w:rFonts w:ascii="Times New Roman" w:eastAsia="MS Mincho" w:hAnsi="Times New Roman" w:cs="Times New Roman"/>
      <w:szCs w:val="24"/>
      <w:lang w:val="en-AU" w:eastAsia="ja-JP"/>
    </w:rPr>
  </w:style>
  <w:style w:type="paragraph" w:styleId="BodyTextIndent2">
    <w:name w:val="Body Text Indent 2"/>
    <w:basedOn w:val="Normal"/>
    <w:link w:val="BodyTextIndent2Char"/>
    <w:rsid w:val="00922E74"/>
    <w:pPr>
      <w:spacing w:after="120" w:line="480" w:lineRule="auto"/>
      <w:ind w:left="283"/>
    </w:pPr>
    <w:rPr>
      <w:rFonts w:ascii="Times New Roman" w:eastAsia="MS Mincho" w:hAnsi="Times New Roman" w:cs="Times New Roman"/>
      <w:szCs w:val="24"/>
      <w:lang w:val="en-AU" w:eastAsia="ja-JP"/>
    </w:rPr>
  </w:style>
  <w:style w:type="character" w:customStyle="1" w:styleId="BodyTextIndent2Char">
    <w:name w:val="Body Text Indent 2 Char"/>
    <w:basedOn w:val="DefaultParagraphFont"/>
    <w:link w:val="BodyTextIndent2"/>
    <w:rsid w:val="00922E74"/>
    <w:rPr>
      <w:rFonts w:ascii="Times New Roman" w:eastAsia="MS Mincho" w:hAnsi="Times New Roman" w:cs="Times New Roman"/>
      <w:szCs w:val="24"/>
      <w:lang w:val="en-AU" w:eastAsia="ja-JP"/>
    </w:rPr>
  </w:style>
  <w:style w:type="paragraph" w:customStyle="1" w:styleId="Body1">
    <w:name w:val="Body 1"/>
    <w:rsid w:val="00922E74"/>
    <w:pPr>
      <w:pBdr>
        <w:top w:val="nil"/>
        <w:left w:val="nil"/>
        <w:bottom w:val="nil"/>
        <w:right w:val="nil"/>
        <w:between w:val="nil"/>
        <w:bar w:val="nil"/>
      </w:pBdr>
      <w:spacing w:line="240" w:lineRule="auto"/>
      <w:outlineLvl w:val="0"/>
    </w:pPr>
    <w:rPr>
      <w:rFonts w:ascii="Times New Roman" w:eastAsia="Times New Roman" w:hAnsi="Times New Roman" w:cs="Times New Roman"/>
      <w:color w:val="000000"/>
      <w:szCs w:val="24"/>
      <w:u w:color="000000"/>
      <w:bdr w:val="nil"/>
    </w:rPr>
  </w:style>
  <w:style w:type="paragraph" w:styleId="NoSpacing">
    <w:name w:val="No Spacing"/>
    <w:link w:val="NoSpacingChar"/>
    <w:uiPriority w:val="1"/>
    <w:qFormat/>
    <w:rsid w:val="00922E74"/>
    <w:pPr>
      <w:pBdr>
        <w:top w:val="nil"/>
        <w:left w:val="nil"/>
        <w:bottom w:val="nil"/>
        <w:right w:val="nil"/>
        <w:between w:val="nil"/>
        <w:bar w:val="nil"/>
      </w:pBdr>
      <w:spacing w:line="240" w:lineRule="auto"/>
      <w:ind w:left="714" w:hanging="357"/>
    </w:pPr>
    <w:rPr>
      <w:rFonts w:ascii="Cambria" w:eastAsia="Cambria" w:hAnsi="Cambria" w:cs="Cambria"/>
      <w:color w:val="000000"/>
      <w:szCs w:val="24"/>
      <w:u w:color="000000"/>
      <w:bdr w:val="nil"/>
    </w:rPr>
  </w:style>
  <w:style w:type="character" w:customStyle="1" w:styleId="NoSpacingChar">
    <w:name w:val="No Spacing Char"/>
    <w:basedOn w:val="DefaultParagraphFont"/>
    <w:link w:val="NoSpacing"/>
    <w:uiPriority w:val="1"/>
    <w:locked/>
    <w:rsid w:val="00922E74"/>
    <w:rPr>
      <w:rFonts w:ascii="Cambria" w:eastAsia="Cambria" w:hAnsi="Cambria" w:cs="Cambria"/>
      <w:color w:val="000000"/>
      <w:szCs w:val="24"/>
      <w:u w:color="000000"/>
      <w:bdr w:val="nil"/>
    </w:rPr>
  </w:style>
  <w:style w:type="paragraph" w:customStyle="1" w:styleId="Body">
    <w:name w:val="Body"/>
    <w:rsid w:val="00922E74"/>
    <w:pPr>
      <w:pBdr>
        <w:top w:val="nil"/>
        <w:left w:val="nil"/>
        <w:bottom w:val="nil"/>
        <w:right w:val="nil"/>
        <w:between w:val="nil"/>
        <w:bar w:val="nil"/>
      </w:pBdr>
      <w:spacing w:line="240" w:lineRule="auto"/>
      <w:ind w:left="714" w:hanging="357"/>
    </w:pPr>
    <w:rPr>
      <w:rFonts w:ascii="Times New Roman" w:eastAsia="Times New Roman" w:hAnsi="Times New Roman" w:cs="Times New Roman"/>
      <w:color w:val="000000"/>
      <w:szCs w:val="24"/>
      <w:u w:color="000000"/>
      <w:bdr w:val="nil"/>
    </w:rPr>
  </w:style>
  <w:style w:type="character" w:customStyle="1" w:styleId="Hyperlink0">
    <w:name w:val="Hyperlink.0"/>
    <w:basedOn w:val="DefaultParagraphFont"/>
    <w:rsid w:val="00922E74"/>
    <w:rPr>
      <w:rFonts w:ascii="Calibri" w:eastAsia="Calibri" w:hAnsi="Calibri" w:cs="Calibri"/>
      <w:color w:val="0000FF"/>
      <w:sz w:val="22"/>
      <w:szCs w:val="22"/>
      <w:u w:val="single" w:color="000000"/>
      <w:lang w:val="en-US"/>
    </w:rPr>
  </w:style>
  <w:style w:type="character" w:styleId="FollowedHyperlink">
    <w:name w:val="FollowedHyperlink"/>
    <w:rsid w:val="00922E74"/>
    <w:rPr>
      <w:color w:val="800080"/>
      <w:u w:val="single"/>
    </w:rPr>
  </w:style>
  <w:style w:type="paragraph" w:styleId="CommentText">
    <w:name w:val="annotation text"/>
    <w:basedOn w:val="Normal"/>
    <w:link w:val="CommentTextChar"/>
    <w:uiPriority w:val="99"/>
    <w:rsid w:val="00922E74"/>
    <w:pPr>
      <w:spacing w:line="240" w:lineRule="auto"/>
    </w:pPr>
    <w:rPr>
      <w:rFonts w:ascii="Arial" w:eastAsia="Times New Roman" w:hAnsi="Arial" w:cs="Times New Roman"/>
      <w:sz w:val="20"/>
      <w:szCs w:val="20"/>
      <w:lang w:val="en-GB"/>
    </w:rPr>
  </w:style>
  <w:style w:type="character" w:customStyle="1" w:styleId="CommentTextChar">
    <w:name w:val="Comment Text Char"/>
    <w:basedOn w:val="DefaultParagraphFont"/>
    <w:link w:val="CommentText"/>
    <w:uiPriority w:val="99"/>
    <w:rsid w:val="00922E74"/>
    <w:rPr>
      <w:rFonts w:ascii="Arial" w:eastAsia="Times New Roman" w:hAnsi="Arial" w:cs="Times New Roman"/>
      <w:sz w:val="20"/>
      <w:szCs w:val="20"/>
      <w:lang w:val="en-GB"/>
    </w:rPr>
  </w:style>
  <w:style w:type="character" w:customStyle="1" w:styleId="EndnoteTextChar">
    <w:name w:val="Endnote Text Char"/>
    <w:basedOn w:val="DefaultParagraphFont"/>
    <w:link w:val="EndnoteText"/>
    <w:semiHidden/>
    <w:rsid w:val="00922E74"/>
    <w:rPr>
      <w:rFonts w:ascii="Times New Roman" w:eastAsia="Times New Roman" w:hAnsi="Times New Roman" w:cs="Times New Roman"/>
      <w:sz w:val="20"/>
      <w:szCs w:val="24"/>
      <w:lang w:val="en-GB"/>
    </w:rPr>
  </w:style>
  <w:style w:type="paragraph" w:styleId="EndnoteText">
    <w:name w:val="endnote text"/>
    <w:basedOn w:val="Normal"/>
    <w:link w:val="EndnoteTextChar"/>
    <w:semiHidden/>
    <w:rsid w:val="00922E74"/>
    <w:pPr>
      <w:spacing w:line="240" w:lineRule="auto"/>
    </w:pPr>
    <w:rPr>
      <w:rFonts w:ascii="Times New Roman" w:eastAsia="Times New Roman" w:hAnsi="Times New Roman" w:cs="Times New Roman"/>
      <w:sz w:val="20"/>
      <w:szCs w:val="24"/>
      <w:lang w:val="en-GB"/>
    </w:rPr>
  </w:style>
  <w:style w:type="paragraph" w:styleId="List">
    <w:name w:val="List"/>
    <w:basedOn w:val="Normal"/>
    <w:rsid w:val="00922E74"/>
    <w:pPr>
      <w:spacing w:line="240" w:lineRule="auto"/>
      <w:ind w:left="360" w:hanging="360"/>
    </w:pPr>
    <w:rPr>
      <w:rFonts w:ascii="Times New Roman" w:eastAsia="Times New Roman" w:hAnsi="Times New Roman" w:cs="Times New Roman"/>
      <w:szCs w:val="24"/>
    </w:rPr>
  </w:style>
  <w:style w:type="paragraph" w:styleId="ListBullet">
    <w:name w:val="List Bullet"/>
    <w:basedOn w:val="Normal"/>
    <w:autoRedefine/>
    <w:rsid w:val="00922E74"/>
    <w:pPr>
      <w:numPr>
        <w:numId w:val="14"/>
      </w:numPr>
      <w:spacing w:line="240" w:lineRule="auto"/>
    </w:pPr>
    <w:rPr>
      <w:rFonts w:ascii="Times New Roman" w:eastAsia="Times New Roman" w:hAnsi="Times New Roman" w:cs="Times New Roman"/>
      <w:szCs w:val="24"/>
    </w:rPr>
  </w:style>
  <w:style w:type="paragraph" w:styleId="List2">
    <w:name w:val="List 2"/>
    <w:basedOn w:val="Normal"/>
    <w:rsid w:val="00922E74"/>
    <w:pPr>
      <w:spacing w:line="240" w:lineRule="auto"/>
      <w:ind w:left="720" w:hanging="360"/>
    </w:pPr>
    <w:rPr>
      <w:rFonts w:ascii="Times New Roman" w:eastAsia="Times New Roman" w:hAnsi="Times New Roman" w:cs="Times New Roman"/>
      <w:szCs w:val="24"/>
    </w:rPr>
  </w:style>
  <w:style w:type="paragraph" w:styleId="ListBullet2">
    <w:name w:val="List Bullet 2"/>
    <w:basedOn w:val="Normal"/>
    <w:autoRedefine/>
    <w:rsid w:val="00922E74"/>
    <w:pPr>
      <w:numPr>
        <w:numId w:val="15"/>
      </w:numPr>
      <w:spacing w:line="240" w:lineRule="auto"/>
    </w:pPr>
    <w:rPr>
      <w:rFonts w:ascii="Times New Roman" w:eastAsia="Times New Roman" w:hAnsi="Times New Roman" w:cs="Times New Roman"/>
      <w:szCs w:val="24"/>
    </w:rPr>
  </w:style>
  <w:style w:type="paragraph" w:styleId="BodyText">
    <w:name w:val="Body Text"/>
    <w:aliases w:val="Anna"/>
    <w:basedOn w:val="Normal"/>
    <w:link w:val="BodyTextChar"/>
    <w:rsid w:val="00922E74"/>
    <w:pPr>
      <w:spacing w:line="240" w:lineRule="auto"/>
    </w:pPr>
    <w:rPr>
      <w:rFonts w:ascii="Times New Roman" w:eastAsia="Times New Roman" w:hAnsi="Times New Roman" w:cs="Times New Roman"/>
      <w:b/>
      <w:bCs/>
      <w:sz w:val="22"/>
      <w:szCs w:val="24"/>
    </w:rPr>
  </w:style>
  <w:style w:type="character" w:customStyle="1" w:styleId="BodyTextChar">
    <w:name w:val="Body Text Char"/>
    <w:aliases w:val="Anna Char"/>
    <w:basedOn w:val="DefaultParagraphFont"/>
    <w:link w:val="BodyText"/>
    <w:rsid w:val="00922E74"/>
    <w:rPr>
      <w:rFonts w:ascii="Times New Roman" w:eastAsia="Times New Roman" w:hAnsi="Times New Roman" w:cs="Times New Roman"/>
      <w:b/>
      <w:bCs/>
      <w:sz w:val="22"/>
      <w:szCs w:val="24"/>
    </w:rPr>
  </w:style>
  <w:style w:type="paragraph" w:styleId="Subtitle">
    <w:name w:val="Subtitle"/>
    <w:basedOn w:val="Normal"/>
    <w:link w:val="SubtitleChar"/>
    <w:qFormat/>
    <w:rsid w:val="00922E74"/>
    <w:pPr>
      <w:spacing w:line="240" w:lineRule="auto"/>
      <w:ind w:left="360"/>
    </w:pPr>
    <w:rPr>
      <w:rFonts w:ascii="Times New Roman" w:eastAsia="Times New Roman" w:hAnsi="Times New Roman" w:cs="Times New Roman"/>
      <w:b/>
      <w:bCs/>
      <w:szCs w:val="24"/>
      <w:u w:val="single"/>
    </w:rPr>
  </w:style>
  <w:style w:type="character" w:customStyle="1" w:styleId="SubtitleChar">
    <w:name w:val="Subtitle Char"/>
    <w:basedOn w:val="DefaultParagraphFont"/>
    <w:link w:val="Subtitle"/>
    <w:rsid w:val="00922E74"/>
    <w:rPr>
      <w:rFonts w:ascii="Times New Roman" w:eastAsia="Times New Roman" w:hAnsi="Times New Roman" w:cs="Times New Roman"/>
      <w:b/>
      <w:bCs/>
      <w:szCs w:val="24"/>
      <w:u w:val="single"/>
    </w:rPr>
  </w:style>
  <w:style w:type="paragraph" w:styleId="BodyText2">
    <w:name w:val="Body Text 2"/>
    <w:basedOn w:val="Normal"/>
    <w:link w:val="BodyText2Char"/>
    <w:rsid w:val="00922E74"/>
    <w:pPr>
      <w:spacing w:line="240" w:lineRule="auto"/>
      <w:jc w:val="right"/>
    </w:pPr>
    <w:rPr>
      <w:rFonts w:ascii="Times New Roman" w:eastAsia="Times New Roman" w:hAnsi="Times New Roman" w:cs="Times New Roman"/>
      <w:b/>
      <w:sz w:val="40"/>
      <w:szCs w:val="24"/>
      <w:lang w:val="en-GB"/>
    </w:rPr>
  </w:style>
  <w:style w:type="character" w:customStyle="1" w:styleId="BodyText2Char">
    <w:name w:val="Body Text 2 Char"/>
    <w:basedOn w:val="DefaultParagraphFont"/>
    <w:link w:val="BodyText2"/>
    <w:rsid w:val="00922E74"/>
    <w:rPr>
      <w:rFonts w:ascii="Times New Roman" w:eastAsia="Times New Roman" w:hAnsi="Times New Roman" w:cs="Times New Roman"/>
      <w:b/>
      <w:sz w:val="40"/>
      <w:szCs w:val="24"/>
      <w:lang w:val="en-GB"/>
    </w:rPr>
  </w:style>
  <w:style w:type="paragraph" w:styleId="BodyText3">
    <w:name w:val="Body Text 3"/>
    <w:basedOn w:val="Normal"/>
    <w:link w:val="BodyText3Char"/>
    <w:rsid w:val="00922E74"/>
    <w:pPr>
      <w:spacing w:line="240" w:lineRule="auto"/>
    </w:pPr>
    <w:rPr>
      <w:rFonts w:ascii="Times New Roman" w:eastAsia="Times New Roman" w:hAnsi="Times New Roman" w:cs="Times New Roman"/>
      <w:sz w:val="22"/>
      <w:szCs w:val="24"/>
    </w:rPr>
  </w:style>
  <w:style w:type="character" w:customStyle="1" w:styleId="BodyText3Char">
    <w:name w:val="Body Text 3 Char"/>
    <w:basedOn w:val="DefaultParagraphFont"/>
    <w:link w:val="BodyText3"/>
    <w:rsid w:val="00922E74"/>
    <w:rPr>
      <w:rFonts w:ascii="Times New Roman" w:eastAsia="Times New Roman" w:hAnsi="Times New Roman" w:cs="Times New Roman"/>
      <w:sz w:val="22"/>
      <w:szCs w:val="24"/>
    </w:rPr>
  </w:style>
  <w:style w:type="paragraph" w:styleId="BlockText">
    <w:name w:val="Block Text"/>
    <w:basedOn w:val="Normal"/>
    <w:rsid w:val="00922E74"/>
    <w:pPr>
      <w:autoSpaceDE w:val="0"/>
      <w:autoSpaceDN w:val="0"/>
      <w:adjustRightInd w:val="0"/>
      <w:spacing w:line="240" w:lineRule="auto"/>
      <w:ind w:left="1080" w:right="108"/>
      <w:jc w:val="center"/>
    </w:pPr>
    <w:rPr>
      <w:rFonts w:ascii="Times New Roman" w:eastAsia="Times New Roman" w:hAnsi="Times New Roman" w:cs="Times New Roman"/>
      <w:b/>
      <w:bCs/>
      <w:sz w:val="22"/>
      <w:szCs w:val="24"/>
      <w:u w:val="single"/>
    </w:rPr>
  </w:style>
  <w:style w:type="character" w:customStyle="1" w:styleId="CommentSubjectChar">
    <w:name w:val="Comment Subject Char"/>
    <w:basedOn w:val="CommentTextChar"/>
    <w:link w:val="CommentSubject"/>
    <w:semiHidden/>
    <w:rsid w:val="00922E74"/>
    <w:rPr>
      <w:rFonts w:ascii="Arial" w:eastAsia="Times New Roman" w:hAnsi="Arial" w:cs="Times New Roman"/>
      <w:b/>
      <w:bCs/>
      <w:sz w:val="20"/>
      <w:szCs w:val="20"/>
      <w:lang w:val="en-GB"/>
    </w:rPr>
  </w:style>
  <w:style w:type="paragraph" w:styleId="CommentSubject">
    <w:name w:val="annotation subject"/>
    <w:basedOn w:val="CommentText"/>
    <w:next w:val="CommentText"/>
    <w:link w:val="CommentSubjectChar"/>
    <w:semiHidden/>
    <w:rsid w:val="00922E74"/>
    <w:rPr>
      <w:b/>
      <w:bCs/>
    </w:rPr>
  </w:style>
  <w:style w:type="paragraph" w:styleId="Revision">
    <w:name w:val="Revision"/>
    <w:uiPriority w:val="71"/>
    <w:rsid w:val="00922E74"/>
    <w:pPr>
      <w:spacing w:line="240" w:lineRule="auto"/>
    </w:pPr>
    <w:rPr>
      <w:rFonts w:ascii="Times New Roman" w:eastAsia="Times New Roman" w:hAnsi="Times New Roman" w:cs="Times New Roman"/>
      <w:szCs w:val="24"/>
    </w:rPr>
  </w:style>
  <w:style w:type="paragraph" w:customStyle="1" w:styleId="Arial10">
    <w:name w:val="Arial 10"/>
    <w:basedOn w:val="Normal"/>
    <w:rsid w:val="00922E74"/>
    <w:pPr>
      <w:spacing w:line="240" w:lineRule="auto"/>
    </w:pPr>
    <w:rPr>
      <w:rFonts w:ascii="Arial" w:eastAsia="Times New Roman" w:hAnsi="Arial" w:cs="Times New Roman"/>
      <w:sz w:val="20"/>
      <w:szCs w:val="24"/>
      <w:lang w:val="en-AU"/>
    </w:rPr>
  </w:style>
  <w:style w:type="paragraph" w:customStyle="1" w:styleId="Arial8bold">
    <w:name w:val="Arial 8 bold"/>
    <w:basedOn w:val="Normal"/>
    <w:rsid w:val="00922E74"/>
    <w:pPr>
      <w:spacing w:line="240" w:lineRule="auto"/>
    </w:pPr>
    <w:rPr>
      <w:rFonts w:ascii="Arial" w:eastAsia="Times New Roman" w:hAnsi="Arial" w:cs="Times New Roman"/>
      <w:b/>
      <w:sz w:val="16"/>
      <w:szCs w:val="24"/>
      <w:lang w:val="en-AU"/>
    </w:rPr>
  </w:style>
  <w:style w:type="paragraph" w:customStyle="1" w:styleId="Style1">
    <w:name w:val="Style 1"/>
    <w:basedOn w:val="Normal"/>
    <w:rsid w:val="00922E74"/>
    <w:pPr>
      <w:widowControl w:val="0"/>
      <w:tabs>
        <w:tab w:val="left" w:pos="2952"/>
      </w:tabs>
      <w:autoSpaceDE w:val="0"/>
      <w:autoSpaceDN w:val="0"/>
      <w:spacing w:line="288" w:lineRule="atLeast"/>
    </w:pPr>
    <w:rPr>
      <w:rFonts w:ascii="Times New Roman" w:eastAsia="Times New Roman" w:hAnsi="Times New Roman" w:cs="Times New Roman"/>
      <w:szCs w:val="24"/>
    </w:rPr>
  </w:style>
  <w:style w:type="paragraph" w:customStyle="1" w:styleId="Style2">
    <w:name w:val="Style 2"/>
    <w:basedOn w:val="Normal"/>
    <w:rsid w:val="00922E74"/>
    <w:pPr>
      <w:widowControl w:val="0"/>
      <w:autoSpaceDE w:val="0"/>
      <w:autoSpaceDN w:val="0"/>
      <w:spacing w:line="240" w:lineRule="auto"/>
      <w:jc w:val="both"/>
    </w:pPr>
    <w:rPr>
      <w:rFonts w:ascii="Times New Roman" w:eastAsia="Times New Roman" w:hAnsi="Times New Roman" w:cs="Times New Roman"/>
      <w:szCs w:val="24"/>
    </w:rPr>
  </w:style>
  <w:style w:type="paragraph" w:customStyle="1" w:styleId="Style3">
    <w:name w:val="Style 3"/>
    <w:basedOn w:val="Normal"/>
    <w:rsid w:val="00922E74"/>
    <w:pPr>
      <w:widowControl w:val="0"/>
      <w:autoSpaceDE w:val="0"/>
      <w:autoSpaceDN w:val="0"/>
      <w:spacing w:before="360" w:after="10332" w:line="240" w:lineRule="atLeast"/>
      <w:ind w:right="432"/>
    </w:pPr>
    <w:rPr>
      <w:rFonts w:ascii="Times New Roman" w:eastAsia="Times New Roman" w:hAnsi="Times New Roman" w:cs="Times New Roman"/>
      <w:szCs w:val="24"/>
    </w:rPr>
  </w:style>
  <w:style w:type="paragraph" w:customStyle="1" w:styleId="Style4">
    <w:name w:val="Style 4"/>
    <w:basedOn w:val="Normal"/>
    <w:rsid w:val="00922E74"/>
    <w:pPr>
      <w:widowControl w:val="0"/>
      <w:autoSpaceDE w:val="0"/>
      <w:autoSpaceDN w:val="0"/>
      <w:spacing w:line="240" w:lineRule="auto"/>
      <w:ind w:left="72"/>
    </w:pPr>
    <w:rPr>
      <w:rFonts w:ascii="Times New Roman" w:eastAsia="Times New Roman" w:hAnsi="Times New Roman" w:cs="Times New Roman"/>
      <w:szCs w:val="24"/>
    </w:rPr>
  </w:style>
  <w:style w:type="paragraph" w:customStyle="1" w:styleId="Default">
    <w:name w:val="Default"/>
    <w:rsid w:val="00922E74"/>
    <w:pPr>
      <w:autoSpaceDE w:val="0"/>
      <w:autoSpaceDN w:val="0"/>
      <w:adjustRightInd w:val="0"/>
      <w:spacing w:line="240" w:lineRule="auto"/>
    </w:pPr>
    <w:rPr>
      <w:rFonts w:ascii="Myriad" w:eastAsia="Times New Roman" w:hAnsi="Myriad" w:cs="Myriad"/>
      <w:color w:val="000000"/>
      <w:szCs w:val="24"/>
    </w:rPr>
  </w:style>
  <w:style w:type="paragraph" w:customStyle="1" w:styleId="Pa0">
    <w:name w:val="Pa0"/>
    <w:basedOn w:val="Default"/>
    <w:next w:val="Default"/>
    <w:rsid w:val="00922E74"/>
    <w:pPr>
      <w:spacing w:line="241" w:lineRule="atLeast"/>
    </w:pPr>
    <w:rPr>
      <w:rFonts w:cs="Times New Roman"/>
      <w:color w:val="auto"/>
    </w:rPr>
  </w:style>
  <w:style w:type="paragraph" w:customStyle="1" w:styleId="Pa3">
    <w:name w:val="Pa3"/>
    <w:basedOn w:val="Default"/>
    <w:next w:val="Default"/>
    <w:rsid w:val="00922E74"/>
    <w:pPr>
      <w:spacing w:line="401" w:lineRule="atLeast"/>
    </w:pPr>
    <w:rPr>
      <w:rFonts w:ascii="Myriad Pro" w:hAnsi="Myriad Pro" w:cs="Times New Roman"/>
      <w:color w:val="auto"/>
    </w:rPr>
  </w:style>
  <w:style w:type="paragraph" w:customStyle="1" w:styleId="Pa6">
    <w:name w:val="Pa6"/>
    <w:basedOn w:val="Default"/>
    <w:next w:val="Default"/>
    <w:rsid w:val="00922E74"/>
    <w:pPr>
      <w:spacing w:line="241" w:lineRule="atLeast"/>
    </w:pPr>
    <w:rPr>
      <w:rFonts w:ascii="Adobe Caslon Pro" w:hAnsi="Adobe Caslon Pro" w:cs="Times New Roman"/>
      <w:color w:val="auto"/>
    </w:rPr>
  </w:style>
  <w:style w:type="paragraph" w:customStyle="1" w:styleId="Pa11">
    <w:name w:val="Pa11"/>
    <w:basedOn w:val="Default"/>
    <w:next w:val="Default"/>
    <w:rsid w:val="00922E74"/>
    <w:pPr>
      <w:spacing w:line="241" w:lineRule="atLeast"/>
    </w:pPr>
    <w:rPr>
      <w:rFonts w:ascii="Myriad Pro" w:hAnsi="Myriad Pro" w:cs="Times New Roman"/>
      <w:color w:val="auto"/>
    </w:rPr>
  </w:style>
  <w:style w:type="paragraph" w:customStyle="1" w:styleId="Pa8">
    <w:name w:val="Pa8"/>
    <w:basedOn w:val="Default"/>
    <w:next w:val="Default"/>
    <w:rsid w:val="00922E74"/>
    <w:pPr>
      <w:spacing w:line="241" w:lineRule="atLeast"/>
    </w:pPr>
    <w:rPr>
      <w:rFonts w:ascii="Myriad Pro" w:hAnsi="Myriad Pro" w:cs="Times New Roman"/>
      <w:color w:val="auto"/>
    </w:rPr>
  </w:style>
  <w:style w:type="paragraph" w:customStyle="1" w:styleId="Pa9">
    <w:name w:val="Pa9"/>
    <w:basedOn w:val="Default"/>
    <w:next w:val="Default"/>
    <w:rsid w:val="00922E74"/>
    <w:pPr>
      <w:spacing w:line="181" w:lineRule="atLeast"/>
    </w:pPr>
    <w:rPr>
      <w:rFonts w:ascii="Myriad Pro" w:hAnsi="Myriad Pro" w:cs="Times New Roman"/>
      <w:color w:val="auto"/>
    </w:rPr>
  </w:style>
  <w:style w:type="paragraph" w:customStyle="1" w:styleId="Pa10">
    <w:name w:val="Pa10"/>
    <w:basedOn w:val="Default"/>
    <w:next w:val="Default"/>
    <w:rsid w:val="00922E74"/>
    <w:pPr>
      <w:spacing w:line="201" w:lineRule="atLeast"/>
    </w:pPr>
    <w:rPr>
      <w:rFonts w:ascii="Myriad Pro" w:hAnsi="Myriad Pro" w:cs="Times New Roman"/>
      <w:color w:val="auto"/>
    </w:rPr>
  </w:style>
  <w:style w:type="character" w:customStyle="1" w:styleId="MainParanoChapterChar">
    <w:name w:val="Main Para no Chapter # Char"/>
    <w:link w:val="MainParanoChapter"/>
    <w:locked/>
    <w:rsid w:val="00922E74"/>
    <w:rPr>
      <w:szCs w:val="24"/>
    </w:rPr>
  </w:style>
  <w:style w:type="paragraph" w:customStyle="1" w:styleId="MainParanoChapter">
    <w:name w:val="Main Para no Chapter #"/>
    <w:basedOn w:val="Normal"/>
    <w:link w:val="MainParanoChapterChar"/>
    <w:rsid w:val="00922E74"/>
    <w:pPr>
      <w:numPr>
        <w:ilvl w:val="1"/>
        <w:numId w:val="16"/>
      </w:numPr>
      <w:spacing w:after="240" w:line="240" w:lineRule="auto"/>
      <w:outlineLvl w:val="1"/>
    </w:pPr>
    <w:rPr>
      <w:szCs w:val="24"/>
    </w:rPr>
  </w:style>
  <w:style w:type="paragraph" w:customStyle="1" w:styleId="Sub-Para1underX">
    <w:name w:val="Sub-Para 1 under X."/>
    <w:basedOn w:val="Normal"/>
    <w:rsid w:val="00922E74"/>
    <w:pPr>
      <w:numPr>
        <w:ilvl w:val="2"/>
        <w:numId w:val="16"/>
      </w:numPr>
      <w:spacing w:after="240" w:line="240" w:lineRule="auto"/>
      <w:outlineLvl w:val="2"/>
    </w:pPr>
    <w:rPr>
      <w:rFonts w:ascii="Times New Roman" w:eastAsia="Times New Roman" w:hAnsi="Times New Roman" w:cs="Times New Roman"/>
      <w:szCs w:val="24"/>
    </w:rPr>
  </w:style>
  <w:style w:type="paragraph" w:customStyle="1" w:styleId="Sub-Para2underX">
    <w:name w:val="Sub-Para 2 under X."/>
    <w:basedOn w:val="Normal"/>
    <w:rsid w:val="00922E74"/>
    <w:pPr>
      <w:numPr>
        <w:ilvl w:val="3"/>
        <w:numId w:val="16"/>
      </w:numPr>
      <w:spacing w:after="240" w:line="240" w:lineRule="auto"/>
      <w:outlineLvl w:val="3"/>
    </w:pPr>
    <w:rPr>
      <w:rFonts w:ascii="Times New Roman" w:eastAsia="Times New Roman" w:hAnsi="Times New Roman" w:cs="Times New Roman"/>
      <w:szCs w:val="24"/>
    </w:rPr>
  </w:style>
  <w:style w:type="paragraph" w:customStyle="1" w:styleId="Sub-Para3underX">
    <w:name w:val="Sub-Para 3 under X."/>
    <w:basedOn w:val="Normal"/>
    <w:rsid w:val="00922E74"/>
    <w:pPr>
      <w:numPr>
        <w:ilvl w:val="4"/>
        <w:numId w:val="16"/>
      </w:numPr>
      <w:spacing w:after="240" w:line="240" w:lineRule="auto"/>
      <w:outlineLvl w:val="4"/>
    </w:pPr>
    <w:rPr>
      <w:rFonts w:ascii="Times New Roman" w:eastAsia="Times New Roman" w:hAnsi="Times New Roman" w:cs="Times New Roman"/>
      <w:szCs w:val="24"/>
    </w:rPr>
  </w:style>
  <w:style w:type="paragraph" w:customStyle="1" w:styleId="Sub-Para4underX">
    <w:name w:val="Sub-Para 4 under X."/>
    <w:basedOn w:val="Normal"/>
    <w:rsid w:val="00922E74"/>
    <w:pPr>
      <w:numPr>
        <w:ilvl w:val="5"/>
        <w:numId w:val="16"/>
      </w:numPr>
      <w:spacing w:after="240" w:line="240" w:lineRule="auto"/>
      <w:outlineLvl w:val="5"/>
    </w:pPr>
    <w:rPr>
      <w:rFonts w:ascii="Times New Roman" w:eastAsia="Times New Roman" w:hAnsi="Times New Roman" w:cs="Times New Roman"/>
      <w:szCs w:val="24"/>
    </w:rPr>
  </w:style>
  <w:style w:type="paragraph" w:customStyle="1" w:styleId="Heading1a">
    <w:name w:val="Heading 1a"/>
    <w:basedOn w:val="Normal"/>
    <w:next w:val="Normal"/>
    <w:rsid w:val="00922E74"/>
    <w:pPr>
      <w:keepNext/>
      <w:keepLines/>
      <w:numPr>
        <w:numId w:val="16"/>
      </w:numPr>
      <w:spacing w:before="1440" w:after="240" w:line="240" w:lineRule="auto"/>
      <w:jc w:val="center"/>
      <w:outlineLvl w:val="0"/>
    </w:pPr>
    <w:rPr>
      <w:rFonts w:ascii="Times New Roman" w:eastAsia="Times New Roman" w:hAnsi="Times New Roman" w:cs="Times New Roman"/>
      <w:b/>
      <w:caps/>
      <w:sz w:val="32"/>
      <w:szCs w:val="24"/>
    </w:rPr>
  </w:style>
  <w:style w:type="character" w:styleId="CommentReference">
    <w:name w:val="annotation reference"/>
    <w:uiPriority w:val="99"/>
    <w:rsid w:val="00922E74"/>
    <w:rPr>
      <w:sz w:val="16"/>
      <w:szCs w:val="16"/>
    </w:rPr>
  </w:style>
  <w:style w:type="character" w:customStyle="1" w:styleId="A4">
    <w:name w:val="A4"/>
    <w:rsid w:val="00922E74"/>
    <w:rPr>
      <w:rFonts w:ascii="Myriad" w:hAnsi="Myriad" w:cs="Myriad" w:hint="default"/>
      <w:color w:val="000000"/>
      <w:sz w:val="20"/>
      <w:szCs w:val="20"/>
    </w:rPr>
  </w:style>
  <w:style w:type="character" w:customStyle="1" w:styleId="A8">
    <w:name w:val="A8"/>
    <w:rsid w:val="00922E74"/>
    <w:rPr>
      <w:rFonts w:ascii="Myriad Pro" w:hAnsi="Myriad Pro" w:cs="Myriad Pro" w:hint="default"/>
      <w:color w:val="626262"/>
      <w:sz w:val="60"/>
      <w:szCs w:val="60"/>
    </w:rPr>
  </w:style>
  <w:style w:type="character" w:customStyle="1" w:styleId="A9">
    <w:name w:val="A9"/>
    <w:rsid w:val="00922E74"/>
    <w:rPr>
      <w:rFonts w:ascii="Myriad Pro" w:hAnsi="Myriad Pro" w:cs="Myriad Pro" w:hint="default"/>
      <w:color w:val="206461"/>
      <w:sz w:val="30"/>
      <w:szCs w:val="30"/>
    </w:rPr>
  </w:style>
  <w:style w:type="character" w:customStyle="1" w:styleId="A10">
    <w:name w:val="A10"/>
    <w:rsid w:val="00922E74"/>
    <w:rPr>
      <w:rFonts w:ascii="Myriad Pro" w:hAnsi="Myriad Pro" w:cs="Myriad Pro" w:hint="default"/>
      <w:color w:val="7C7C7C"/>
      <w:sz w:val="46"/>
      <w:szCs w:val="46"/>
    </w:rPr>
  </w:style>
  <w:style w:type="character" w:customStyle="1" w:styleId="A7">
    <w:name w:val="A7"/>
    <w:rsid w:val="00922E74"/>
    <w:rPr>
      <w:rFonts w:ascii="Myriad Pro" w:hAnsi="Myriad Pro" w:cs="Myriad Pro" w:hint="default"/>
      <w:color w:val="206461"/>
      <w:sz w:val="42"/>
      <w:szCs w:val="42"/>
    </w:rPr>
  </w:style>
  <w:style w:type="character" w:customStyle="1" w:styleId="A12">
    <w:name w:val="A12"/>
    <w:rsid w:val="00922E74"/>
    <w:rPr>
      <w:rFonts w:ascii="Adobe Caslon Pro" w:hAnsi="Adobe Caslon Pro" w:cs="Adobe Caslon Pro" w:hint="default"/>
      <w:color w:val="000000"/>
      <w:sz w:val="23"/>
      <w:szCs w:val="23"/>
    </w:rPr>
  </w:style>
  <w:style w:type="character" w:customStyle="1" w:styleId="A13">
    <w:name w:val="A13"/>
    <w:rsid w:val="00922E74"/>
    <w:rPr>
      <w:rFonts w:ascii="Zapf Dingbats" w:eastAsia="Zapf Dingbats" w:hAnsi="Zapf Dingbats" w:cs="Zapf Dingbats" w:hint="default"/>
      <w:color w:val="206461"/>
      <w:sz w:val="16"/>
      <w:szCs w:val="16"/>
    </w:rPr>
  </w:style>
  <w:style w:type="character" w:customStyle="1" w:styleId="A19">
    <w:name w:val="A19"/>
    <w:rsid w:val="00922E74"/>
    <w:rPr>
      <w:rFonts w:ascii="Myriad Pro" w:hAnsi="Myriad Pro" w:cs="Myriad Pro" w:hint="default"/>
      <w:color w:val="626262"/>
      <w:sz w:val="34"/>
      <w:szCs w:val="34"/>
    </w:rPr>
  </w:style>
  <w:style w:type="character" w:customStyle="1" w:styleId="A15">
    <w:name w:val="A15"/>
    <w:rsid w:val="00922E74"/>
    <w:rPr>
      <w:rFonts w:ascii="Myriad" w:hAnsi="Myriad" w:cs="Myriad" w:hint="default"/>
      <w:color w:val="000000"/>
      <w:sz w:val="28"/>
      <w:szCs w:val="28"/>
    </w:rPr>
  </w:style>
  <w:style w:type="character" w:customStyle="1" w:styleId="A16">
    <w:name w:val="A16"/>
    <w:rsid w:val="00922E74"/>
    <w:rPr>
      <w:rFonts w:ascii="Adobe Caslon" w:hAnsi="Adobe Caslon" w:cs="Adobe Caslon" w:hint="default"/>
      <w:color w:val="000000"/>
      <w:sz w:val="9"/>
      <w:szCs w:val="9"/>
    </w:rPr>
  </w:style>
  <w:style w:type="character" w:customStyle="1" w:styleId="A17">
    <w:name w:val="A17"/>
    <w:rsid w:val="00922E74"/>
    <w:rPr>
      <w:rFonts w:ascii="Adobe Caslon" w:hAnsi="Adobe Caslon" w:cs="Adobe Caslon" w:hint="default"/>
      <w:color w:val="000000"/>
      <w:sz w:val="10"/>
      <w:szCs w:val="10"/>
    </w:rPr>
  </w:style>
  <w:style w:type="character" w:customStyle="1" w:styleId="A18">
    <w:name w:val="A18"/>
    <w:rsid w:val="00922E74"/>
    <w:rPr>
      <w:rFonts w:ascii="Myriad" w:hAnsi="Myriad" w:cs="Myriad" w:hint="default"/>
      <w:color w:val="000000"/>
      <w:sz w:val="18"/>
      <w:szCs w:val="18"/>
    </w:rPr>
  </w:style>
  <w:style w:type="character" w:customStyle="1" w:styleId="A0">
    <w:name w:val="A0"/>
    <w:rsid w:val="00922E74"/>
    <w:rPr>
      <w:rFonts w:ascii="Myriad" w:hAnsi="Myriad" w:cs="Myriad" w:hint="default"/>
      <w:color w:val="FFFFFF"/>
      <w:sz w:val="22"/>
      <w:szCs w:val="22"/>
    </w:rPr>
  </w:style>
  <w:style w:type="paragraph" w:customStyle="1" w:styleId="Arial8">
    <w:name w:val="Arial 8"/>
    <w:basedOn w:val="Arial8bold"/>
    <w:rsid w:val="00922E74"/>
    <w:rPr>
      <w:b w:val="0"/>
    </w:rPr>
  </w:style>
  <w:style w:type="character" w:styleId="PageNumber">
    <w:name w:val="page number"/>
    <w:basedOn w:val="DefaultParagraphFont"/>
    <w:uiPriority w:val="99"/>
    <w:unhideWhenUsed/>
    <w:rsid w:val="00922E74"/>
  </w:style>
  <w:style w:type="paragraph" w:customStyle="1" w:styleId="Header2">
    <w:name w:val="Header 2"/>
    <w:basedOn w:val="Normal"/>
    <w:rsid w:val="00922E74"/>
    <w:pPr>
      <w:tabs>
        <w:tab w:val="left" w:pos="567"/>
      </w:tabs>
      <w:spacing w:line="240" w:lineRule="auto"/>
      <w:ind w:right="-45"/>
    </w:pPr>
    <w:rPr>
      <w:rFonts w:eastAsia="Times New Roman" w:cs="Times New Roman"/>
      <w:b/>
      <w:sz w:val="28"/>
      <w:szCs w:val="20"/>
    </w:rPr>
  </w:style>
  <w:style w:type="paragraph" w:customStyle="1" w:styleId="Listavistosa-nfasis11">
    <w:name w:val="Lista vistosa - Énfasis 11"/>
    <w:basedOn w:val="Normal"/>
    <w:uiPriority w:val="34"/>
    <w:qFormat/>
    <w:rsid w:val="00CF26F5"/>
    <w:pPr>
      <w:spacing w:line="240" w:lineRule="auto"/>
      <w:ind w:left="720"/>
      <w:contextualSpacing/>
    </w:pPr>
    <w:rPr>
      <w:rFonts w:ascii="Times New Roman" w:eastAsia="Times New Roman" w:hAnsi="Times New Roman" w:cs="Times New Roman"/>
      <w:szCs w:val="24"/>
      <w:lang w:val="es-ES" w:eastAsia="es-ES"/>
    </w:rPr>
  </w:style>
  <w:style w:type="paragraph" w:customStyle="1" w:styleId="Prrafodelista1">
    <w:name w:val="Párrafo de lista1"/>
    <w:basedOn w:val="Normal"/>
    <w:rsid w:val="00CF26F5"/>
    <w:pPr>
      <w:spacing w:after="200" w:line="276" w:lineRule="auto"/>
      <w:ind w:left="720"/>
      <w:contextualSpacing/>
    </w:pPr>
    <w:rPr>
      <w:rFonts w:ascii="Calibri" w:eastAsia="Times New Roman" w:hAnsi="Calibri" w:cs="Times New Roman"/>
      <w:sz w:val="22"/>
      <w:szCs w:val="22"/>
      <w:lang w:val="es-ES"/>
    </w:rPr>
  </w:style>
  <w:style w:type="paragraph" w:styleId="PlainText">
    <w:name w:val="Plain Text"/>
    <w:basedOn w:val="Normal"/>
    <w:link w:val="PlainTextChar"/>
    <w:uiPriority w:val="99"/>
    <w:unhideWhenUsed/>
    <w:rsid w:val="00FD3439"/>
    <w:pPr>
      <w:spacing w:line="240" w:lineRule="auto"/>
    </w:pPr>
    <w:rPr>
      <w:rFonts w:ascii="Arial" w:eastAsia="Times New Roman" w:hAnsi="Arial" w:cs="Times New Roman"/>
      <w:sz w:val="20"/>
      <w:szCs w:val="21"/>
      <w:lang w:val="en-GB"/>
    </w:rPr>
  </w:style>
  <w:style w:type="character" w:customStyle="1" w:styleId="PlainTextChar">
    <w:name w:val="Plain Text Char"/>
    <w:basedOn w:val="DefaultParagraphFont"/>
    <w:link w:val="PlainText"/>
    <w:uiPriority w:val="99"/>
    <w:rsid w:val="00FD3439"/>
    <w:rPr>
      <w:rFonts w:ascii="Arial" w:eastAsia="Times New Roman" w:hAnsi="Arial" w:cs="Times New Roman"/>
      <w:sz w:val="20"/>
      <w:szCs w:val="21"/>
      <w:lang w:val="en-GB"/>
    </w:rPr>
  </w:style>
  <w:style w:type="paragraph" w:customStyle="1" w:styleId="xmsonormal">
    <w:name w:val="x_msonormal"/>
    <w:basedOn w:val="Normal"/>
    <w:rsid w:val="00114FA1"/>
    <w:pPr>
      <w:spacing w:before="100" w:beforeAutospacing="1" w:after="100" w:afterAutospacing="1" w:line="240" w:lineRule="auto"/>
    </w:pPr>
    <w:rPr>
      <w:rFonts w:ascii="Times New Roman" w:eastAsia="Times New Roman" w:hAnsi="Times New Roman" w:cs="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35425">
      <w:bodyDiv w:val="1"/>
      <w:marLeft w:val="0"/>
      <w:marRight w:val="0"/>
      <w:marTop w:val="0"/>
      <w:marBottom w:val="0"/>
      <w:divBdr>
        <w:top w:val="none" w:sz="0" w:space="0" w:color="auto"/>
        <w:left w:val="none" w:sz="0" w:space="0" w:color="auto"/>
        <w:bottom w:val="none" w:sz="0" w:space="0" w:color="auto"/>
        <w:right w:val="none" w:sz="0" w:space="0" w:color="auto"/>
      </w:divBdr>
    </w:div>
    <w:div w:id="11014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44C6FA-D50F-4F2D-B9FC-C94228580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14217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Ramsar\Asia Oceania</dc:creator>
  <cp:lastModifiedBy>infoland40</cp:lastModifiedBy>
  <cp:revision>3</cp:revision>
  <cp:lastPrinted>2015-02-09T21:21:00Z</cp:lastPrinted>
  <dcterms:created xsi:type="dcterms:W3CDTF">2015-06-09T15:10:00Z</dcterms:created>
  <dcterms:modified xsi:type="dcterms:W3CDTF">2015-06-09T16:46:00Z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2014-10-03T00:00:00Z</vt:filetime>
  </property>
  <property fmtid="{D5CDD505-2E9C-101B-9397-08002B2CF9AE}" pid="3" name="LastSaved">
    <vt:filetime>2014-10-06T00:00:00Z</vt:filetime>
  </property>
</Properties>
</file>