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4876" w14:textId="77777777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C5341A">
        <w:rPr>
          <w:rFonts w:eastAsia="Times New Roman" w:cstheme="majorHAnsi"/>
          <w:b/>
          <w:bCs/>
          <w:sz w:val="24"/>
          <w:szCs w:val="24"/>
        </w:rPr>
        <w:t>14e Session de la Conférence des Parties contractantes à la</w:t>
      </w:r>
    </w:p>
    <w:p w14:paraId="6006804D" w14:textId="77777777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C5341A">
        <w:rPr>
          <w:rFonts w:eastAsia="Times New Roman" w:cstheme="majorHAnsi"/>
          <w:b/>
          <w:bCs/>
          <w:sz w:val="24"/>
          <w:szCs w:val="24"/>
        </w:rPr>
        <w:t>Convention de Ramsar sur les zones humides</w:t>
      </w:r>
    </w:p>
    <w:p w14:paraId="7474F4F8" w14:textId="77777777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</w:p>
    <w:p w14:paraId="45E6B69E" w14:textId="0C92942F" w:rsidR="00FF65F8" w:rsidRPr="00C5341A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C5341A">
        <w:rPr>
          <w:rFonts w:eastAsia="Times New Roman" w:cstheme="majorHAnsi"/>
          <w:b/>
          <w:bCs/>
          <w:sz w:val="24"/>
          <w:szCs w:val="24"/>
        </w:rPr>
        <w:t>« Agir pour les zones humides, c</w:t>
      </w:r>
      <w:r w:rsidR="00E208D5">
        <w:rPr>
          <w:rFonts w:eastAsia="Times New Roman" w:cstheme="majorHAnsi"/>
          <w:b/>
          <w:bCs/>
          <w:sz w:val="24"/>
          <w:szCs w:val="24"/>
        </w:rPr>
        <w:t>’</w:t>
      </w:r>
      <w:r w:rsidRPr="00C5341A">
        <w:rPr>
          <w:rFonts w:eastAsia="Times New Roman" w:cstheme="majorHAnsi"/>
          <w:b/>
          <w:bCs/>
          <w:sz w:val="24"/>
          <w:szCs w:val="24"/>
        </w:rPr>
        <w:t>est agir pour l</w:t>
      </w:r>
      <w:r w:rsidR="00E208D5">
        <w:rPr>
          <w:rFonts w:eastAsia="Times New Roman" w:cstheme="majorHAnsi"/>
          <w:b/>
          <w:bCs/>
          <w:sz w:val="24"/>
          <w:szCs w:val="24"/>
        </w:rPr>
        <w:t>’</w:t>
      </w:r>
      <w:r w:rsidRPr="00C5341A">
        <w:rPr>
          <w:rFonts w:eastAsia="Times New Roman" w:cstheme="majorHAnsi"/>
          <w:b/>
          <w:bCs/>
          <w:sz w:val="24"/>
          <w:szCs w:val="24"/>
        </w:rPr>
        <w:t>humanité et la nature »</w:t>
      </w:r>
    </w:p>
    <w:p w14:paraId="3EF8B439" w14:textId="6A95B8C0" w:rsidR="00FF65F8" w:rsidRPr="00FF65F8" w:rsidRDefault="00FF65F8" w:rsidP="00FF65F8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4"/>
          <w:szCs w:val="24"/>
        </w:rPr>
      </w:pPr>
      <w:r w:rsidRPr="00FF65F8">
        <w:rPr>
          <w:rFonts w:eastAsia="Times New Roman" w:cstheme="majorHAnsi"/>
          <w:b/>
          <w:bCs/>
          <w:sz w:val="24"/>
          <w:szCs w:val="24"/>
        </w:rPr>
        <w:t>Wuhan, Chine et Genève, Suisse, 5 au 13 novembre 2022</w:t>
      </w:r>
    </w:p>
    <w:p w14:paraId="103C4A11" w14:textId="70A00911" w:rsidR="00FC7B84" w:rsidRDefault="00FC7B84" w:rsidP="00CB6C1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634844" w:rsidRPr="000E67F8" w14:paraId="3353B571" w14:textId="77777777" w:rsidTr="00327804">
        <w:tc>
          <w:tcPr>
            <w:tcW w:w="9016" w:type="dxa"/>
          </w:tcPr>
          <w:p w14:paraId="7DCCC2A2" w14:textId="5734ABC7" w:rsidR="00634844" w:rsidRPr="000E67F8" w:rsidRDefault="00634844" w:rsidP="00347CB2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4</w:t>
            </w: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71B4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</w:t>
            </w:r>
            <w:r w:rsidR="00FC0ED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.</w:t>
            </w:r>
            <w:r w:rsidR="00FC0ED8" w:rsidRPr="00FC0ED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18.</w:t>
            </w:r>
            <w:r w:rsidR="00347CB2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</w:tbl>
    <w:p w14:paraId="4FC96AC7" w14:textId="7D123339" w:rsidR="00FF65F8" w:rsidRPr="00001233" w:rsidRDefault="00FF65F8" w:rsidP="00CB6C12">
      <w:pPr>
        <w:rPr>
          <w:rFonts w:asciiTheme="minorHAnsi" w:hAnsiTheme="minorHAnsi" w:cstheme="minorHAnsi"/>
          <w:b/>
        </w:rPr>
      </w:pPr>
    </w:p>
    <w:p w14:paraId="3E44173B" w14:textId="553C0048" w:rsidR="00FF65F8" w:rsidRPr="00001233" w:rsidRDefault="00FF65F8" w:rsidP="00CB6C1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FF65F8" w:rsidRPr="003F4EC8" w14:paraId="7C8AFBD3" w14:textId="77777777" w:rsidTr="003F4EC8">
        <w:tc>
          <w:tcPr>
            <w:tcW w:w="9016" w:type="dxa"/>
          </w:tcPr>
          <w:p w14:paraId="201BC146" w14:textId="5D90E644" w:rsidR="00FF65F8" w:rsidRPr="00955E85" w:rsidRDefault="00FF65F8" w:rsidP="00FF65F8">
            <w:pPr>
              <w:ind w:left="0" w:firstLine="0"/>
              <w:rPr>
                <w:rFonts w:eastAsia="Times New Roman" w:cstheme="majorHAnsi"/>
                <w:b/>
                <w:bCs/>
              </w:rPr>
            </w:pPr>
            <w:r w:rsidRPr="00955E85">
              <w:rPr>
                <w:rFonts w:eastAsia="Times New Roman" w:cstheme="majorHAnsi"/>
                <w:b/>
                <w:bCs/>
              </w:rPr>
              <w:t>Note du Secrétariat :</w:t>
            </w:r>
          </w:p>
          <w:p w14:paraId="1ADEA6B5" w14:textId="77777777" w:rsidR="00FF65F8" w:rsidRPr="00C5341A" w:rsidRDefault="00FF65F8" w:rsidP="00FF65F8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  <w:p w14:paraId="24A4AF8A" w14:textId="2A7ABF40" w:rsidR="00F55E41" w:rsidRDefault="00FF65F8" w:rsidP="00F55E41">
            <w:pPr>
              <w:tabs>
                <w:tab w:val="left" w:pos="916"/>
              </w:tabs>
              <w:ind w:left="0" w:firstLine="0"/>
            </w:pPr>
            <w:r w:rsidRPr="003F4EC8">
              <w:rPr>
                <w:rFonts w:asciiTheme="minorHAnsi" w:hAnsiTheme="minorHAnsi" w:cstheme="minorHAnsi"/>
                <w:bCs/>
              </w:rPr>
              <w:t>À la reprise de séance de sa 59</w:t>
            </w:r>
            <w:r w:rsidRPr="003F4EC8">
              <w:rPr>
                <w:rFonts w:asciiTheme="minorHAnsi" w:hAnsiTheme="minorHAnsi" w:cstheme="minorHAnsi"/>
                <w:bCs/>
                <w:vertAlign w:val="superscript"/>
              </w:rPr>
              <w:t>e</w:t>
            </w:r>
            <w:r w:rsidRPr="003F4EC8">
              <w:rPr>
                <w:rFonts w:asciiTheme="minorHAnsi" w:hAnsiTheme="minorHAnsi" w:cstheme="minorHAnsi"/>
                <w:bCs/>
              </w:rPr>
              <w:t xml:space="preserve"> Réunion, dans sa Décision </w:t>
            </w:r>
            <w:r w:rsidR="004B0B88">
              <w:t>SC59/2022-32, l</w:t>
            </w:r>
            <w:r w:rsidR="004B0B88">
              <w:t xml:space="preserve">e Comité permanent </w:t>
            </w:r>
            <w:r w:rsidR="004B0B88">
              <w:t xml:space="preserve">a </w:t>
            </w:r>
            <w:r w:rsidR="004B0B88">
              <w:t>accept</w:t>
            </w:r>
            <w:r w:rsidR="004B0B88">
              <w:t>é</w:t>
            </w:r>
            <w:r w:rsidR="004B0B88">
              <w:t xml:space="preserve"> le texte révisé du projet de résolution figurant dans le document SSC59/2022 Doc.24.13 Rev.1, </w:t>
            </w:r>
            <w:r w:rsidR="004B0B88" w:rsidRPr="004B0B88">
              <w:rPr>
                <w:i/>
              </w:rPr>
              <w:t>Estimations des populations d</w:t>
            </w:r>
            <w:r w:rsidR="00E208D5">
              <w:rPr>
                <w:i/>
              </w:rPr>
              <w:t>’</w:t>
            </w:r>
            <w:r w:rsidR="004B0B88" w:rsidRPr="004B0B88">
              <w:rPr>
                <w:i/>
              </w:rPr>
              <w:t>oiseaux d</w:t>
            </w:r>
            <w:r w:rsidR="00E208D5">
              <w:rPr>
                <w:i/>
              </w:rPr>
              <w:t>’</w:t>
            </w:r>
            <w:r w:rsidR="004B0B88" w:rsidRPr="004B0B88">
              <w:rPr>
                <w:i/>
              </w:rPr>
              <w:t>eau pour soutenir les inscriptions de Sites Ramsar nouveaux et existants selon le Critère 6 de Ramsar - utilisation de nouvelles estimations</w:t>
            </w:r>
            <w:r w:rsidR="004B0B88">
              <w:t>, avec la suppression du texte entre crochets et décide de le communiquer à la COP14, pour examen.</w:t>
            </w:r>
          </w:p>
          <w:p w14:paraId="49DB48F7" w14:textId="2B4F84C1" w:rsidR="004B0B88" w:rsidRPr="00F55E41" w:rsidRDefault="004B0B88" w:rsidP="00F55E41">
            <w:pPr>
              <w:tabs>
                <w:tab w:val="left" w:pos="916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2E52BA40" w14:textId="77777777" w:rsidR="003F4EC8" w:rsidRDefault="003F4EC8" w:rsidP="003F4EC8">
      <w:pPr>
        <w:ind w:right="16"/>
        <w:rPr>
          <w:rFonts w:asciiTheme="minorHAnsi" w:eastAsia="Times New Roman" w:hAnsiTheme="minorHAnsi" w:cstheme="minorHAnsi"/>
          <w:iCs/>
        </w:rPr>
      </w:pPr>
    </w:p>
    <w:p w14:paraId="36BFE4BE" w14:textId="77777777" w:rsidR="003F4EC8" w:rsidRDefault="003F4EC8" w:rsidP="003F4EC8">
      <w:pPr>
        <w:ind w:right="16"/>
        <w:rPr>
          <w:rFonts w:asciiTheme="minorHAnsi" w:eastAsia="Times New Roman" w:hAnsiTheme="minorHAnsi" w:cstheme="minorHAnsi"/>
          <w:iCs/>
        </w:rPr>
      </w:pPr>
    </w:p>
    <w:p w14:paraId="646CA7B4" w14:textId="33B0021D" w:rsidR="004B0B88" w:rsidRPr="001E3E85" w:rsidRDefault="00A9670A" w:rsidP="004B0B88">
      <w:pPr>
        <w:jc w:val="center"/>
        <w:rPr>
          <w:rFonts w:cstheme="minorHAnsi"/>
          <w:b/>
          <w:sz w:val="28"/>
          <w:szCs w:val="28"/>
          <w:lang w:eastAsia="ko-KR"/>
        </w:rPr>
      </w:pPr>
      <w:r w:rsidRPr="001C185A">
        <w:rPr>
          <w:rFonts w:asciiTheme="minorHAnsi" w:hAnsiTheme="minorHAnsi" w:cstheme="minorHAnsi"/>
          <w:b/>
          <w:sz w:val="28"/>
          <w:szCs w:val="28"/>
        </w:rPr>
        <w:t xml:space="preserve">Projet de résolution sur </w:t>
      </w:r>
      <w:r w:rsidR="004B0B88">
        <w:rPr>
          <w:rFonts w:cstheme="minorHAnsi"/>
          <w:b/>
          <w:sz w:val="28"/>
          <w:szCs w:val="28"/>
          <w:lang w:eastAsia="ko-KR"/>
        </w:rPr>
        <w:t>les e</w:t>
      </w:r>
      <w:r w:rsidR="004B0B88" w:rsidRPr="001E3E85">
        <w:rPr>
          <w:rFonts w:cstheme="minorHAnsi"/>
          <w:b/>
          <w:sz w:val="28"/>
          <w:szCs w:val="28"/>
          <w:lang w:eastAsia="ko-KR"/>
        </w:rPr>
        <w:t>stimations des populations d</w:t>
      </w:r>
      <w:r w:rsidR="00E208D5">
        <w:rPr>
          <w:rFonts w:cstheme="minorHAnsi"/>
          <w:b/>
          <w:sz w:val="28"/>
          <w:szCs w:val="28"/>
          <w:lang w:eastAsia="ko-KR"/>
        </w:rPr>
        <w:t>’</w:t>
      </w:r>
      <w:r w:rsidR="004B0B88" w:rsidRPr="001E3E85">
        <w:rPr>
          <w:rFonts w:cstheme="minorHAnsi"/>
          <w:b/>
          <w:sz w:val="28"/>
          <w:szCs w:val="28"/>
          <w:lang w:eastAsia="ko-KR"/>
        </w:rPr>
        <w:t>oiseaux d</w:t>
      </w:r>
      <w:r w:rsidR="00E208D5">
        <w:rPr>
          <w:rFonts w:cstheme="minorHAnsi"/>
          <w:b/>
          <w:sz w:val="28"/>
          <w:szCs w:val="28"/>
          <w:lang w:eastAsia="ko-KR"/>
        </w:rPr>
        <w:t>’</w:t>
      </w:r>
      <w:r w:rsidR="004B0B88" w:rsidRPr="001E3E85">
        <w:rPr>
          <w:rFonts w:cstheme="minorHAnsi"/>
          <w:b/>
          <w:sz w:val="28"/>
          <w:szCs w:val="28"/>
          <w:lang w:eastAsia="ko-KR"/>
        </w:rPr>
        <w:t xml:space="preserve">eau </w:t>
      </w:r>
      <w:r w:rsidR="004B0B88">
        <w:rPr>
          <w:rFonts w:cstheme="minorHAnsi"/>
          <w:b/>
          <w:sz w:val="28"/>
          <w:szCs w:val="28"/>
          <w:lang w:eastAsia="ko-KR"/>
        </w:rPr>
        <w:br/>
      </w:r>
      <w:r w:rsidR="004B0B88" w:rsidRPr="001E3E85">
        <w:rPr>
          <w:rFonts w:cstheme="minorHAnsi"/>
          <w:b/>
          <w:sz w:val="28"/>
          <w:szCs w:val="28"/>
          <w:lang w:eastAsia="ko-KR"/>
        </w:rPr>
        <w:t>pour soutenir les inscriptions de Sites Ramsar nouveaux et existants selon le Critère 6 de Ramsar - utilisation de nouvelles estimations</w:t>
      </w:r>
    </w:p>
    <w:p w14:paraId="6D93364D" w14:textId="07F5DD93" w:rsidR="00A9670A" w:rsidRPr="001C185A" w:rsidRDefault="00A9670A" w:rsidP="00CB6C12">
      <w:pPr>
        <w:rPr>
          <w:rFonts w:asciiTheme="minorHAnsi" w:hAnsiTheme="minorHAnsi" w:cstheme="minorHAnsi"/>
        </w:rPr>
      </w:pPr>
    </w:p>
    <w:p w14:paraId="192FB383" w14:textId="6B3E15BE" w:rsidR="0073099F" w:rsidRDefault="004B0B88" w:rsidP="004B0B88">
      <w:pPr>
        <w:ind w:left="0" w:firstLine="0"/>
      </w:pPr>
      <w:r w:rsidRPr="004B0B88">
        <w:rPr>
          <w:i/>
        </w:rPr>
        <w:t>Présenté par l</w:t>
      </w:r>
      <w:r w:rsidR="00E208D5">
        <w:rPr>
          <w:i/>
        </w:rPr>
        <w:t>’</w:t>
      </w:r>
      <w:r w:rsidRPr="004B0B88">
        <w:rPr>
          <w:i/>
        </w:rPr>
        <w:t>Australie, en consultation avec le Président du Groupe d</w:t>
      </w:r>
      <w:r w:rsidR="00E208D5">
        <w:rPr>
          <w:i/>
        </w:rPr>
        <w:t>’</w:t>
      </w:r>
      <w:r w:rsidRPr="004B0B88">
        <w:rPr>
          <w:i/>
        </w:rPr>
        <w:t>évaluation scientifique et technique</w:t>
      </w:r>
    </w:p>
    <w:p w14:paraId="290E8153" w14:textId="49269E16" w:rsidR="0073099F" w:rsidRDefault="0073099F" w:rsidP="00CB6C12">
      <w:pPr>
        <w:rPr>
          <w:rFonts w:asciiTheme="minorHAnsi" w:hAnsiTheme="minorHAnsi" w:cstheme="minorHAnsi"/>
        </w:rPr>
      </w:pPr>
    </w:p>
    <w:p w14:paraId="698B7B58" w14:textId="77777777" w:rsidR="004B0B88" w:rsidRPr="001C185A" w:rsidRDefault="004B0B88" w:rsidP="00CB6C12">
      <w:pPr>
        <w:rPr>
          <w:rFonts w:asciiTheme="minorHAnsi" w:hAnsiTheme="minorHAnsi" w:cstheme="minorHAnsi"/>
        </w:rPr>
      </w:pPr>
    </w:p>
    <w:p w14:paraId="69CD4215" w14:textId="3BC2F481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2D4799">
        <w:rPr>
          <w:rFonts w:asciiTheme="minorHAnsi" w:eastAsiaTheme="minorEastAsia" w:hAnsiTheme="minorHAnsi" w:cstheme="minorHAnsi"/>
          <w:lang w:eastAsia="en-US"/>
        </w:rPr>
        <w:t>1.</w:t>
      </w:r>
      <w:r w:rsidRPr="002D4799">
        <w:rPr>
          <w:rFonts w:asciiTheme="minorHAnsi" w:eastAsiaTheme="minorEastAsia" w:hAnsiTheme="minorHAnsi" w:cstheme="minorHAnsi"/>
          <w:lang w:eastAsia="en-US"/>
        </w:rPr>
        <w:tab/>
      </w:r>
      <w:r w:rsidRPr="002D4799">
        <w:rPr>
          <w:rFonts w:asciiTheme="minorHAnsi" w:eastAsiaTheme="minorEastAsia" w:hAnsiTheme="minorHAnsi" w:cstheme="minorHAnsi"/>
          <w:lang w:eastAsia="en-US"/>
        </w:rPr>
        <w:t>RAPPELANT</w:t>
      </w:r>
      <w:r w:rsidRPr="002D4799">
        <w:rPr>
          <w:rFonts w:asciiTheme="minorHAnsi" w:eastAsiaTheme="minorEastAsia" w:hAnsiTheme="minorHAnsi" w:cstheme="minorHAnsi"/>
          <w:lang w:eastAsia="en-US"/>
        </w:rPr>
        <w:t xml:space="preserve"> :</w:t>
      </w:r>
    </w:p>
    <w:p w14:paraId="026D206F" w14:textId="2C447ED9" w:rsidR="004B0B88" w:rsidRPr="002D4799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V.9 : </w:t>
      </w:r>
      <w:r w:rsidR="004B0B88" w:rsidRPr="002D4799">
        <w:rPr>
          <w:rFonts w:cstheme="minorHAnsi"/>
          <w:i/>
          <w:iCs/>
        </w:rPr>
        <w:t>Application des critères Ramsar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identification des zones humides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importance internationale</w:t>
      </w:r>
    </w:p>
    <w:p w14:paraId="2F81FF04" w14:textId="61942775" w:rsidR="004B0B88" w:rsidRPr="002D4799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ii)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VI.4 : </w:t>
      </w:r>
      <w:r w:rsidR="004B0B88" w:rsidRPr="002D4799">
        <w:rPr>
          <w:rFonts w:cstheme="minorHAnsi"/>
          <w:i/>
          <w:iCs/>
        </w:rPr>
        <w:t>Adoption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Estimations des populations pour l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application des critères spécifiques tenant compte des oiseaux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eau</w:t>
      </w:r>
      <w:r w:rsidR="004B0B88" w:rsidRPr="002D4799">
        <w:rPr>
          <w:rFonts w:cstheme="minorHAnsi"/>
        </w:rPr>
        <w:t xml:space="preserve"> </w:t>
      </w:r>
    </w:p>
    <w:p w14:paraId="29211B3E" w14:textId="3695DD92" w:rsidR="004B0B88" w:rsidRPr="002D4799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iii)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VIII.38 : </w:t>
      </w:r>
      <w:r w:rsidR="004B0B88" w:rsidRPr="002D4799">
        <w:rPr>
          <w:rFonts w:cstheme="minorHAnsi"/>
          <w:i/>
          <w:iCs/>
        </w:rPr>
        <w:t>Estimations des populations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oiseaux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eau et identification et inscription de zones humides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importance internationale</w:t>
      </w:r>
    </w:p>
    <w:p w14:paraId="761EDB62" w14:textId="7E44C28C" w:rsidR="004B0B88" w:rsidRPr="002D4799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iv)</w:t>
      </w:r>
      <w:r>
        <w:rPr>
          <w:rFonts w:cstheme="minorHAnsi"/>
        </w:rPr>
        <w:tab/>
      </w:r>
      <w:r w:rsidR="004B0B88" w:rsidRPr="002D4799">
        <w:rPr>
          <w:rFonts w:cstheme="minorHAnsi"/>
        </w:rPr>
        <w:t xml:space="preserve">La Résolution X.22 : </w:t>
      </w:r>
      <w:r w:rsidR="004B0B88" w:rsidRPr="002D4799">
        <w:rPr>
          <w:rFonts w:cstheme="minorHAnsi"/>
          <w:i/>
          <w:iCs/>
        </w:rPr>
        <w:t>Promouvoir la coopération internationale pour la conservation des voies de migration des oiseaux d</w:t>
      </w:r>
      <w:r w:rsidR="00E208D5">
        <w:rPr>
          <w:rFonts w:cstheme="minorHAnsi"/>
          <w:i/>
          <w:iCs/>
        </w:rPr>
        <w:t>’</w:t>
      </w:r>
      <w:r w:rsidR="004B0B88" w:rsidRPr="002D4799">
        <w:rPr>
          <w:rFonts w:cstheme="minorHAnsi"/>
          <w:i/>
          <w:iCs/>
        </w:rPr>
        <w:t>eau</w:t>
      </w:r>
      <w:r w:rsidR="004B0B88" w:rsidRPr="002D4799">
        <w:rPr>
          <w:rFonts w:cstheme="minorHAnsi"/>
        </w:rPr>
        <w:t xml:space="preserve"> ;</w:t>
      </w:r>
    </w:p>
    <w:p w14:paraId="18D331D8" w14:textId="77777777" w:rsidR="004B0B88" w:rsidRPr="00FB447A" w:rsidRDefault="004B0B88" w:rsidP="002D4799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14:paraId="792BED07" w14:textId="06020FEA" w:rsidR="004B0B88" w:rsidRPr="004B0B88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4B0B88">
        <w:rPr>
          <w:rFonts w:asciiTheme="minorHAnsi" w:eastAsiaTheme="minorEastAsia" w:hAnsiTheme="minorHAnsi" w:cstheme="minorHAnsi"/>
          <w:lang w:eastAsia="en-US"/>
        </w:rPr>
        <w:t>2.</w:t>
      </w:r>
      <w:r w:rsidRPr="004B0B88">
        <w:rPr>
          <w:rFonts w:asciiTheme="minorHAnsi" w:eastAsiaTheme="minorEastAsia" w:hAnsiTheme="minorHAnsi" w:cstheme="minorHAnsi"/>
          <w:lang w:eastAsia="en-US"/>
        </w:rPr>
        <w:tab/>
      </w:r>
      <w:r w:rsidRPr="004B0B88">
        <w:rPr>
          <w:rFonts w:asciiTheme="minorHAnsi" w:eastAsiaTheme="minorEastAsia" w:hAnsiTheme="minorHAnsi" w:cstheme="minorHAnsi"/>
          <w:lang w:eastAsia="en-US"/>
        </w:rPr>
        <w:t>RECONNAISSANT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importance critique des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eau pour la biodiversité et les caractéristiques écologiques des zones humides et le fait que le Critère 6 de Ramsar facilite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inscription de Sites Ramsar qui sont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importance internationale pour la conservation des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Pr="004B0B88">
        <w:rPr>
          <w:rFonts w:asciiTheme="minorHAnsi" w:eastAsiaTheme="minorEastAsia" w:hAnsiTheme="minorHAnsi" w:cstheme="minorHAnsi"/>
          <w:lang w:eastAsia="en-US"/>
        </w:rPr>
        <w:t>eau ;</w:t>
      </w:r>
    </w:p>
    <w:p w14:paraId="25312346" w14:textId="77777777" w:rsidR="004B0B88" w:rsidRPr="004B0B88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69230679" w14:textId="17F6394B" w:rsidR="004B0B88" w:rsidRPr="004B0B88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4B0B88">
        <w:rPr>
          <w:rFonts w:asciiTheme="minorHAnsi" w:eastAsiaTheme="minorEastAsia" w:hAnsiTheme="minorHAnsi" w:cstheme="minorHAnsi"/>
          <w:lang w:eastAsia="en-US"/>
        </w:rPr>
        <w:t>3.</w:t>
      </w:r>
      <w:r w:rsidRPr="004B0B88">
        <w:rPr>
          <w:rFonts w:asciiTheme="minorHAnsi" w:eastAsiaTheme="minorEastAsia" w:hAnsiTheme="minorHAnsi" w:cstheme="minorHAnsi"/>
          <w:lang w:eastAsia="en-US"/>
        </w:rPr>
        <w:tab/>
      </w:r>
      <w:r w:rsidRPr="004B0B88">
        <w:rPr>
          <w:rFonts w:asciiTheme="minorHAnsi" w:eastAsiaTheme="minorEastAsia" w:hAnsiTheme="minorHAnsi" w:cstheme="minorHAnsi"/>
          <w:lang w:eastAsia="en-US"/>
        </w:rPr>
        <w:t>NOTANT que</w:t>
      </w:r>
      <w:r>
        <w:rPr>
          <w:rFonts w:asciiTheme="minorHAnsi" w:eastAsiaTheme="minorEastAsia" w:hAnsiTheme="minorHAnsi" w:cstheme="minorHAnsi"/>
          <w:lang w:eastAsia="en-US"/>
        </w:rPr>
        <w:t> :</w:t>
      </w:r>
    </w:p>
    <w:p w14:paraId="7FBC4C2F" w14:textId="623E914E" w:rsidR="004B0B88" w:rsidRPr="001E3E85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i)</w:t>
      </w:r>
      <w:r>
        <w:rPr>
          <w:rFonts w:cstheme="minorHAnsi"/>
        </w:rPr>
        <w:tab/>
      </w:r>
      <w:r w:rsidR="004B0B88" w:rsidRPr="001E3E85">
        <w:rPr>
          <w:rFonts w:cstheme="minorHAnsi"/>
        </w:rPr>
        <w:t>l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efficacité du Critère 6 pour soutenir la conservation des oiseaux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eau dépend de la disponibilité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estimations scientifiquement rigoureuses de la taille des populations biogéographiques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>oiseaux d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 xml:space="preserve">eau, et </w:t>
      </w:r>
    </w:p>
    <w:p w14:paraId="75C3AD6B" w14:textId="1DD1268D" w:rsidR="004B0B88" w:rsidRDefault="002D4799" w:rsidP="002D4799">
      <w:pPr>
        <w:autoSpaceDE w:val="0"/>
        <w:autoSpaceDN w:val="0"/>
        <w:adjustRightInd w:val="0"/>
        <w:ind w:left="851"/>
        <w:rPr>
          <w:rFonts w:cstheme="minorHAnsi"/>
        </w:rPr>
      </w:pPr>
      <w:r>
        <w:rPr>
          <w:rFonts w:cstheme="minorHAnsi"/>
        </w:rPr>
        <w:t>ii)</w:t>
      </w:r>
      <w:r>
        <w:rPr>
          <w:rFonts w:cstheme="minorHAnsi"/>
        </w:rPr>
        <w:tab/>
      </w:r>
      <w:r w:rsidR="004B0B88" w:rsidRPr="001E3E85">
        <w:rPr>
          <w:rFonts w:cstheme="minorHAnsi"/>
        </w:rPr>
        <w:t>le recours à des estimations de populations inexactes ou inactuelles, en particulier pour les espèces en déclin rapide, peut compromettre l</w:t>
      </w:r>
      <w:r w:rsidR="00E208D5">
        <w:rPr>
          <w:rFonts w:cstheme="minorHAnsi"/>
        </w:rPr>
        <w:t>’</w:t>
      </w:r>
      <w:r w:rsidR="004B0B88" w:rsidRPr="001E3E85">
        <w:rPr>
          <w:rFonts w:cstheme="minorHAnsi"/>
        </w:rPr>
        <w:t xml:space="preserve">intention du seuil de 1% figurant dans le Critère 6 ; </w:t>
      </w:r>
    </w:p>
    <w:p w14:paraId="6EE0D5EF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427C199A" w14:textId="70A461EE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4.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que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actuel « Cadre stratégique et lignes directrices pour orienter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évolution de la Liste des zones humides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importance internationale de la Convention sur les zones humides » (Ramsar, Iran, 1971) – Révision de 2012, (adopté en tant que Résolution XI.8, Annexe 2, Rev. COP13) fournit des orientations sur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application du Critère 6 ;</w:t>
      </w:r>
    </w:p>
    <w:p w14:paraId="2DEEF274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42D806E2" w14:textId="5209B88D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5.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que les mesures visant à améliorer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efficacité de la conservation des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sont pertinentes et permettront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atteindre les objectifs du Cadre mondial de la biodiversité pour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après 2020, en vertu de la Convention sur la diversité biologique et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autres accords internationaux relatifs à la conservation de la biodiversité ; </w:t>
      </w:r>
    </w:p>
    <w:p w14:paraId="748CF586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5EB40552" w14:textId="19AA576E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6.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importance du rôle de Wetlands International dans la collecte et la publication, à la demande de la Conférence des Parties, des précédentes estimations périodiques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et SE FÉLICITANT du lancement en 2021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un nouveau Portail sur les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;</w:t>
      </w:r>
    </w:p>
    <w:p w14:paraId="3B3D0D81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303BEB3A" w14:textId="5D33A9A6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7.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RECONNAISSANT ÉGALEMENT les travaux essentiels entrepris dans le cadre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accords de coopération sur les voies de migration des oiseaux migrateurs du monde entier, notamment les Rapports sur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état de conservation entrepris dans les voies de migration Afrique-Eurasie et Asie de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Est-Australasie, et CONSCIENTE que ces travaux contribuent à la mise à jour continue </w:t>
      </w:r>
      <w:r w:rsidR="007D4707">
        <w:rPr>
          <w:rFonts w:asciiTheme="minorHAnsi" w:eastAsiaTheme="minorEastAsia" w:hAnsiTheme="minorHAnsi" w:cstheme="minorHAnsi"/>
          <w:lang w:eastAsia="en-US"/>
        </w:rPr>
        <w:t>d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;</w:t>
      </w:r>
    </w:p>
    <w:p w14:paraId="05BBCFFD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1126CE11" w14:textId="60208D9C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8.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PROFONDÉMENT PRÉOCCUPÉE par le déclin au niveau mondial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constaté actuellement, notamment des espèces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migrateurs, et par la perte et la dégradation des zones humides intertidales ainsi que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habitats dont dépendent les 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eau et qui sont essentiels à leur survie tout au long de leur cycle de vie ; </w:t>
      </w:r>
    </w:p>
    <w:p w14:paraId="18BC1BA6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037D6EFF" w14:textId="0055FA90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9.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ÉGALEMENT PRÉOCCUPÉE par le fait que les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n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ont pas été mises à jour depuis 2012 en raison de financements insuffisants et qu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il n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existe actuellement aucun mécanisme permettant de s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assurer que ces mises à jour essentielles pourront être effectuées régulièrement ; </w:t>
      </w:r>
    </w:p>
    <w:p w14:paraId="7E17EF3F" w14:textId="77777777" w:rsidR="004B0B88" w:rsidRPr="001E3E85" w:rsidRDefault="004B0B88" w:rsidP="002D4799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7423015" w14:textId="77777777" w:rsidR="004B0B88" w:rsidRPr="001E3E85" w:rsidRDefault="004B0B88" w:rsidP="002D4799">
      <w:pPr>
        <w:pStyle w:val="DRSubHeading"/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fr-FR"/>
        </w:rPr>
      </w:pPr>
      <w:r w:rsidRPr="001E3E85">
        <w:rPr>
          <w:rFonts w:asciiTheme="minorHAnsi" w:hAnsiTheme="minorHAnsi" w:cstheme="minorHAnsi"/>
          <w:sz w:val="22"/>
          <w:szCs w:val="22"/>
          <w:lang w:val="fr-FR"/>
        </w:rPr>
        <w:t>LA CONFÉRENCE DES PARTIES CONTRACTANTES</w:t>
      </w:r>
    </w:p>
    <w:p w14:paraId="413B7A8F" w14:textId="77777777" w:rsidR="004B0B88" w:rsidRPr="001E3E85" w:rsidRDefault="004B0B88" w:rsidP="002D4799">
      <w:pPr>
        <w:rPr>
          <w:rFonts w:cstheme="minorHAnsi"/>
        </w:rPr>
      </w:pPr>
    </w:p>
    <w:p w14:paraId="21D98D34" w14:textId="749249FC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10.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RÉAFFIRME le recours aux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 pour étayer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application du Critère 6 de Ramsar, comme convenu et affirmé dans les Résolutions VI.4 et VIII.38 et comme indiqué dans le Cadre stratégique – Révision de 2012, </w:t>
      </w:r>
      <w:r w:rsidR="007D4707">
        <w:rPr>
          <w:rFonts w:asciiTheme="minorHAnsi" w:eastAsiaTheme="minorEastAsia" w:hAnsiTheme="minorHAnsi" w:cstheme="minorHAnsi"/>
          <w:lang w:eastAsia="en-US"/>
        </w:rPr>
        <w:t>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adopté en tant que Résolution XI.8, Annexe 2 (Rev. COP13)</w:t>
      </w:r>
      <w:r w:rsidR="007D4707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. </w:t>
      </w:r>
    </w:p>
    <w:p w14:paraId="320AC1C8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61B8F0D8" w14:textId="140D7A1B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11.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CONVIENT que tant que les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eau ne sont pas mises à jour, les Parties </w:t>
      </w:r>
      <w:r w:rsidR="007D4707">
        <w:rPr>
          <w:rFonts w:asciiTheme="minorHAnsi" w:eastAsiaTheme="minorEastAsia" w:hAnsiTheme="minorHAnsi" w:cstheme="minorHAnsi"/>
          <w:lang w:eastAsia="en-US"/>
        </w:rPr>
        <w:t xml:space="preserve">contractantes 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peuvent se référer à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sources de données pour déterminer le seuil de 1% dans le contexte de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application du Critère 6 de Ramsar, à condition : </w:t>
      </w:r>
    </w:p>
    <w:p w14:paraId="048DCCA0" w14:textId="390457ED" w:rsidR="004B0B88" w:rsidRPr="001E3E85" w:rsidRDefault="002D4799" w:rsidP="002D4799">
      <w:pPr>
        <w:ind w:left="851"/>
        <w:rPr>
          <w:rFonts w:eastAsia="DengXian" w:cstheme="minorHAnsi"/>
        </w:rPr>
      </w:pPr>
      <w:r>
        <w:rPr>
          <w:rFonts w:eastAsia="DengXian" w:cstheme="minorHAnsi"/>
        </w:rPr>
        <w:t>i)</w:t>
      </w:r>
      <w:r>
        <w:rPr>
          <w:rFonts w:eastAsia="DengXian" w:cstheme="minorHAnsi"/>
        </w:rPr>
        <w:tab/>
      </w:r>
      <w:r w:rsidR="004B0B88" w:rsidRPr="001E3E85">
        <w:rPr>
          <w:rFonts w:eastAsia="DengXian" w:cstheme="minorHAnsi"/>
        </w:rPr>
        <w:t>que la population biogéographique de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espèce concernée soit clairement indiquée pour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espèce telle qu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 xml:space="preserve">elle figure dans les </w:t>
      </w:r>
      <w:r w:rsidR="004B0B88" w:rsidRPr="001E3E85">
        <w:t>Estimations des populations d</w:t>
      </w:r>
      <w:r w:rsidR="00E208D5">
        <w:t>’</w:t>
      </w:r>
      <w:r w:rsidR="004B0B88" w:rsidRPr="001E3E85">
        <w:t>oiseaux</w:t>
      </w:r>
      <w:r w:rsidR="004B0B88" w:rsidRPr="001E3E85">
        <w:rPr>
          <w:rFonts w:eastAsia="DengXian" w:cstheme="minorHAnsi"/>
        </w:rPr>
        <w:t xml:space="preserve"> disponibles sur le  Waterbird Populations Portal (Portail des populations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oiseaux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eau) ;</w:t>
      </w:r>
    </w:p>
    <w:p w14:paraId="4EEFC4BB" w14:textId="16025C70" w:rsidR="004B0B88" w:rsidRPr="001E3E85" w:rsidRDefault="002D4799" w:rsidP="002D4799">
      <w:pPr>
        <w:ind w:left="851"/>
        <w:rPr>
          <w:rFonts w:eastAsia="DengXian" w:cstheme="minorHAnsi"/>
        </w:rPr>
      </w:pPr>
      <w:r>
        <w:rPr>
          <w:rFonts w:eastAsia="DengXian" w:cstheme="minorHAnsi"/>
        </w:rPr>
        <w:t>ii)</w:t>
      </w:r>
      <w:r>
        <w:rPr>
          <w:rFonts w:eastAsia="DengXian" w:cstheme="minorHAnsi"/>
        </w:rPr>
        <w:tab/>
      </w:r>
      <w:r w:rsidR="004B0B88" w:rsidRPr="001E3E85">
        <w:rPr>
          <w:rFonts w:eastAsia="DengXian" w:cstheme="minorHAnsi"/>
        </w:rPr>
        <w:t>que ces seuils proviennent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estimations publiées sur le Portail des populations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oiseaux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eau, pour les espèces migratrices, en se fondant sur des Rapports sur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état de conservation produits sous les auspices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instruments relatifs aux voies de migration ou d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>autres évaluations revues par des pairs</w:t>
      </w:r>
      <w:r w:rsidR="004B0B88" w:rsidRPr="00FB447A">
        <w:rPr>
          <w:rFonts w:eastAsia="DengXian" w:cstheme="minorHAnsi"/>
        </w:rPr>
        <w:t xml:space="preserve"> </w:t>
      </w:r>
      <w:r w:rsidR="004B0B88" w:rsidRPr="001E3E85">
        <w:rPr>
          <w:rFonts w:eastAsia="DengXian" w:cstheme="minorHAnsi"/>
        </w:rPr>
        <w:t xml:space="preserve">pour </w:t>
      </w:r>
      <w:r w:rsidR="004B0B88" w:rsidRPr="007D4707">
        <w:rPr>
          <w:rFonts w:eastAsia="DengXian" w:cstheme="minorHAnsi"/>
        </w:rPr>
        <w:t>d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autres populations migratrices pour lesquelles il n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existe pas d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évaluations semblables aux Rapports sur l</w:t>
      </w:r>
      <w:r w:rsidR="00E208D5">
        <w:rPr>
          <w:rFonts w:eastAsia="DengXian" w:cstheme="minorHAnsi"/>
        </w:rPr>
        <w:t>’</w:t>
      </w:r>
      <w:r w:rsidR="004B0B88" w:rsidRPr="007D4707">
        <w:rPr>
          <w:rFonts w:eastAsia="DengXian" w:cstheme="minorHAnsi"/>
        </w:rPr>
        <w:t>état de conservation, ainsi que pour les populations non migratrices et endémiques</w:t>
      </w:r>
      <w:r w:rsidR="004B0B88" w:rsidRPr="001E3E85">
        <w:rPr>
          <w:rFonts w:eastAsia="DengXian" w:cstheme="minorHAnsi"/>
        </w:rPr>
        <w:t xml:space="preserve"> ; </w:t>
      </w:r>
    </w:p>
    <w:p w14:paraId="5F5B1306" w14:textId="00E8AE8F" w:rsidR="004B0B88" w:rsidRPr="001E3E85" w:rsidRDefault="002D4799" w:rsidP="002D4799">
      <w:pPr>
        <w:ind w:left="851"/>
        <w:rPr>
          <w:rFonts w:eastAsia="DengXian" w:cstheme="minorHAnsi"/>
        </w:rPr>
      </w:pPr>
      <w:r>
        <w:rPr>
          <w:rFonts w:eastAsia="DengXian" w:cstheme="minorHAnsi"/>
        </w:rPr>
        <w:lastRenderedPageBreak/>
        <w:t>iii)</w:t>
      </w:r>
      <w:r>
        <w:rPr>
          <w:rFonts w:eastAsia="DengXian" w:cstheme="minorHAnsi"/>
        </w:rPr>
        <w:tab/>
      </w:r>
      <w:r w:rsidR="004B0B88" w:rsidRPr="001E3E85">
        <w:rPr>
          <w:rFonts w:eastAsia="DengXian" w:cstheme="minorHAnsi"/>
        </w:rPr>
        <w:t>que les raisons pour lesquelles une nouvelle estimation est considérée comme plus appropriée soient documentées avec des sources originales clairement identifiables pour permettre à des tiers de vérifier tout détournement de l</w:t>
      </w:r>
      <w:r w:rsidR="00E208D5">
        <w:rPr>
          <w:rFonts w:eastAsia="DengXian" w:cstheme="minorHAnsi"/>
        </w:rPr>
        <w:t>’</w:t>
      </w:r>
      <w:r w:rsidR="004B0B88" w:rsidRPr="001E3E85">
        <w:rPr>
          <w:rFonts w:eastAsia="DengXian" w:cstheme="minorHAnsi"/>
        </w:rPr>
        <w:t xml:space="preserve">estimation ; </w:t>
      </w:r>
    </w:p>
    <w:p w14:paraId="43F5A5E5" w14:textId="7C7FEEFC" w:rsidR="004B0B88" w:rsidRPr="001E3E85" w:rsidRDefault="002D4799" w:rsidP="002D4799">
      <w:pPr>
        <w:ind w:left="851"/>
        <w:rPr>
          <w:rFonts w:eastAsia="Times New Roman" w:cstheme="minorHAnsi"/>
        </w:rPr>
      </w:pPr>
      <w:r>
        <w:rPr>
          <w:rFonts w:eastAsia="Times New Roman" w:cstheme="minorHAnsi"/>
        </w:rPr>
        <w:t>iv)</w:t>
      </w:r>
      <w:r>
        <w:rPr>
          <w:rFonts w:eastAsia="Times New Roman" w:cstheme="minorHAnsi"/>
        </w:rPr>
        <w:tab/>
      </w:r>
      <w:r w:rsidR="004B0B88" w:rsidRPr="001E3E85">
        <w:rPr>
          <w:rFonts w:eastAsia="Times New Roman" w:cstheme="minorHAnsi"/>
        </w:rPr>
        <w:t>que la méthodologie standard tirée des conventions d</w:t>
      </w:r>
      <w:r w:rsidR="00E208D5">
        <w:rPr>
          <w:rFonts w:eastAsia="Times New Roman" w:cstheme="minorHAnsi"/>
        </w:rPr>
        <w:t>’</w:t>
      </w:r>
      <w:r w:rsidR="004B0B88" w:rsidRPr="001E3E85">
        <w:rPr>
          <w:rFonts w:eastAsia="Times New Roman" w:cstheme="minorHAnsi"/>
        </w:rPr>
        <w:t>arrondissement des nombres utilisée par Wetlands International pour convertir la taille d</w:t>
      </w:r>
      <w:r w:rsidR="00E208D5">
        <w:rPr>
          <w:rFonts w:eastAsia="Times New Roman" w:cstheme="minorHAnsi"/>
        </w:rPr>
        <w:t>’</w:t>
      </w:r>
      <w:r w:rsidR="004B0B88" w:rsidRPr="001E3E85">
        <w:rPr>
          <w:rFonts w:eastAsia="Times New Roman" w:cstheme="minorHAnsi"/>
        </w:rPr>
        <w:t xml:space="preserve">une estimation biogéographique de population en un seuil de population de 1% soit utilisée ; et enfin </w:t>
      </w:r>
    </w:p>
    <w:p w14:paraId="41EA1E6E" w14:textId="731B7828" w:rsidR="004B0B88" w:rsidRPr="001E3E85" w:rsidRDefault="002D4799" w:rsidP="002D4799">
      <w:pPr>
        <w:ind w:left="851"/>
        <w:rPr>
          <w:rFonts w:eastAsia="Times New Roman" w:cstheme="minorHAnsi"/>
        </w:rPr>
      </w:pPr>
      <w:r>
        <w:rPr>
          <w:rFonts w:eastAsia="Times New Roman" w:cstheme="minorHAnsi"/>
        </w:rPr>
        <w:t>v)</w:t>
      </w:r>
      <w:r>
        <w:rPr>
          <w:rFonts w:eastAsia="Times New Roman" w:cstheme="minorHAnsi"/>
        </w:rPr>
        <w:tab/>
      </w:r>
      <w:r w:rsidR="004B0B88" w:rsidRPr="001E3E85">
        <w:rPr>
          <w:rFonts w:eastAsia="Times New Roman" w:cstheme="minorHAnsi"/>
        </w:rPr>
        <w:t>que tout autre seuil utilisé par les Parties aux fins du Critère 6, ainsi que sa justification, soit communiqué au Secrétariat (afin de tenir un registre de ces cas) et à Wetlands International (qui pourra l</w:t>
      </w:r>
      <w:r w:rsidR="00E208D5">
        <w:rPr>
          <w:rFonts w:eastAsia="Times New Roman" w:cstheme="minorHAnsi"/>
        </w:rPr>
        <w:t>’</w:t>
      </w:r>
      <w:r w:rsidR="004B0B88" w:rsidRPr="001E3E85">
        <w:rPr>
          <w:rFonts w:eastAsia="Times New Roman" w:cstheme="minorHAnsi"/>
        </w:rPr>
        <w:t>examiner et l</w:t>
      </w:r>
      <w:r w:rsidR="00E208D5">
        <w:rPr>
          <w:rFonts w:eastAsia="Times New Roman" w:cstheme="minorHAnsi"/>
        </w:rPr>
        <w:t>’</w:t>
      </w:r>
      <w:r w:rsidR="004B0B88" w:rsidRPr="001E3E85">
        <w:rPr>
          <w:rFonts w:eastAsia="Times New Roman" w:cstheme="minorHAnsi"/>
        </w:rPr>
        <w:t xml:space="preserve">inclure dans les futures mises à jour des Estimations des </w:t>
      </w:r>
      <w:r w:rsidR="004B0B88" w:rsidRPr="007A76DF">
        <w:rPr>
          <w:rFonts w:eastAsia="Times New Roman" w:cstheme="minorHAnsi"/>
        </w:rPr>
        <w:t>populations d</w:t>
      </w:r>
      <w:r w:rsidR="00E208D5">
        <w:rPr>
          <w:rFonts w:eastAsia="Times New Roman" w:cstheme="minorHAnsi"/>
        </w:rPr>
        <w:t>’</w:t>
      </w:r>
      <w:r w:rsidR="004B0B88" w:rsidRPr="007A76DF">
        <w:rPr>
          <w:rFonts w:eastAsia="Times New Roman" w:cstheme="minorHAnsi"/>
        </w:rPr>
        <w:t>oiseaux d</w:t>
      </w:r>
      <w:r w:rsidR="00E208D5">
        <w:rPr>
          <w:rFonts w:eastAsia="Times New Roman" w:cstheme="minorHAnsi"/>
        </w:rPr>
        <w:t>’</w:t>
      </w:r>
      <w:r w:rsidR="004B0B88" w:rsidRPr="007A76DF">
        <w:rPr>
          <w:rFonts w:eastAsia="Times New Roman" w:cstheme="minorHAnsi"/>
        </w:rPr>
        <w:t xml:space="preserve">eau </w:t>
      </w:r>
      <w:r w:rsidR="004B0B88" w:rsidRPr="00E208D5">
        <w:rPr>
          <w:rFonts w:eastAsia="Times New Roman" w:cstheme="minorHAnsi"/>
        </w:rPr>
        <w:t>affichées sur</w:t>
      </w:r>
      <w:r w:rsidR="004B0B88" w:rsidRPr="007A76DF">
        <w:rPr>
          <w:rFonts w:eastAsia="Times New Roman" w:cstheme="minorHAnsi"/>
        </w:rPr>
        <w:t xml:space="preserve"> le Portail des populations d</w:t>
      </w:r>
      <w:r w:rsidR="00E208D5">
        <w:rPr>
          <w:rFonts w:eastAsia="Times New Roman" w:cstheme="minorHAnsi"/>
        </w:rPr>
        <w:t>’</w:t>
      </w:r>
      <w:r w:rsidR="004B0B88" w:rsidRPr="007A76DF">
        <w:rPr>
          <w:rFonts w:eastAsia="Times New Roman" w:cstheme="minorHAnsi"/>
        </w:rPr>
        <w:t>oiseaux d</w:t>
      </w:r>
      <w:r w:rsidR="00E208D5">
        <w:rPr>
          <w:rFonts w:eastAsia="Times New Roman" w:cstheme="minorHAnsi"/>
        </w:rPr>
        <w:t>’</w:t>
      </w:r>
      <w:r w:rsidR="004B0B88" w:rsidRPr="007A76DF">
        <w:rPr>
          <w:rFonts w:eastAsia="Times New Roman" w:cstheme="minorHAnsi"/>
        </w:rPr>
        <w:t>eau)</w:t>
      </w:r>
      <w:r w:rsidR="00E208D5">
        <w:rPr>
          <w:rFonts w:eastAsia="Times New Roman" w:cstheme="minorHAnsi"/>
        </w:rPr>
        <w:t>.</w:t>
      </w:r>
    </w:p>
    <w:p w14:paraId="4D9E2C70" w14:textId="77777777" w:rsidR="004B0B88" w:rsidRPr="001E3E85" w:rsidRDefault="004B0B88" w:rsidP="002D4799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81BB3A8" w14:textId="285534B8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12.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DONNE INSTRUCTION au Secrétariat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amender le Cadre stratégique - Révision de 2012, (adopté en tant que Résolution XI.8, Annexe 2, Rev. COP13) pour donner effet au paragraphe 11, comme indiqué à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annexe 1.</w:t>
      </w:r>
    </w:p>
    <w:p w14:paraId="34EEF1CF" w14:textId="77777777" w:rsid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69C80E3E" w14:textId="1DDAEB5F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13.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ENCOURAGE les Parties à coopérer avec les accords et les partenariats relatifs aux voies de migration afin de faciliter les mises à jour régulières des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eau.</w:t>
      </w:r>
    </w:p>
    <w:p w14:paraId="3AD7550A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71E6256A" w14:textId="5EC58E8A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14.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ENCOURAGE ÉGALEMENT les Parties à utiliser les données disponibles les plus solides sur le plan scientifique, dans le cadre du processus défini aux paragraphes 10 et 11, pour déterminer le seuil de 1% pour les inscriptions de sites sur la base du Critère 6 et pour les futures mises à jour des fiches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information Ramsar.</w:t>
      </w:r>
    </w:p>
    <w:p w14:paraId="253649F9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</w:p>
    <w:p w14:paraId="2EC08FAD" w14:textId="733D364A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15.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PRIE le Groupe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évaluation scientifique et technique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inclure dans son plan de travail pour la prochaine période triennale la préparation de lignes directrices destinées à faciliter une application appropriée de la présente Résolution par les Parties contractantes en liaison avec les organes subsidiaires techniques et scientifiques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traités pertinents, par exemple l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E208D5" w:rsidRPr="00E208D5">
        <w:rPr>
          <w:rFonts w:asciiTheme="minorHAnsi" w:eastAsiaTheme="minorEastAsia" w:hAnsiTheme="minorHAnsi" w:cstheme="minorHAnsi"/>
          <w:lang w:eastAsia="en-US"/>
        </w:rPr>
        <w:t>Accord sur la conservation des oiseaux d'eau migrateurs d'Afrique-Eurasie</w:t>
      </w:r>
      <w:r w:rsidR="00E208D5">
        <w:rPr>
          <w:rFonts w:asciiTheme="minorHAnsi" w:eastAsiaTheme="minorEastAsia" w:hAnsiTheme="minorHAnsi" w:cstheme="minorHAnsi"/>
          <w:lang w:eastAsia="en-US"/>
        </w:rPr>
        <w:t xml:space="preserve"> 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AEWA</w:t>
      </w:r>
      <w:r w:rsidR="00E208D5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, ou la </w:t>
      </w:r>
      <w:r w:rsidR="00E208D5" w:rsidRPr="00E208D5">
        <w:rPr>
          <w:rFonts w:asciiTheme="minorHAnsi" w:eastAsiaTheme="minorEastAsia" w:hAnsiTheme="minorHAnsi" w:cstheme="minorHAnsi"/>
          <w:lang w:eastAsia="en-US"/>
        </w:rPr>
        <w:t>Convention sur la conservation des espèces migratrices</w:t>
      </w:r>
      <w:r w:rsidR="00E208D5">
        <w:rPr>
          <w:rFonts w:asciiTheme="minorHAnsi" w:eastAsiaTheme="minorEastAsia" w:hAnsiTheme="minorHAnsi" w:cstheme="minorHAnsi"/>
          <w:lang w:eastAsia="en-US"/>
        </w:rPr>
        <w:t xml:space="preserve"> 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CMS</w:t>
      </w:r>
      <w:r w:rsidR="00E208D5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, ainsi qu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avec </w:t>
      </w:r>
      <w:r w:rsidR="00702942">
        <w:rPr>
          <w:rFonts w:asciiTheme="minorHAnsi" w:eastAsiaTheme="minorEastAsia" w:hAnsiTheme="minorHAnsi" w:cstheme="minorHAnsi"/>
          <w:lang w:eastAsia="en-US"/>
        </w:rPr>
        <w:t>l</w:t>
      </w:r>
      <w:r w:rsidR="00702942" w:rsidRPr="00702942">
        <w:rPr>
          <w:rFonts w:asciiTheme="minorHAnsi" w:eastAsiaTheme="minorEastAsia" w:hAnsiTheme="minorHAnsi" w:cstheme="minorHAnsi"/>
          <w:lang w:eastAsia="en-US"/>
        </w:rPr>
        <w:t>e Partenariat pour la voie de migration Asie de l’Est-Australasie</w:t>
      </w:r>
      <w:r w:rsidR="00702942">
        <w:rPr>
          <w:rFonts w:asciiTheme="minorHAnsi" w:eastAsiaTheme="minorEastAsia" w:hAnsiTheme="minorHAnsi" w:cstheme="minorHAnsi"/>
          <w:lang w:eastAsia="en-US"/>
        </w:rPr>
        <w:t xml:space="preserve"> (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EAAFP</w:t>
      </w:r>
      <w:r w:rsidR="00702942">
        <w:rPr>
          <w:rFonts w:asciiTheme="minorHAnsi" w:eastAsiaTheme="minorEastAsia" w:hAnsiTheme="minorHAnsi" w:cstheme="minorHAnsi"/>
          <w:lang w:eastAsia="en-US"/>
        </w:rPr>
        <w:t>)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 xml:space="preserve"> et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autres initiatives sur les voies de migration.</w:t>
      </w:r>
    </w:p>
    <w:p w14:paraId="2C54BEDC" w14:textId="77777777" w:rsidR="004B0B88" w:rsidRPr="002D4799" w:rsidRDefault="004B0B88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 w:rsidRPr="002D4799">
        <w:rPr>
          <w:rFonts w:asciiTheme="minorHAnsi" w:eastAsiaTheme="minorEastAsia" w:hAnsiTheme="minorHAnsi" w:cstheme="minorHAnsi"/>
          <w:lang w:eastAsia="en-US"/>
        </w:rPr>
        <w:tab/>
      </w:r>
    </w:p>
    <w:p w14:paraId="4A2ABDB0" w14:textId="1FF2485C" w:rsidR="004B0B88" w:rsidRPr="002D4799" w:rsidRDefault="002D4799" w:rsidP="002D4799">
      <w:pPr>
        <w:autoSpaceDE w:val="0"/>
        <w:autoSpaceDN w:val="0"/>
        <w:adjustRightInd w:val="0"/>
        <w:ind w:left="426" w:hanging="426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16.</w:t>
      </w:r>
      <w:r>
        <w:rPr>
          <w:rFonts w:asciiTheme="minorHAnsi" w:eastAsiaTheme="minorEastAsia" w:hAnsiTheme="minorHAnsi" w:cstheme="minorHAnsi"/>
          <w:lang w:eastAsia="en-US"/>
        </w:rPr>
        <w:tab/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PRIE ÉGALEMENT le Groupe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évaluation scientifique et technique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élaborer une proposition technique pour permettre le financement et la réalisation en temps utile des mises à jour complètes des Estimations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eau, en consultation avec les Parties contractantes, les accords et partenariats relatifs aux voies de migration, Wetlands International et les entités intéressées ; et de faire en sorte que cette proposition technique accompagnée, sur les conseils du Secrétariat,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un aperçu des implications financières, soit présentée à la 63e Réunion du Comité permanent, en amont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un projet de résolution destiné à la prochaine session de la Conférence des Parties concernant les dispositions à prendre pour les futures mises à jour régulières du Portail des populations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oiseaux d</w:t>
      </w:r>
      <w:r w:rsidR="00E208D5">
        <w:rPr>
          <w:rFonts w:asciiTheme="minorHAnsi" w:eastAsiaTheme="minorEastAsia" w:hAnsiTheme="minorHAnsi" w:cstheme="minorHAnsi"/>
          <w:lang w:eastAsia="en-US"/>
        </w:rPr>
        <w:t>’</w:t>
      </w:r>
      <w:r w:rsidR="004B0B88" w:rsidRPr="002D4799">
        <w:rPr>
          <w:rFonts w:asciiTheme="minorHAnsi" w:eastAsiaTheme="minorEastAsia" w:hAnsiTheme="minorHAnsi" w:cstheme="minorHAnsi"/>
          <w:lang w:eastAsia="en-US"/>
        </w:rPr>
        <w:t>eau.</w:t>
      </w:r>
    </w:p>
    <w:p w14:paraId="5BFA4F40" w14:textId="77777777" w:rsidR="002D4799" w:rsidRDefault="002D4799">
      <w:pPr>
        <w:ind w:hanging="850"/>
        <w:rPr>
          <w:rFonts w:eastAsiaTheme="minorEastAsia" w:cs="Calibri"/>
          <w:color w:val="000000"/>
          <w:lang w:eastAsia="fr-FR"/>
        </w:rPr>
      </w:pPr>
      <w:r>
        <w:br w:type="page"/>
      </w:r>
    </w:p>
    <w:p w14:paraId="3BFFF517" w14:textId="10565B54" w:rsidR="004B0B88" w:rsidRPr="00702942" w:rsidRDefault="004B0B88" w:rsidP="00702942">
      <w:pPr>
        <w:pStyle w:val="Default"/>
        <w:ind w:left="0" w:firstLine="0"/>
        <w:rPr>
          <w:b/>
          <w:bCs/>
        </w:rPr>
      </w:pPr>
      <w:r w:rsidRPr="00702942">
        <w:rPr>
          <w:b/>
          <w:bCs/>
        </w:rPr>
        <w:lastRenderedPageBreak/>
        <w:t>Annexe 1</w:t>
      </w:r>
    </w:p>
    <w:p w14:paraId="3B39FC2A" w14:textId="7AF84F65" w:rsidR="004B0B88" w:rsidRPr="00702942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fr-FR" w:eastAsia="en-US"/>
        </w:rPr>
      </w:pPr>
      <w:bookmarkStart w:id="0" w:name="_GoBack"/>
      <w:bookmarkEnd w:id="0"/>
      <w:r w:rsidRPr="00702942">
        <w:rPr>
          <w:rFonts w:ascii="Calibri" w:hAnsi="Calibri" w:cs="Calibri"/>
          <w:b/>
          <w:bCs/>
          <w:sz w:val="24"/>
          <w:szCs w:val="24"/>
          <w:lang w:val="fr-FR"/>
        </w:rPr>
        <w:t>Amendements du « Cadre stratégique et lignes directrices pour orienter l</w:t>
      </w:r>
      <w:r w:rsidR="00E208D5" w:rsidRPr="00702942">
        <w:rPr>
          <w:rFonts w:ascii="Calibri" w:hAnsi="Calibri" w:cs="Calibri"/>
          <w:b/>
          <w:bCs/>
          <w:sz w:val="24"/>
          <w:szCs w:val="24"/>
          <w:lang w:val="fr-FR"/>
        </w:rPr>
        <w:t>’</w:t>
      </w:r>
      <w:r w:rsidRPr="00702942">
        <w:rPr>
          <w:rFonts w:ascii="Calibri" w:hAnsi="Calibri" w:cs="Calibri"/>
          <w:b/>
          <w:bCs/>
          <w:sz w:val="24"/>
          <w:szCs w:val="24"/>
          <w:lang w:val="fr-FR"/>
        </w:rPr>
        <w:t>évolution de la Liste des zones humides d</w:t>
      </w:r>
      <w:r w:rsidR="00E208D5" w:rsidRPr="00702942">
        <w:rPr>
          <w:rFonts w:ascii="Calibri" w:hAnsi="Calibri" w:cs="Calibri"/>
          <w:b/>
          <w:bCs/>
          <w:sz w:val="24"/>
          <w:szCs w:val="24"/>
          <w:lang w:val="fr-FR"/>
        </w:rPr>
        <w:t>’</w:t>
      </w:r>
      <w:r w:rsidRPr="00702942">
        <w:rPr>
          <w:rFonts w:ascii="Calibri" w:hAnsi="Calibri" w:cs="Calibri"/>
          <w:b/>
          <w:bCs/>
          <w:sz w:val="24"/>
          <w:szCs w:val="24"/>
          <w:lang w:val="fr-FR"/>
        </w:rPr>
        <w:t>importance internationale de la Convention sur les zones humides » – (Ramsar, Iran, 1971) - révision 2012, (adoptés en tant que Résolution XI.8, Annexe 2, Rev. COP13</w:t>
      </w:r>
      <w:r w:rsidRPr="00702942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  <w:lang w:val="fr-FR" w:eastAsia="en-US"/>
        </w:rPr>
        <w:t>)</w:t>
      </w:r>
    </w:p>
    <w:p w14:paraId="3A8B9C6B" w14:textId="77777777" w:rsidR="004B0B88" w:rsidRPr="001E3E85" w:rsidRDefault="004B0B88" w:rsidP="004B0B88">
      <w:pPr>
        <w:pStyle w:val="DRText"/>
        <w:numPr>
          <w:ilvl w:val="0"/>
          <w:numId w:val="0"/>
        </w:numPr>
        <w:spacing w:after="0" w:line="240" w:lineRule="auto"/>
        <w:rPr>
          <w:b/>
          <w:bCs/>
          <w:sz w:val="22"/>
          <w:szCs w:val="22"/>
          <w:lang w:val="fr-FR"/>
        </w:rPr>
      </w:pPr>
    </w:p>
    <w:p w14:paraId="18FC8173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  <w:r w:rsidRPr="001E3E85">
        <w:rPr>
          <w:rFonts w:ascii="Calibri" w:hAnsi="Calibri" w:cs="Calibri"/>
          <w:sz w:val="22"/>
          <w:szCs w:val="22"/>
          <w:lang w:val="fr-FR"/>
        </w:rPr>
        <w:t>Supprimer et remplacer le paragraphe 90 comme suit :</w:t>
      </w:r>
    </w:p>
    <w:p w14:paraId="29FEE4AE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</w:pPr>
    </w:p>
    <w:p w14:paraId="3297C120" w14:textId="2780BDA0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</w:pP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Pour les oiseaux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eau, veuillez utiliser </w:t>
      </w:r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Waterbird Population Estimates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de Wetland International comme source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information sur les populations et la taxonomie des espèces (voir aussi sections 6.1.5 et 6.1.6 ci-dessous). (À noter qu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il n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y a que peu de différences entre les nomenclatures adoptées par </w:t>
      </w:r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Waterbird Population Estimates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et la CITES). La référence la plus récente est </w:t>
      </w:r>
      <w:r w:rsidRPr="001E3E85"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fr-FR" w:eastAsia="en-US"/>
        </w:rPr>
        <w:t>Waterbird Population Estimates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, 5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vertAlign w:val="superscript"/>
          <w:lang w:val="fr-FR" w:eastAsia="en-US"/>
        </w:rPr>
        <w:t>e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 xml:space="preserve"> édition, consultable sur le Portail des populations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oiseaux d</w:t>
      </w:r>
      <w:r w:rsidR="00E208D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’</w:t>
      </w:r>
      <w:r w:rsidRPr="001E3E85">
        <w:rPr>
          <w:rFonts w:asciiTheme="minorHAnsi" w:eastAsiaTheme="minorEastAsia" w:hAnsiTheme="minorHAnsi" w:cstheme="minorBidi"/>
          <w:color w:val="auto"/>
          <w:sz w:val="22"/>
          <w:szCs w:val="22"/>
          <w:lang w:val="fr-FR" w:eastAsia="en-US"/>
        </w:rPr>
        <w:t>eau (Waterbird Populations Portal).</w:t>
      </w:r>
    </w:p>
    <w:p w14:paraId="02D8C145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sz w:val="22"/>
          <w:szCs w:val="22"/>
          <w:lang w:val="fr-FR"/>
        </w:rPr>
      </w:pPr>
    </w:p>
    <w:p w14:paraId="507B22F9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E3E85">
        <w:rPr>
          <w:rFonts w:asciiTheme="minorHAnsi" w:hAnsiTheme="minorHAnsi" w:cstheme="minorHAnsi"/>
          <w:sz w:val="22"/>
          <w:szCs w:val="22"/>
          <w:lang w:val="fr-FR"/>
        </w:rPr>
        <w:t>Amender le paragraphe 197 en insérant le nouveau texte en italiques, comme suit :</w:t>
      </w:r>
    </w:p>
    <w:p w14:paraId="1EF97910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sz w:val="22"/>
          <w:szCs w:val="22"/>
          <w:lang w:val="fr-FR"/>
        </w:rPr>
      </w:pPr>
    </w:p>
    <w:p w14:paraId="63A613AE" w14:textId="11775BF0" w:rsidR="004B0B88" w:rsidRPr="001E3E85" w:rsidRDefault="004B0B88" w:rsidP="00702942">
      <w:pPr>
        <w:ind w:left="0" w:firstLine="0"/>
      </w:pPr>
      <w:bookmarkStart w:id="1" w:name="_Hlk94623804"/>
      <w:r w:rsidRPr="001E3E85">
        <w:t>197. Les estimations actuelles de la taille de toutes les populations d</w:t>
      </w:r>
      <w:r w:rsidR="00E208D5">
        <w:t>’</w:t>
      </w:r>
      <w:r w:rsidRPr="001E3E85">
        <w:t>espèces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 et les seuils de 1% pour les populations pour lesquelles on dispose d</w:t>
      </w:r>
      <w:r w:rsidR="00E208D5">
        <w:t>’</w:t>
      </w:r>
      <w:r w:rsidRPr="001E3E85">
        <w:t xml:space="preserve">estimations de la taille de population fiables sont aussi disponibles dans la publication périodique de Wetland International, </w:t>
      </w:r>
      <w:r w:rsidRPr="001E3E85">
        <w:rPr>
          <w:i/>
          <w:iCs/>
        </w:rPr>
        <w:t>Waterbird Population Estimates</w:t>
      </w:r>
      <w:r w:rsidRPr="001E3E85">
        <w:t>, disponible sur le Portail des populations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eau. Si ce Critère est appliqué à une espèce ou population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 qui, soit n</w:t>
      </w:r>
      <w:r w:rsidR="00E208D5">
        <w:t>’</w:t>
      </w:r>
      <w:r w:rsidRPr="001E3E85">
        <w:t xml:space="preserve">est pas couverte par </w:t>
      </w:r>
      <w:r w:rsidRPr="001E3E85">
        <w:rPr>
          <w:i/>
          <w:iCs/>
        </w:rPr>
        <w:t>Waterbird Population Estimates</w:t>
      </w:r>
      <w:r w:rsidRPr="001E3E85">
        <w:t xml:space="preserve">, soit pour laquelle cette publication ne fournit pas de seuil de 1%, </w:t>
      </w:r>
      <w:r w:rsidRPr="001E3E85">
        <w:rPr>
          <w:i/>
          <w:iCs/>
        </w:rPr>
        <w:t>ou si le seuil fourni est considéré comme inactuel, une autre source d</w:t>
      </w:r>
      <w:r w:rsidR="00E208D5">
        <w:rPr>
          <w:i/>
          <w:iCs/>
        </w:rPr>
        <w:t>’</w:t>
      </w:r>
      <w:r w:rsidRPr="001E3E85">
        <w:rPr>
          <w:i/>
          <w:iCs/>
        </w:rPr>
        <w:t>estimation de la taille de la population peut être utilisée et les détails de cette source doivent être fournis</w:t>
      </w:r>
      <w:r w:rsidRPr="001E3E85">
        <w:t xml:space="preserve"> au Secrétariat (afin de tenir un registre de ces cas) et à Wetlands International (qui pourra l</w:t>
      </w:r>
      <w:r w:rsidR="00E208D5">
        <w:t>’</w:t>
      </w:r>
      <w:r w:rsidRPr="001E3E85">
        <w:t>examiner et l</w:t>
      </w:r>
      <w:r w:rsidR="00E208D5">
        <w:t>’</w:t>
      </w:r>
      <w:r w:rsidRPr="001E3E85">
        <w:t xml:space="preserve">inclure dans les mises à jour des Waterbird Population Estimates). </w:t>
      </w:r>
    </w:p>
    <w:p w14:paraId="754DF53E" w14:textId="77777777" w:rsidR="004B0B88" w:rsidRPr="001E3E85" w:rsidRDefault="004B0B88" w:rsidP="00702942">
      <w:pPr>
        <w:ind w:left="0" w:firstLine="0"/>
      </w:pPr>
    </w:p>
    <w:p w14:paraId="4AC62F1A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</w:p>
    <w:p w14:paraId="3009E1B9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  <w:r w:rsidRPr="001E3E85">
        <w:rPr>
          <w:rFonts w:ascii="Calibri" w:hAnsi="Calibri" w:cs="Calibri"/>
          <w:sz w:val="22"/>
          <w:szCs w:val="22"/>
          <w:lang w:val="fr-FR"/>
        </w:rPr>
        <w:t>Après le paragraphe 207, insérer un alinéa comme suit :</w:t>
      </w:r>
    </w:p>
    <w:p w14:paraId="0625318E" w14:textId="77777777" w:rsidR="004B0B88" w:rsidRPr="001E3E85" w:rsidRDefault="004B0B88" w:rsidP="00702942">
      <w:pPr>
        <w:ind w:left="0" w:firstLine="0"/>
      </w:pPr>
    </w:p>
    <w:p w14:paraId="5BEAC2AA" w14:textId="77777777" w:rsidR="004B0B88" w:rsidRPr="001E3E85" w:rsidRDefault="004B0B88" w:rsidP="00702942">
      <w:pPr>
        <w:ind w:left="0" w:firstLine="0"/>
      </w:pPr>
      <w:r w:rsidRPr="001E3E85">
        <w:t xml:space="preserve">207(a). Une autre source peut également être utilisée lorsque les estimations de population publiées dans les </w:t>
      </w:r>
      <w:r w:rsidRPr="001E3E85">
        <w:rPr>
          <w:i/>
          <w:iCs/>
        </w:rPr>
        <w:t xml:space="preserve">Waterbird Population Estimates </w:t>
      </w:r>
      <w:r w:rsidRPr="001E3E85">
        <w:t>les plus récentes sont jugées inactuelles.</w:t>
      </w:r>
    </w:p>
    <w:bookmarkEnd w:id="1"/>
    <w:p w14:paraId="583AE8CB" w14:textId="77777777" w:rsidR="004B0B88" w:rsidRPr="001E3E85" w:rsidRDefault="004B0B88" w:rsidP="00702942">
      <w:pPr>
        <w:ind w:left="0" w:firstLine="0"/>
        <w:rPr>
          <w:rFonts w:cstheme="minorHAnsi"/>
          <w:b/>
          <w:bCs/>
          <w:iCs/>
        </w:rPr>
      </w:pPr>
    </w:p>
    <w:p w14:paraId="6701A94E" w14:textId="77777777" w:rsidR="004B0B88" w:rsidRPr="001E3E85" w:rsidRDefault="004B0B88" w:rsidP="00702942">
      <w:pPr>
        <w:pStyle w:val="DRText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1E3E85">
        <w:rPr>
          <w:rFonts w:ascii="Calibri" w:hAnsi="Calibri" w:cs="Calibri"/>
          <w:sz w:val="22"/>
          <w:szCs w:val="22"/>
          <w:lang w:val="fr-FR"/>
        </w:rPr>
        <w:t>Supprimer les hyperliens et modifier le paragraphe 210 comme suit :</w:t>
      </w:r>
    </w:p>
    <w:p w14:paraId="45C91550" w14:textId="1F6E54F3" w:rsidR="004B0B88" w:rsidRPr="001E3E85" w:rsidRDefault="004B0B88" w:rsidP="00702942">
      <w:pPr>
        <w:ind w:left="0" w:firstLine="0"/>
      </w:pPr>
      <w:r w:rsidRPr="001E3E85">
        <w:t>Comptage international des oiseaux d</w:t>
      </w:r>
      <w:r w:rsidR="00E208D5">
        <w:t>’</w:t>
      </w:r>
      <w:r w:rsidRPr="001E3E85">
        <w:t xml:space="preserve">eau : Wetlands International, </w:t>
      </w:r>
      <w:hyperlink r:id="rId12" w:history="1">
        <w:r w:rsidRPr="001E3E85">
          <w:rPr>
            <w:rStyle w:val="Hyperlink"/>
          </w:rPr>
          <w:t>https://www.wetlands.org/IWC</w:t>
        </w:r>
      </w:hyperlink>
      <w:r w:rsidRPr="001E3E85">
        <w:t xml:space="preserve"> et la publication </w:t>
      </w:r>
      <w:r w:rsidRPr="001E3E85">
        <w:rPr>
          <w:i/>
          <w:iCs/>
        </w:rPr>
        <w:t>W</w:t>
      </w:r>
      <w:r w:rsidRPr="001E3E85">
        <w:t>a</w:t>
      </w:r>
      <w:r w:rsidRPr="001E3E85">
        <w:rPr>
          <w:i/>
          <w:iCs/>
        </w:rPr>
        <w:t xml:space="preserve">terbird Population Estimates </w:t>
      </w:r>
      <w:r w:rsidRPr="001E3E85">
        <w:t>disponible sur le Portail des populations d</w:t>
      </w:r>
      <w:r w:rsidR="00E208D5">
        <w:t>’</w:t>
      </w:r>
      <w:r w:rsidRPr="001E3E85">
        <w:t>oiseaux d</w:t>
      </w:r>
      <w:r w:rsidR="00E208D5">
        <w:t>’</w:t>
      </w:r>
      <w:r w:rsidRPr="001E3E85">
        <w:t>eau</w:t>
      </w:r>
      <w:r w:rsidRPr="001E3E85">
        <w:rPr>
          <w:i/>
          <w:iCs/>
        </w:rPr>
        <w:t xml:space="preserve"> https://wpp.wetlands.org/</w:t>
      </w:r>
      <w:r w:rsidRPr="001E3E85">
        <w:t>.</w:t>
      </w:r>
    </w:p>
    <w:p w14:paraId="43D139C3" w14:textId="16AC4484" w:rsidR="00C16452" w:rsidRPr="001C185A" w:rsidRDefault="00C16452" w:rsidP="004B0B88">
      <w:pPr>
        <w:ind w:left="426" w:hanging="426"/>
        <w:rPr>
          <w:rFonts w:asciiTheme="minorHAnsi" w:hAnsiTheme="minorHAnsi" w:cstheme="minorHAnsi"/>
        </w:rPr>
      </w:pPr>
    </w:p>
    <w:sectPr w:rsidR="00C16452" w:rsidRPr="001C185A" w:rsidSect="00FF65F8">
      <w:footerReference w:type="default" r:id="rId13"/>
      <w:pgSz w:w="11906" w:h="16838" w:code="9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05B3F" w14:textId="77777777" w:rsidR="00D51F6C" w:rsidRDefault="00D51F6C" w:rsidP="00E92B6C">
      <w:r>
        <w:separator/>
      </w:r>
    </w:p>
  </w:endnote>
  <w:endnote w:type="continuationSeparator" w:id="0">
    <w:p w14:paraId="3CEB4146" w14:textId="77777777" w:rsidR="00D51F6C" w:rsidRDefault="00D51F6C" w:rsidP="00E9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DDF" w14:textId="72C1B565" w:rsidR="00926720" w:rsidRPr="001C185A" w:rsidRDefault="001C185A" w:rsidP="001C185A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FC0ED8">
      <w:rPr>
        <w:sz w:val="20"/>
        <w:szCs w:val="20"/>
      </w:rPr>
      <w:t>COP14 Doc.</w:t>
    </w:r>
    <w:r w:rsidR="00FC0ED8" w:rsidRPr="00FC0ED8">
      <w:rPr>
        <w:sz w:val="20"/>
        <w:szCs w:val="20"/>
      </w:rPr>
      <w:t>18.</w:t>
    </w:r>
    <w:r w:rsidR="004B0B88">
      <w:rPr>
        <w:sz w:val="20"/>
        <w:szCs w:val="20"/>
      </w:rPr>
      <w:t>21</w:t>
    </w:r>
    <w:r w:rsidRPr="00FC0ED8">
      <w:rPr>
        <w:sz w:val="20"/>
        <w:szCs w:val="20"/>
      </w:rPr>
      <w:tab/>
    </w:r>
    <w:r w:rsidRPr="00FC0ED8">
      <w:rPr>
        <w:sz w:val="20"/>
        <w:szCs w:val="20"/>
      </w:rPr>
      <w:tab/>
    </w:r>
    <w:r w:rsidRPr="00FC0ED8">
      <w:rPr>
        <w:sz w:val="20"/>
        <w:szCs w:val="20"/>
      </w:rPr>
      <w:fldChar w:fldCharType="begin"/>
    </w:r>
    <w:r w:rsidRPr="00FC0ED8">
      <w:rPr>
        <w:sz w:val="20"/>
        <w:szCs w:val="20"/>
      </w:rPr>
      <w:instrText xml:space="preserve"> PAGE   \* MERGEFORMAT </w:instrText>
    </w:r>
    <w:r w:rsidRPr="00FC0ED8">
      <w:rPr>
        <w:sz w:val="20"/>
        <w:szCs w:val="20"/>
      </w:rPr>
      <w:fldChar w:fldCharType="separate"/>
    </w:r>
    <w:r w:rsidR="00702942">
      <w:rPr>
        <w:noProof/>
        <w:sz w:val="20"/>
        <w:szCs w:val="20"/>
      </w:rPr>
      <w:t>4</w:t>
    </w:r>
    <w:r w:rsidRPr="00FC0ED8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8AFE" w14:textId="77777777" w:rsidR="00D51F6C" w:rsidRDefault="00D51F6C" w:rsidP="00E92B6C">
      <w:r>
        <w:separator/>
      </w:r>
    </w:p>
  </w:footnote>
  <w:footnote w:type="continuationSeparator" w:id="0">
    <w:p w14:paraId="6B2A47F5" w14:textId="77777777" w:rsidR="00D51F6C" w:rsidRDefault="00D51F6C" w:rsidP="00E9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7CB"/>
    <w:multiLevelType w:val="hybridMultilevel"/>
    <w:tmpl w:val="407E891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DEB"/>
    <w:multiLevelType w:val="hybridMultilevel"/>
    <w:tmpl w:val="2D66299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3F0"/>
    <w:multiLevelType w:val="hybridMultilevel"/>
    <w:tmpl w:val="3C9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253B"/>
    <w:multiLevelType w:val="hybridMultilevel"/>
    <w:tmpl w:val="1CFEA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7F3C"/>
    <w:multiLevelType w:val="multilevel"/>
    <w:tmpl w:val="CB1EB26C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9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1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3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5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7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9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1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39" w:hanging="360"/>
      </w:pPr>
      <w:rPr>
        <w:u w:val="none"/>
      </w:rPr>
    </w:lvl>
  </w:abstractNum>
  <w:abstractNum w:abstractNumId="5" w15:restartNumberingAfterBreak="0">
    <w:nsid w:val="22D61631"/>
    <w:multiLevelType w:val="hybridMultilevel"/>
    <w:tmpl w:val="FE6AE26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C090013">
      <w:start w:val="1"/>
      <w:numFmt w:val="upperRoman"/>
      <w:lvlText w:val="%3."/>
      <w:lvlJc w:val="right"/>
      <w:pPr>
        <w:ind w:left="1211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035"/>
    <w:multiLevelType w:val="hybridMultilevel"/>
    <w:tmpl w:val="E3B41E6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09A9"/>
    <w:multiLevelType w:val="hybridMultilevel"/>
    <w:tmpl w:val="DB74AA9C"/>
    <w:lvl w:ilvl="0" w:tplc="E55223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4FD"/>
    <w:multiLevelType w:val="hybridMultilevel"/>
    <w:tmpl w:val="E52A3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54AF"/>
    <w:multiLevelType w:val="hybridMultilevel"/>
    <w:tmpl w:val="37D8B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36BC"/>
    <w:multiLevelType w:val="hybridMultilevel"/>
    <w:tmpl w:val="FF16AB60"/>
    <w:lvl w:ilvl="0" w:tplc="ED18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E5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84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4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E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E4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6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4C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C1470"/>
    <w:multiLevelType w:val="hybridMultilevel"/>
    <w:tmpl w:val="6A30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31BAB"/>
    <w:multiLevelType w:val="multilevel"/>
    <w:tmpl w:val="586A3B90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7C49D5"/>
    <w:multiLevelType w:val="hybridMultilevel"/>
    <w:tmpl w:val="43D6F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C41FF"/>
    <w:multiLevelType w:val="hybridMultilevel"/>
    <w:tmpl w:val="14F8B0B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1031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55BE"/>
    <w:multiLevelType w:val="hybridMultilevel"/>
    <w:tmpl w:val="55146AA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5BF22EE2"/>
    <w:multiLevelType w:val="hybridMultilevel"/>
    <w:tmpl w:val="A58A3A70"/>
    <w:lvl w:ilvl="0" w:tplc="3426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0A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06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88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E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6F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46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0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46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B6525"/>
    <w:multiLevelType w:val="hybridMultilevel"/>
    <w:tmpl w:val="7BF84A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E3AA1"/>
    <w:multiLevelType w:val="hybridMultilevel"/>
    <w:tmpl w:val="E5F46EB6"/>
    <w:lvl w:ilvl="0" w:tplc="0C09000F">
      <w:start w:val="1"/>
      <w:numFmt w:val="decimal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7B726A1"/>
    <w:multiLevelType w:val="hybridMultilevel"/>
    <w:tmpl w:val="E854944E"/>
    <w:lvl w:ilvl="0" w:tplc="1D5477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5BF9"/>
    <w:multiLevelType w:val="hybridMultilevel"/>
    <w:tmpl w:val="5942C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35B8F"/>
    <w:multiLevelType w:val="hybridMultilevel"/>
    <w:tmpl w:val="46687F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63D4C"/>
    <w:multiLevelType w:val="hybridMultilevel"/>
    <w:tmpl w:val="795C64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3312B3"/>
    <w:multiLevelType w:val="hybridMultilevel"/>
    <w:tmpl w:val="130C0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8BAE185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34448"/>
    <w:multiLevelType w:val="hybridMultilevel"/>
    <w:tmpl w:val="EE164150"/>
    <w:lvl w:ilvl="0" w:tplc="0C09000F">
      <w:start w:val="1"/>
      <w:numFmt w:val="decimal"/>
      <w:lvlText w:val="%1."/>
      <w:lvlJc w:val="left"/>
      <w:pPr>
        <w:ind w:left="1648" w:hanging="360"/>
      </w:pPr>
    </w:lvl>
    <w:lvl w:ilvl="1" w:tplc="0C090019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75A463F7"/>
    <w:multiLevelType w:val="hybridMultilevel"/>
    <w:tmpl w:val="538462CC"/>
    <w:lvl w:ilvl="0" w:tplc="58CE37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383B"/>
    <w:multiLevelType w:val="hybridMultilevel"/>
    <w:tmpl w:val="66789D54"/>
    <w:lvl w:ilvl="0" w:tplc="3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B4408"/>
    <w:multiLevelType w:val="hybridMultilevel"/>
    <w:tmpl w:val="2DEABF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28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27"/>
  </w:num>
  <w:num w:numId="10">
    <w:abstractNumId w:val="8"/>
  </w:num>
  <w:num w:numId="11">
    <w:abstractNumId w:val="1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20"/>
  </w:num>
  <w:num w:numId="16">
    <w:abstractNumId w:val="10"/>
  </w:num>
  <w:num w:numId="17">
    <w:abstractNumId w:val="3"/>
  </w:num>
  <w:num w:numId="18">
    <w:abstractNumId w:val="5"/>
  </w:num>
  <w:num w:numId="19">
    <w:abstractNumId w:val="15"/>
  </w:num>
  <w:num w:numId="20">
    <w:abstractNumId w:val="9"/>
  </w:num>
  <w:num w:numId="21">
    <w:abstractNumId w:val="13"/>
  </w:num>
  <w:num w:numId="22">
    <w:abstractNumId w:val="11"/>
  </w:num>
  <w:num w:numId="23">
    <w:abstractNumId w:val="2"/>
  </w:num>
  <w:num w:numId="24">
    <w:abstractNumId w:val="26"/>
  </w:num>
  <w:num w:numId="25">
    <w:abstractNumId w:val="24"/>
  </w:num>
  <w:num w:numId="26">
    <w:abstractNumId w:val="21"/>
  </w:num>
  <w:num w:numId="27">
    <w:abstractNumId w:val="0"/>
  </w:num>
  <w:num w:numId="28">
    <w:abstractNumId w:val="1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84"/>
    <w:rsid w:val="00001233"/>
    <w:rsid w:val="000050E9"/>
    <w:rsid w:val="000107F5"/>
    <w:rsid w:val="00010E42"/>
    <w:rsid w:val="00011697"/>
    <w:rsid w:val="000128B2"/>
    <w:rsid w:val="00013BD5"/>
    <w:rsid w:val="000230E8"/>
    <w:rsid w:val="00025D8D"/>
    <w:rsid w:val="00026FBA"/>
    <w:rsid w:val="00027601"/>
    <w:rsid w:val="00033D48"/>
    <w:rsid w:val="0003739F"/>
    <w:rsid w:val="00040231"/>
    <w:rsid w:val="000426E3"/>
    <w:rsid w:val="000432BB"/>
    <w:rsid w:val="00047093"/>
    <w:rsid w:val="000514B1"/>
    <w:rsid w:val="00053493"/>
    <w:rsid w:val="00056C96"/>
    <w:rsid w:val="0006030C"/>
    <w:rsid w:val="00061D75"/>
    <w:rsid w:val="00070A68"/>
    <w:rsid w:val="00073906"/>
    <w:rsid w:val="00075A69"/>
    <w:rsid w:val="000814D7"/>
    <w:rsid w:val="00085FAA"/>
    <w:rsid w:val="00087B36"/>
    <w:rsid w:val="00087D4D"/>
    <w:rsid w:val="00091398"/>
    <w:rsid w:val="00091B64"/>
    <w:rsid w:val="000925E3"/>
    <w:rsid w:val="00097534"/>
    <w:rsid w:val="000A11CF"/>
    <w:rsid w:val="000A3563"/>
    <w:rsid w:val="000B1F1E"/>
    <w:rsid w:val="000B21AA"/>
    <w:rsid w:val="000B63B7"/>
    <w:rsid w:val="000B7F8C"/>
    <w:rsid w:val="000D037B"/>
    <w:rsid w:val="000D354A"/>
    <w:rsid w:val="000D5199"/>
    <w:rsid w:val="000D612D"/>
    <w:rsid w:val="000D767C"/>
    <w:rsid w:val="000E30B0"/>
    <w:rsid w:val="000E3C29"/>
    <w:rsid w:val="000E69E5"/>
    <w:rsid w:val="000E6B0F"/>
    <w:rsid w:val="000F263D"/>
    <w:rsid w:val="000F55A9"/>
    <w:rsid w:val="00100CB6"/>
    <w:rsid w:val="001023C0"/>
    <w:rsid w:val="0010339D"/>
    <w:rsid w:val="00104DCB"/>
    <w:rsid w:val="001052BD"/>
    <w:rsid w:val="00111CFE"/>
    <w:rsid w:val="00113130"/>
    <w:rsid w:val="00120164"/>
    <w:rsid w:val="0012540B"/>
    <w:rsid w:val="00126918"/>
    <w:rsid w:val="0013757C"/>
    <w:rsid w:val="001420B2"/>
    <w:rsid w:val="00142BD8"/>
    <w:rsid w:val="00142F61"/>
    <w:rsid w:val="00145412"/>
    <w:rsid w:val="00147805"/>
    <w:rsid w:val="00147B3B"/>
    <w:rsid w:val="0015160D"/>
    <w:rsid w:val="00152045"/>
    <w:rsid w:val="00153779"/>
    <w:rsid w:val="00153B88"/>
    <w:rsid w:val="00153C6F"/>
    <w:rsid w:val="0015796B"/>
    <w:rsid w:val="00157F55"/>
    <w:rsid w:val="0016154C"/>
    <w:rsid w:val="00163AC1"/>
    <w:rsid w:val="00165DA6"/>
    <w:rsid w:val="001660FC"/>
    <w:rsid w:val="00170D33"/>
    <w:rsid w:val="0017456C"/>
    <w:rsid w:val="0017760F"/>
    <w:rsid w:val="0018043F"/>
    <w:rsid w:val="00183048"/>
    <w:rsid w:val="001841EE"/>
    <w:rsid w:val="001845D8"/>
    <w:rsid w:val="00184DAC"/>
    <w:rsid w:val="001A0979"/>
    <w:rsid w:val="001A1394"/>
    <w:rsid w:val="001A3A78"/>
    <w:rsid w:val="001B1F2A"/>
    <w:rsid w:val="001B2758"/>
    <w:rsid w:val="001B2A45"/>
    <w:rsid w:val="001C185A"/>
    <w:rsid w:val="001C2DA3"/>
    <w:rsid w:val="001C3CBA"/>
    <w:rsid w:val="001C76DF"/>
    <w:rsid w:val="001C7FB6"/>
    <w:rsid w:val="001D1371"/>
    <w:rsid w:val="001E4149"/>
    <w:rsid w:val="001F207C"/>
    <w:rsid w:val="001F3385"/>
    <w:rsid w:val="001F3427"/>
    <w:rsid w:val="00202E65"/>
    <w:rsid w:val="00214800"/>
    <w:rsid w:val="0023116A"/>
    <w:rsid w:val="002314F3"/>
    <w:rsid w:val="00231F4E"/>
    <w:rsid w:val="00233C3C"/>
    <w:rsid w:val="00233F0A"/>
    <w:rsid w:val="002340CD"/>
    <w:rsid w:val="00234FE0"/>
    <w:rsid w:val="0024106B"/>
    <w:rsid w:val="00247BD7"/>
    <w:rsid w:val="002503DE"/>
    <w:rsid w:val="002503F3"/>
    <w:rsid w:val="0025383C"/>
    <w:rsid w:val="00253E19"/>
    <w:rsid w:val="00257E3C"/>
    <w:rsid w:val="00260579"/>
    <w:rsid w:val="00266874"/>
    <w:rsid w:val="002700EB"/>
    <w:rsid w:val="00270699"/>
    <w:rsid w:val="00276F2D"/>
    <w:rsid w:val="0028002C"/>
    <w:rsid w:val="00281C60"/>
    <w:rsid w:val="00282095"/>
    <w:rsid w:val="002823A3"/>
    <w:rsid w:val="002823F0"/>
    <w:rsid w:val="0028242D"/>
    <w:rsid w:val="00282FF6"/>
    <w:rsid w:val="002841F9"/>
    <w:rsid w:val="002844FD"/>
    <w:rsid w:val="00284C35"/>
    <w:rsid w:val="00285E2E"/>
    <w:rsid w:val="00287DE0"/>
    <w:rsid w:val="00297852"/>
    <w:rsid w:val="002A2B40"/>
    <w:rsid w:val="002A2C72"/>
    <w:rsid w:val="002A5E07"/>
    <w:rsid w:val="002A5FBC"/>
    <w:rsid w:val="002A6535"/>
    <w:rsid w:val="002A7A88"/>
    <w:rsid w:val="002B09F5"/>
    <w:rsid w:val="002B514F"/>
    <w:rsid w:val="002B711A"/>
    <w:rsid w:val="002B7E54"/>
    <w:rsid w:val="002C2E9D"/>
    <w:rsid w:val="002D4799"/>
    <w:rsid w:val="002D5258"/>
    <w:rsid w:val="002D635B"/>
    <w:rsid w:val="002E2C0B"/>
    <w:rsid w:val="002E68B0"/>
    <w:rsid w:val="002E6F03"/>
    <w:rsid w:val="002F2CA5"/>
    <w:rsid w:val="002F2DFB"/>
    <w:rsid w:val="002F3BBD"/>
    <w:rsid w:val="002F4085"/>
    <w:rsid w:val="002F46AA"/>
    <w:rsid w:val="002F7A0D"/>
    <w:rsid w:val="003043C0"/>
    <w:rsid w:val="003055A8"/>
    <w:rsid w:val="00313F49"/>
    <w:rsid w:val="00314890"/>
    <w:rsid w:val="00316480"/>
    <w:rsid w:val="003164E1"/>
    <w:rsid w:val="00324CEC"/>
    <w:rsid w:val="003267C7"/>
    <w:rsid w:val="00330F17"/>
    <w:rsid w:val="00331480"/>
    <w:rsid w:val="00334825"/>
    <w:rsid w:val="0034151B"/>
    <w:rsid w:val="00342CA1"/>
    <w:rsid w:val="00345375"/>
    <w:rsid w:val="00347CB2"/>
    <w:rsid w:val="00355985"/>
    <w:rsid w:val="00360651"/>
    <w:rsid w:val="00371849"/>
    <w:rsid w:val="00371910"/>
    <w:rsid w:val="00383027"/>
    <w:rsid w:val="00385371"/>
    <w:rsid w:val="00391180"/>
    <w:rsid w:val="003A0F95"/>
    <w:rsid w:val="003A409C"/>
    <w:rsid w:val="003A491F"/>
    <w:rsid w:val="003A51C6"/>
    <w:rsid w:val="003A5941"/>
    <w:rsid w:val="003A61E3"/>
    <w:rsid w:val="003A7C46"/>
    <w:rsid w:val="003B097D"/>
    <w:rsid w:val="003B18F5"/>
    <w:rsid w:val="003B3701"/>
    <w:rsid w:val="003B5F0B"/>
    <w:rsid w:val="003C17F1"/>
    <w:rsid w:val="003C2CC4"/>
    <w:rsid w:val="003C35E5"/>
    <w:rsid w:val="003C487D"/>
    <w:rsid w:val="003C52A4"/>
    <w:rsid w:val="003C5821"/>
    <w:rsid w:val="003D01FD"/>
    <w:rsid w:val="003D6398"/>
    <w:rsid w:val="003D6D4C"/>
    <w:rsid w:val="003F0D75"/>
    <w:rsid w:val="003F12EF"/>
    <w:rsid w:val="003F4EC8"/>
    <w:rsid w:val="003F7F5C"/>
    <w:rsid w:val="003F7FE6"/>
    <w:rsid w:val="0040019B"/>
    <w:rsid w:val="0040257F"/>
    <w:rsid w:val="0040350A"/>
    <w:rsid w:val="00406722"/>
    <w:rsid w:val="0040734E"/>
    <w:rsid w:val="00410F82"/>
    <w:rsid w:val="00420A81"/>
    <w:rsid w:val="00421C86"/>
    <w:rsid w:val="00425E33"/>
    <w:rsid w:val="00430765"/>
    <w:rsid w:val="0043089B"/>
    <w:rsid w:val="00434648"/>
    <w:rsid w:val="004451D7"/>
    <w:rsid w:val="004504B7"/>
    <w:rsid w:val="00455AD8"/>
    <w:rsid w:val="00455E3D"/>
    <w:rsid w:val="00460B03"/>
    <w:rsid w:val="004613BA"/>
    <w:rsid w:val="0046357C"/>
    <w:rsid w:val="00470886"/>
    <w:rsid w:val="00471A69"/>
    <w:rsid w:val="00471B85"/>
    <w:rsid w:val="0048013C"/>
    <w:rsid w:val="00480B2D"/>
    <w:rsid w:val="004815B1"/>
    <w:rsid w:val="004824AA"/>
    <w:rsid w:val="00484C6F"/>
    <w:rsid w:val="00486456"/>
    <w:rsid w:val="004878F1"/>
    <w:rsid w:val="00490F26"/>
    <w:rsid w:val="004912D4"/>
    <w:rsid w:val="00494499"/>
    <w:rsid w:val="004944AF"/>
    <w:rsid w:val="00496929"/>
    <w:rsid w:val="004A1923"/>
    <w:rsid w:val="004A4C29"/>
    <w:rsid w:val="004B0B88"/>
    <w:rsid w:val="004B4F33"/>
    <w:rsid w:val="004B57B6"/>
    <w:rsid w:val="004C421C"/>
    <w:rsid w:val="004C4E3C"/>
    <w:rsid w:val="004C5F0E"/>
    <w:rsid w:val="004D2D9B"/>
    <w:rsid w:val="004D5769"/>
    <w:rsid w:val="004D5819"/>
    <w:rsid w:val="004D75E2"/>
    <w:rsid w:val="004E0CA5"/>
    <w:rsid w:val="004E53EE"/>
    <w:rsid w:val="004E5B9B"/>
    <w:rsid w:val="004F17D6"/>
    <w:rsid w:val="004F6115"/>
    <w:rsid w:val="004F7C61"/>
    <w:rsid w:val="00500B0B"/>
    <w:rsid w:val="00501836"/>
    <w:rsid w:val="00501F05"/>
    <w:rsid w:val="00507EC4"/>
    <w:rsid w:val="00511936"/>
    <w:rsid w:val="00511D18"/>
    <w:rsid w:val="00511DA8"/>
    <w:rsid w:val="00512AA3"/>
    <w:rsid w:val="00512D18"/>
    <w:rsid w:val="0051561D"/>
    <w:rsid w:val="00521A4D"/>
    <w:rsid w:val="00524DB1"/>
    <w:rsid w:val="005252F7"/>
    <w:rsid w:val="00526F48"/>
    <w:rsid w:val="0053744D"/>
    <w:rsid w:val="0054091D"/>
    <w:rsid w:val="0054394A"/>
    <w:rsid w:val="00550A11"/>
    <w:rsid w:val="00551769"/>
    <w:rsid w:val="00551C7B"/>
    <w:rsid w:val="005526BB"/>
    <w:rsid w:val="005550E9"/>
    <w:rsid w:val="00557DB8"/>
    <w:rsid w:val="005622D1"/>
    <w:rsid w:val="0056231A"/>
    <w:rsid w:val="00564379"/>
    <w:rsid w:val="00565B9F"/>
    <w:rsid w:val="00566CF5"/>
    <w:rsid w:val="005736CA"/>
    <w:rsid w:val="0057710D"/>
    <w:rsid w:val="00583F30"/>
    <w:rsid w:val="00587540"/>
    <w:rsid w:val="00590193"/>
    <w:rsid w:val="00595D28"/>
    <w:rsid w:val="00597373"/>
    <w:rsid w:val="005A0414"/>
    <w:rsid w:val="005A7BBE"/>
    <w:rsid w:val="005B00DA"/>
    <w:rsid w:val="005B26BF"/>
    <w:rsid w:val="005B5614"/>
    <w:rsid w:val="005B5D88"/>
    <w:rsid w:val="005C04C2"/>
    <w:rsid w:val="005C39ED"/>
    <w:rsid w:val="005C4F17"/>
    <w:rsid w:val="005C759D"/>
    <w:rsid w:val="005D3462"/>
    <w:rsid w:val="005D4B34"/>
    <w:rsid w:val="005D7401"/>
    <w:rsid w:val="005D7D99"/>
    <w:rsid w:val="005E4244"/>
    <w:rsid w:val="005E5317"/>
    <w:rsid w:val="005F0ED2"/>
    <w:rsid w:val="005F182D"/>
    <w:rsid w:val="005F4231"/>
    <w:rsid w:val="00601CAC"/>
    <w:rsid w:val="00603CDE"/>
    <w:rsid w:val="006062D4"/>
    <w:rsid w:val="00606C39"/>
    <w:rsid w:val="006136A5"/>
    <w:rsid w:val="00613EBF"/>
    <w:rsid w:val="0061550B"/>
    <w:rsid w:val="006209B8"/>
    <w:rsid w:val="00621384"/>
    <w:rsid w:val="00623552"/>
    <w:rsid w:val="0062503C"/>
    <w:rsid w:val="00626DD6"/>
    <w:rsid w:val="00634844"/>
    <w:rsid w:val="00634E06"/>
    <w:rsid w:val="006400BE"/>
    <w:rsid w:val="00640874"/>
    <w:rsid w:val="0064273D"/>
    <w:rsid w:val="00643206"/>
    <w:rsid w:val="00650192"/>
    <w:rsid w:val="00650ED7"/>
    <w:rsid w:val="00652466"/>
    <w:rsid w:val="00655CC3"/>
    <w:rsid w:val="006568F6"/>
    <w:rsid w:val="00661D12"/>
    <w:rsid w:val="00662656"/>
    <w:rsid w:val="00663707"/>
    <w:rsid w:val="006645EE"/>
    <w:rsid w:val="00666878"/>
    <w:rsid w:val="00670D43"/>
    <w:rsid w:val="00680330"/>
    <w:rsid w:val="0068362A"/>
    <w:rsid w:val="00684E5A"/>
    <w:rsid w:val="00685E0E"/>
    <w:rsid w:val="00687745"/>
    <w:rsid w:val="00691DDB"/>
    <w:rsid w:val="00695135"/>
    <w:rsid w:val="00697D5D"/>
    <w:rsid w:val="006A1019"/>
    <w:rsid w:val="006A1647"/>
    <w:rsid w:val="006A1CDC"/>
    <w:rsid w:val="006A326D"/>
    <w:rsid w:val="006A37AC"/>
    <w:rsid w:val="006A3851"/>
    <w:rsid w:val="006A3D21"/>
    <w:rsid w:val="006A4B5D"/>
    <w:rsid w:val="006A5740"/>
    <w:rsid w:val="006A642A"/>
    <w:rsid w:val="006A6D8C"/>
    <w:rsid w:val="006B33AF"/>
    <w:rsid w:val="006B3DCF"/>
    <w:rsid w:val="006B5A5B"/>
    <w:rsid w:val="006B6438"/>
    <w:rsid w:val="006C095E"/>
    <w:rsid w:val="006D00F1"/>
    <w:rsid w:val="006D2007"/>
    <w:rsid w:val="006E0166"/>
    <w:rsid w:val="006E5FA6"/>
    <w:rsid w:val="006E6FF8"/>
    <w:rsid w:val="006F0E4E"/>
    <w:rsid w:val="006F254C"/>
    <w:rsid w:val="006F3756"/>
    <w:rsid w:val="006F4A66"/>
    <w:rsid w:val="006F4BC2"/>
    <w:rsid w:val="006F5552"/>
    <w:rsid w:val="007026EF"/>
    <w:rsid w:val="00702942"/>
    <w:rsid w:val="007074A8"/>
    <w:rsid w:val="007202D4"/>
    <w:rsid w:val="007205DB"/>
    <w:rsid w:val="007270A0"/>
    <w:rsid w:val="0073099F"/>
    <w:rsid w:val="00733292"/>
    <w:rsid w:val="007377F8"/>
    <w:rsid w:val="00742851"/>
    <w:rsid w:val="00743CE2"/>
    <w:rsid w:val="00744BAB"/>
    <w:rsid w:val="007453F1"/>
    <w:rsid w:val="0074719A"/>
    <w:rsid w:val="00750D7A"/>
    <w:rsid w:val="007543F5"/>
    <w:rsid w:val="007573D0"/>
    <w:rsid w:val="00757CF6"/>
    <w:rsid w:val="00763653"/>
    <w:rsid w:val="00766EC9"/>
    <w:rsid w:val="007726D0"/>
    <w:rsid w:val="00775BA4"/>
    <w:rsid w:val="00777D7B"/>
    <w:rsid w:val="0078089E"/>
    <w:rsid w:val="00792C92"/>
    <w:rsid w:val="007A06C0"/>
    <w:rsid w:val="007A696D"/>
    <w:rsid w:val="007A75A3"/>
    <w:rsid w:val="007C4D98"/>
    <w:rsid w:val="007C59FC"/>
    <w:rsid w:val="007C7C5E"/>
    <w:rsid w:val="007D0746"/>
    <w:rsid w:val="007D09EF"/>
    <w:rsid w:val="007D262D"/>
    <w:rsid w:val="007D2E3B"/>
    <w:rsid w:val="007D4707"/>
    <w:rsid w:val="007E2043"/>
    <w:rsid w:val="007E3162"/>
    <w:rsid w:val="007E6759"/>
    <w:rsid w:val="007E74C6"/>
    <w:rsid w:val="007F2455"/>
    <w:rsid w:val="007F2D7C"/>
    <w:rsid w:val="0080075B"/>
    <w:rsid w:val="00804436"/>
    <w:rsid w:val="00805DDD"/>
    <w:rsid w:val="00810831"/>
    <w:rsid w:val="00814DFF"/>
    <w:rsid w:val="0082165B"/>
    <w:rsid w:val="00822B3B"/>
    <w:rsid w:val="008242F7"/>
    <w:rsid w:val="00826BF7"/>
    <w:rsid w:val="008307AB"/>
    <w:rsid w:val="00830907"/>
    <w:rsid w:val="00832A2B"/>
    <w:rsid w:val="00832D52"/>
    <w:rsid w:val="00836914"/>
    <w:rsid w:val="008417D3"/>
    <w:rsid w:val="008424CE"/>
    <w:rsid w:val="008471DB"/>
    <w:rsid w:val="0084763F"/>
    <w:rsid w:val="00850D06"/>
    <w:rsid w:val="00854C8D"/>
    <w:rsid w:val="008555FD"/>
    <w:rsid w:val="008575D4"/>
    <w:rsid w:val="00860CEC"/>
    <w:rsid w:val="008614BE"/>
    <w:rsid w:val="00861EC9"/>
    <w:rsid w:val="008707C0"/>
    <w:rsid w:val="00871377"/>
    <w:rsid w:val="00873B89"/>
    <w:rsid w:val="008832AC"/>
    <w:rsid w:val="00883948"/>
    <w:rsid w:val="008878CF"/>
    <w:rsid w:val="00894954"/>
    <w:rsid w:val="00894E1C"/>
    <w:rsid w:val="00896C65"/>
    <w:rsid w:val="008A1567"/>
    <w:rsid w:val="008A4051"/>
    <w:rsid w:val="008A71B5"/>
    <w:rsid w:val="008B37BC"/>
    <w:rsid w:val="008C1185"/>
    <w:rsid w:val="008C1C7A"/>
    <w:rsid w:val="008C2453"/>
    <w:rsid w:val="008C2B52"/>
    <w:rsid w:val="008C78CB"/>
    <w:rsid w:val="008D36EB"/>
    <w:rsid w:val="008D767B"/>
    <w:rsid w:val="008E1B25"/>
    <w:rsid w:val="008E58E1"/>
    <w:rsid w:val="008F06BF"/>
    <w:rsid w:val="008F0F82"/>
    <w:rsid w:val="008F1933"/>
    <w:rsid w:val="008F20F8"/>
    <w:rsid w:val="008F466B"/>
    <w:rsid w:val="008F486F"/>
    <w:rsid w:val="008F599A"/>
    <w:rsid w:val="008F7923"/>
    <w:rsid w:val="008F7F5D"/>
    <w:rsid w:val="009027C9"/>
    <w:rsid w:val="00916AF4"/>
    <w:rsid w:val="00916E5D"/>
    <w:rsid w:val="0092173B"/>
    <w:rsid w:val="00923D01"/>
    <w:rsid w:val="00924C2C"/>
    <w:rsid w:val="00926720"/>
    <w:rsid w:val="00936DA2"/>
    <w:rsid w:val="00937B25"/>
    <w:rsid w:val="0094106B"/>
    <w:rsid w:val="00941BA4"/>
    <w:rsid w:val="00943267"/>
    <w:rsid w:val="00943D45"/>
    <w:rsid w:val="00950F19"/>
    <w:rsid w:val="00955E85"/>
    <w:rsid w:val="00957B65"/>
    <w:rsid w:val="009600DA"/>
    <w:rsid w:val="00962BC3"/>
    <w:rsid w:val="0096436C"/>
    <w:rsid w:val="00966845"/>
    <w:rsid w:val="00975312"/>
    <w:rsid w:val="00980615"/>
    <w:rsid w:val="00981642"/>
    <w:rsid w:val="00982894"/>
    <w:rsid w:val="009832B3"/>
    <w:rsid w:val="0098364F"/>
    <w:rsid w:val="00984A13"/>
    <w:rsid w:val="00991763"/>
    <w:rsid w:val="0099565C"/>
    <w:rsid w:val="00997DB8"/>
    <w:rsid w:val="009B0B88"/>
    <w:rsid w:val="009B7388"/>
    <w:rsid w:val="009D0FBE"/>
    <w:rsid w:val="009D4118"/>
    <w:rsid w:val="009D6A03"/>
    <w:rsid w:val="009D6B88"/>
    <w:rsid w:val="009E2E4F"/>
    <w:rsid w:val="009E6123"/>
    <w:rsid w:val="009F2C97"/>
    <w:rsid w:val="009F749C"/>
    <w:rsid w:val="00A0125E"/>
    <w:rsid w:val="00A0174E"/>
    <w:rsid w:val="00A02D97"/>
    <w:rsid w:val="00A0474A"/>
    <w:rsid w:val="00A073E7"/>
    <w:rsid w:val="00A0760A"/>
    <w:rsid w:val="00A07F9D"/>
    <w:rsid w:val="00A1101B"/>
    <w:rsid w:val="00A136EC"/>
    <w:rsid w:val="00A178DD"/>
    <w:rsid w:val="00A3550E"/>
    <w:rsid w:val="00A36C71"/>
    <w:rsid w:val="00A43058"/>
    <w:rsid w:val="00A55C68"/>
    <w:rsid w:val="00A60A09"/>
    <w:rsid w:val="00A641BD"/>
    <w:rsid w:val="00A67C12"/>
    <w:rsid w:val="00A716D3"/>
    <w:rsid w:val="00A73034"/>
    <w:rsid w:val="00A81065"/>
    <w:rsid w:val="00A8421B"/>
    <w:rsid w:val="00A90010"/>
    <w:rsid w:val="00A92EB7"/>
    <w:rsid w:val="00A9670A"/>
    <w:rsid w:val="00AB0144"/>
    <w:rsid w:val="00AB1917"/>
    <w:rsid w:val="00AB4EF2"/>
    <w:rsid w:val="00AB7430"/>
    <w:rsid w:val="00AD35E2"/>
    <w:rsid w:val="00AE596D"/>
    <w:rsid w:val="00AE719B"/>
    <w:rsid w:val="00AE72B6"/>
    <w:rsid w:val="00AF6E40"/>
    <w:rsid w:val="00B006AD"/>
    <w:rsid w:val="00B1058E"/>
    <w:rsid w:val="00B13A47"/>
    <w:rsid w:val="00B175FD"/>
    <w:rsid w:val="00B21068"/>
    <w:rsid w:val="00B21F7C"/>
    <w:rsid w:val="00B23682"/>
    <w:rsid w:val="00B24E71"/>
    <w:rsid w:val="00B26094"/>
    <w:rsid w:val="00B26D80"/>
    <w:rsid w:val="00B37C93"/>
    <w:rsid w:val="00B4375C"/>
    <w:rsid w:val="00B50503"/>
    <w:rsid w:val="00B55775"/>
    <w:rsid w:val="00B56C23"/>
    <w:rsid w:val="00B61918"/>
    <w:rsid w:val="00B6323C"/>
    <w:rsid w:val="00B6328D"/>
    <w:rsid w:val="00B6480C"/>
    <w:rsid w:val="00B668D6"/>
    <w:rsid w:val="00B700E2"/>
    <w:rsid w:val="00B70282"/>
    <w:rsid w:val="00B70909"/>
    <w:rsid w:val="00B75C17"/>
    <w:rsid w:val="00B77D93"/>
    <w:rsid w:val="00B8025E"/>
    <w:rsid w:val="00B82886"/>
    <w:rsid w:val="00B84AC7"/>
    <w:rsid w:val="00B86A04"/>
    <w:rsid w:val="00B90C4E"/>
    <w:rsid w:val="00B90F96"/>
    <w:rsid w:val="00B9226A"/>
    <w:rsid w:val="00B935B4"/>
    <w:rsid w:val="00B95F4F"/>
    <w:rsid w:val="00B9656A"/>
    <w:rsid w:val="00B969EF"/>
    <w:rsid w:val="00B96A47"/>
    <w:rsid w:val="00BA2BD5"/>
    <w:rsid w:val="00BA3133"/>
    <w:rsid w:val="00BB0E5E"/>
    <w:rsid w:val="00BB18E8"/>
    <w:rsid w:val="00BB30F3"/>
    <w:rsid w:val="00BB680A"/>
    <w:rsid w:val="00BC2609"/>
    <w:rsid w:val="00BC4634"/>
    <w:rsid w:val="00BC4BA1"/>
    <w:rsid w:val="00BC4FE9"/>
    <w:rsid w:val="00BD1E7B"/>
    <w:rsid w:val="00BD2A9D"/>
    <w:rsid w:val="00BD58C7"/>
    <w:rsid w:val="00BD7038"/>
    <w:rsid w:val="00BE2A0D"/>
    <w:rsid w:val="00BE6FB5"/>
    <w:rsid w:val="00BF1F95"/>
    <w:rsid w:val="00BF26C5"/>
    <w:rsid w:val="00BF302D"/>
    <w:rsid w:val="00BF37EE"/>
    <w:rsid w:val="00BF5A1C"/>
    <w:rsid w:val="00C04E82"/>
    <w:rsid w:val="00C0524B"/>
    <w:rsid w:val="00C11D3C"/>
    <w:rsid w:val="00C11F90"/>
    <w:rsid w:val="00C12FDB"/>
    <w:rsid w:val="00C16186"/>
    <w:rsid w:val="00C16452"/>
    <w:rsid w:val="00C22015"/>
    <w:rsid w:val="00C23963"/>
    <w:rsid w:val="00C272FF"/>
    <w:rsid w:val="00C31974"/>
    <w:rsid w:val="00C33B94"/>
    <w:rsid w:val="00C35C23"/>
    <w:rsid w:val="00C366C9"/>
    <w:rsid w:val="00C40CE0"/>
    <w:rsid w:val="00C4685D"/>
    <w:rsid w:val="00C469B9"/>
    <w:rsid w:val="00C47920"/>
    <w:rsid w:val="00C5341A"/>
    <w:rsid w:val="00C57C89"/>
    <w:rsid w:val="00C617D7"/>
    <w:rsid w:val="00C61B06"/>
    <w:rsid w:val="00C61E3B"/>
    <w:rsid w:val="00C62986"/>
    <w:rsid w:val="00C64C1F"/>
    <w:rsid w:val="00C7486A"/>
    <w:rsid w:val="00C75165"/>
    <w:rsid w:val="00C7683A"/>
    <w:rsid w:val="00C81D58"/>
    <w:rsid w:val="00C82F37"/>
    <w:rsid w:val="00C877FB"/>
    <w:rsid w:val="00C90192"/>
    <w:rsid w:val="00C92E33"/>
    <w:rsid w:val="00C938B9"/>
    <w:rsid w:val="00C94120"/>
    <w:rsid w:val="00C95301"/>
    <w:rsid w:val="00C95439"/>
    <w:rsid w:val="00CA270A"/>
    <w:rsid w:val="00CA281D"/>
    <w:rsid w:val="00CB06EE"/>
    <w:rsid w:val="00CB17AB"/>
    <w:rsid w:val="00CB1937"/>
    <w:rsid w:val="00CB6C12"/>
    <w:rsid w:val="00CD195E"/>
    <w:rsid w:val="00CD3840"/>
    <w:rsid w:val="00CD40C0"/>
    <w:rsid w:val="00CE4E89"/>
    <w:rsid w:val="00CE6E2D"/>
    <w:rsid w:val="00CE6E30"/>
    <w:rsid w:val="00CF0500"/>
    <w:rsid w:val="00CF355D"/>
    <w:rsid w:val="00CF7070"/>
    <w:rsid w:val="00CF71E5"/>
    <w:rsid w:val="00D01594"/>
    <w:rsid w:val="00D03570"/>
    <w:rsid w:val="00D04EA4"/>
    <w:rsid w:val="00D13300"/>
    <w:rsid w:val="00D13CEC"/>
    <w:rsid w:val="00D16BCC"/>
    <w:rsid w:val="00D17DE2"/>
    <w:rsid w:val="00D17E2F"/>
    <w:rsid w:val="00D20687"/>
    <w:rsid w:val="00D328CE"/>
    <w:rsid w:val="00D32AAF"/>
    <w:rsid w:val="00D34297"/>
    <w:rsid w:val="00D4004D"/>
    <w:rsid w:val="00D43BB6"/>
    <w:rsid w:val="00D43D2F"/>
    <w:rsid w:val="00D447AC"/>
    <w:rsid w:val="00D51F6C"/>
    <w:rsid w:val="00D628D8"/>
    <w:rsid w:val="00D64A2B"/>
    <w:rsid w:val="00D7575D"/>
    <w:rsid w:val="00D82428"/>
    <w:rsid w:val="00D84279"/>
    <w:rsid w:val="00D847F9"/>
    <w:rsid w:val="00D85426"/>
    <w:rsid w:val="00D85989"/>
    <w:rsid w:val="00D9124A"/>
    <w:rsid w:val="00D9325D"/>
    <w:rsid w:val="00D951CE"/>
    <w:rsid w:val="00DA0A71"/>
    <w:rsid w:val="00DA13B1"/>
    <w:rsid w:val="00DA2E84"/>
    <w:rsid w:val="00DA4084"/>
    <w:rsid w:val="00DB1CA0"/>
    <w:rsid w:val="00DB53DF"/>
    <w:rsid w:val="00DB6613"/>
    <w:rsid w:val="00DC199C"/>
    <w:rsid w:val="00DC1C25"/>
    <w:rsid w:val="00DC380D"/>
    <w:rsid w:val="00DC6F2C"/>
    <w:rsid w:val="00DD07BB"/>
    <w:rsid w:val="00DD23EE"/>
    <w:rsid w:val="00DD34EA"/>
    <w:rsid w:val="00DD6265"/>
    <w:rsid w:val="00DD774B"/>
    <w:rsid w:val="00DE00D4"/>
    <w:rsid w:val="00DE3865"/>
    <w:rsid w:val="00DE5534"/>
    <w:rsid w:val="00DF2FD1"/>
    <w:rsid w:val="00E021DC"/>
    <w:rsid w:val="00E04DF6"/>
    <w:rsid w:val="00E13CE9"/>
    <w:rsid w:val="00E1537D"/>
    <w:rsid w:val="00E16BA9"/>
    <w:rsid w:val="00E1762A"/>
    <w:rsid w:val="00E208D5"/>
    <w:rsid w:val="00E23EA8"/>
    <w:rsid w:val="00E25953"/>
    <w:rsid w:val="00E30BCB"/>
    <w:rsid w:val="00E3202A"/>
    <w:rsid w:val="00E32867"/>
    <w:rsid w:val="00E33B9F"/>
    <w:rsid w:val="00E3510A"/>
    <w:rsid w:val="00E36236"/>
    <w:rsid w:val="00E36D37"/>
    <w:rsid w:val="00E41759"/>
    <w:rsid w:val="00E4456E"/>
    <w:rsid w:val="00E45CAE"/>
    <w:rsid w:val="00E46193"/>
    <w:rsid w:val="00E508C2"/>
    <w:rsid w:val="00E50A7C"/>
    <w:rsid w:val="00E55D1C"/>
    <w:rsid w:val="00E57BA2"/>
    <w:rsid w:val="00E654AB"/>
    <w:rsid w:val="00E66FC7"/>
    <w:rsid w:val="00E67DBC"/>
    <w:rsid w:val="00E7615F"/>
    <w:rsid w:val="00E76B18"/>
    <w:rsid w:val="00E77361"/>
    <w:rsid w:val="00E806DA"/>
    <w:rsid w:val="00E85CFD"/>
    <w:rsid w:val="00E864B8"/>
    <w:rsid w:val="00E872A4"/>
    <w:rsid w:val="00E92B6C"/>
    <w:rsid w:val="00E93E4D"/>
    <w:rsid w:val="00E97888"/>
    <w:rsid w:val="00EB2ADE"/>
    <w:rsid w:val="00EB2B25"/>
    <w:rsid w:val="00EB445B"/>
    <w:rsid w:val="00EB45BE"/>
    <w:rsid w:val="00EC3969"/>
    <w:rsid w:val="00EC5C3D"/>
    <w:rsid w:val="00ED4AE7"/>
    <w:rsid w:val="00EE0494"/>
    <w:rsid w:val="00EE492B"/>
    <w:rsid w:val="00EF0EB5"/>
    <w:rsid w:val="00EF13A0"/>
    <w:rsid w:val="00EF6CEF"/>
    <w:rsid w:val="00EF7752"/>
    <w:rsid w:val="00EF7E73"/>
    <w:rsid w:val="00F05FE3"/>
    <w:rsid w:val="00F06BBF"/>
    <w:rsid w:val="00F1367B"/>
    <w:rsid w:val="00F1457C"/>
    <w:rsid w:val="00F21670"/>
    <w:rsid w:val="00F229F9"/>
    <w:rsid w:val="00F22BCB"/>
    <w:rsid w:val="00F2489C"/>
    <w:rsid w:val="00F27243"/>
    <w:rsid w:val="00F33F7F"/>
    <w:rsid w:val="00F36EB5"/>
    <w:rsid w:val="00F37905"/>
    <w:rsid w:val="00F42E47"/>
    <w:rsid w:val="00F42FD8"/>
    <w:rsid w:val="00F5055E"/>
    <w:rsid w:val="00F5146A"/>
    <w:rsid w:val="00F539DD"/>
    <w:rsid w:val="00F53F37"/>
    <w:rsid w:val="00F55E41"/>
    <w:rsid w:val="00F64ADD"/>
    <w:rsid w:val="00F64FAB"/>
    <w:rsid w:val="00F65504"/>
    <w:rsid w:val="00F70715"/>
    <w:rsid w:val="00F708F5"/>
    <w:rsid w:val="00F73910"/>
    <w:rsid w:val="00F7473D"/>
    <w:rsid w:val="00F748A4"/>
    <w:rsid w:val="00F756E9"/>
    <w:rsid w:val="00F77457"/>
    <w:rsid w:val="00F8119B"/>
    <w:rsid w:val="00F81E92"/>
    <w:rsid w:val="00F85392"/>
    <w:rsid w:val="00F93024"/>
    <w:rsid w:val="00F9372E"/>
    <w:rsid w:val="00F94E3F"/>
    <w:rsid w:val="00F95DCD"/>
    <w:rsid w:val="00FA3FC3"/>
    <w:rsid w:val="00FA5FE1"/>
    <w:rsid w:val="00FA6C81"/>
    <w:rsid w:val="00FA7379"/>
    <w:rsid w:val="00FB06A8"/>
    <w:rsid w:val="00FB1D61"/>
    <w:rsid w:val="00FB7920"/>
    <w:rsid w:val="00FB7F78"/>
    <w:rsid w:val="00FC0ED8"/>
    <w:rsid w:val="00FC2AFE"/>
    <w:rsid w:val="00FC2D2B"/>
    <w:rsid w:val="00FC350D"/>
    <w:rsid w:val="00FC6B9F"/>
    <w:rsid w:val="00FC7B84"/>
    <w:rsid w:val="00FD1602"/>
    <w:rsid w:val="00FD3ACA"/>
    <w:rsid w:val="00FD46F5"/>
    <w:rsid w:val="00FD5879"/>
    <w:rsid w:val="00FE02AF"/>
    <w:rsid w:val="00FF2D06"/>
    <w:rsid w:val="00FF65F8"/>
    <w:rsid w:val="00FF6FAF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A503E5"/>
  <w15:docId w15:val="{FF4B3169-0756-44B0-8E43-BF1A673E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AU" w:bidi="ar-SA"/>
      </w:rPr>
    </w:rPrDefault>
    <w:pPrDefault>
      <w:pPr>
        <w:ind w:left="425" w:hanging="8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45"/>
    <w:pPr>
      <w:ind w:hanging="425"/>
    </w:pPr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rsid w:val="00C13A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13A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13A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13A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13A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13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13A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0F2336"/>
    <w:pPr>
      <w:ind w:left="720"/>
      <w:contextualSpacing/>
    </w:pPr>
  </w:style>
  <w:style w:type="table" w:styleId="TableGrid">
    <w:name w:val="Table Grid"/>
    <w:basedOn w:val="TableNormal"/>
    <w:uiPriority w:val="59"/>
    <w:rsid w:val="000F2336"/>
    <w:pPr>
      <w:ind w:hanging="425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23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33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F233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fr-FR"/>
    </w:rPr>
  </w:style>
  <w:style w:type="character" w:customStyle="1" w:styleId="hgkelc">
    <w:name w:val="hgkelc"/>
    <w:basedOn w:val="DefaultParagraphFont"/>
    <w:rsid w:val="000F2336"/>
  </w:style>
  <w:style w:type="paragraph" w:customStyle="1" w:styleId="FreeForm">
    <w:name w:val="Free Form"/>
    <w:rsid w:val="000F2336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4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44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35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7D7"/>
    <w:pPr>
      <w:ind w:left="0" w:firstLine="0"/>
    </w:pPr>
    <w:rPr>
      <w:rFonts w:ascii="Arial" w:eastAsiaTheme="minorHAnsi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7D7"/>
    <w:rPr>
      <w:rFonts w:ascii="Arial" w:hAnsi="Arial" w:cs="Consolas"/>
      <w:sz w:val="20"/>
      <w:szCs w:val="21"/>
    </w:rPr>
  </w:style>
  <w:style w:type="character" w:customStyle="1" w:styleId="normaltextrun">
    <w:name w:val="normaltextrun"/>
    <w:basedOn w:val="DefaultParagraphFont"/>
    <w:rsid w:val="00117B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hanging="425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A45"/>
    <w:pPr>
      <w:ind w:left="0"/>
    </w:pPr>
    <w:rPr>
      <w:rFonts w:cs="Times New Roman"/>
    </w:rPr>
  </w:style>
  <w:style w:type="table" w:customStyle="1" w:styleId="a0">
    <w:basedOn w:val="TableNormal"/>
    <w:pPr>
      <w:ind w:hanging="425"/>
    </w:pPr>
    <w:tblPr>
      <w:tblStyleRowBandSize w:val="1"/>
      <w:tblStyleColBandSize w:val="1"/>
    </w:tblPr>
  </w:style>
  <w:style w:type="table" w:customStyle="1" w:styleId="a1">
    <w:basedOn w:val="TableNormal1"/>
    <w:pPr>
      <w:ind w:hanging="425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ind w:hanging="425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492B"/>
    <w:rPr>
      <w:color w:val="605E5C"/>
      <w:shd w:val="clear" w:color="auto" w:fill="E1DFDD"/>
    </w:rPr>
  </w:style>
  <w:style w:type="paragraph" w:customStyle="1" w:styleId="intro-resume">
    <w:name w:val="intro-resume"/>
    <w:basedOn w:val="Normal"/>
    <w:rsid w:val="00AE72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6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92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6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6BF7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6BF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26BF7"/>
    <w:rPr>
      <w:vertAlign w:val="superscript"/>
    </w:rPr>
  </w:style>
  <w:style w:type="paragraph" w:customStyle="1" w:styleId="DRText">
    <w:name w:val="DR Text"/>
    <w:basedOn w:val="Heading1"/>
    <w:link w:val="DRTextChar"/>
    <w:qFormat/>
    <w:rsid w:val="004B0B88"/>
    <w:pPr>
      <w:keepNext w:val="0"/>
      <w:keepLines w:val="0"/>
      <w:widowControl w:val="0"/>
      <w:numPr>
        <w:numId w:val="26"/>
      </w:numPr>
      <w:spacing w:before="0" w:after="240" w:line="276" w:lineRule="auto"/>
      <w:outlineLvl w:val="9"/>
    </w:pPr>
    <w:rPr>
      <w:rFonts w:ascii="Times New Roman" w:eastAsiaTheme="majorEastAsia" w:hAnsi="Times New Roman"/>
      <w:b w:val="0"/>
      <w:color w:val="000000" w:themeColor="text1"/>
      <w:sz w:val="32"/>
      <w:szCs w:val="32"/>
      <w:lang w:val="en-GB" w:eastAsia="en-GB"/>
    </w:rPr>
  </w:style>
  <w:style w:type="paragraph" w:customStyle="1" w:styleId="DRSubHeading">
    <w:name w:val="DR Sub Heading"/>
    <w:basedOn w:val="DRText"/>
    <w:link w:val="DRSubHeadingChar"/>
    <w:qFormat/>
    <w:rsid w:val="004B0B88"/>
    <w:pPr>
      <w:numPr>
        <w:numId w:val="0"/>
      </w:numPr>
      <w:ind w:left="426"/>
      <w:jc w:val="center"/>
    </w:pPr>
  </w:style>
  <w:style w:type="character" w:customStyle="1" w:styleId="DRTextChar">
    <w:name w:val="DR Text Char"/>
    <w:basedOn w:val="DefaultParagraphFont"/>
    <w:link w:val="DRText"/>
    <w:rsid w:val="004B0B8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DRSubHeadingChar">
    <w:name w:val="DR Sub Heading Char"/>
    <w:basedOn w:val="DRTextChar"/>
    <w:link w:val="DRSubHeading"/>
    <w:rsid w:val="004B0B8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4B0B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wetlands.org/IW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YTG9r43/Uw5Omn3hq7RV7UHEA==">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D4AC-9D90-4B7D-BD51-88D8EFE5F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8BF0F-6A84-4F18-B9F8-2939055B6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DBC3257-FB2B-4BEB-A25A-7C97F1375E9E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c0b6b05-eb82-4bda-97e8-cd82d0d6b45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D06E1A-E771-4A3E-9305-A6FD5AF1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Youth Engaged in Wetlands</dc:creator>
  <cp:lastModifiedBy>Ed Jennings</cp:lastModifiedBy>
  <cp:revision>3</cp:revision>
  <cp:lastPrinted>2022-03-23T01:59:00Z</cp:lastPrinted>
  <dcterms:created xsi:type="dcterms:W3CDTF">2022-08-08T15:35:00Z</dcterms:created>
  <dcterms:modified xsi:type="dcterms:W3CDTF">2022-08-08T16:03:00Z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