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9701" w14:textId="6EFB7C48" w:rsidR="00E84325" w:rsidRPr="00E84325" w:rsidRDefault="00E63041" w:rsidP="00E84325">
      <w:pPr>
        <w:ind w:right="17"/>
        <w:jc w:val="center"/>
        <w:outlineLvl w:val="0"/>
        <w:rPr>
          <w:rFonts w:asciiTheme="minorHAnsi" w:eastAsia="Times New Roman" w:hAnsiTheme="minorHAnsi" w:cstheme="minorHAnsi"/>
          <w:b/>
          <w:bCs/>
          <w:lang w:val="fr-FR"/>
        </w:rPr>
      </w:pPr>
      <w:r>
        <w:rPr>
          <w:rFonts w:asciiTheme="minorHAnsi" w:eastAsia="Times New Roman" w:hAnsiTheme="minorHAnsi" w:cstheme="minorHAnsi"/>
          <w:b/>
          <w:bCs/>
          <w:lang w:val="fr-FR"/>
        </w:rPr>
        <w:t>14</w:t>
      </w:r>
      <w:r w:rsidRPr="00E63041">
        <w:rPr>
          <w:rFonts w:asciiTheme="minorHAnsi" w:eastAsia="Times New Roman" w:hAnsiTheme="minorHAnsi" w:cstheme="minorHAnsi"/>
          <w:b/>
          <w:bCs/>
          <w:vertAlign w:val="superscript"/>
          <w:lang w:val="fr-FR"/>
        </w:rPr>
        <w:t>e</w:t>
      </w:r>
      <w:r>
        <w:rPr>
          <w:rFonts w:asciiTheme="minorHAnsi" w:eastAsia="Times New Roman" w:hAnsiTheme="minorHAnsi" w:cstheme="minorHAnsi"/>
          <w:b/>
          <w:bCs/>
          <w:lang w:val="fr-FR"/>
        </w:rPr>
        <w:t xml:space="preserve"> </w:t>
      </w:r>
      <w:r w:rsidR="00E84325" w:rsidRPr="00E84325">
        <w:rPr>
          <w:rFonts w:asciiTheme="minorHAnsi" w:eastAsia="Times New Roman" w:hAnsiTheme="minorHAnsi" w:cstheme="minorHAnsi"/>
          <w:b/>
          <w:bCs/>
          <w:lang w:val="fr-FR"/>
        </w:rPr>
        <w:t>Session de la Conférence des Parties contractantes à la</w:t>
      </w:r>
    </w:p>
    <w:p w14:paraId="1E6DD7AF" w14:textId="77777777" w:rsidR="00E84325" w:rsidRPr="00E84325" w:rsidRDefault="00E84325" w:rsidP="00E84325">
      <w:pPr>
        <w:ind w:right="17"/>
        <w:jc w:val="center"/>
        <w:outlineLvl w:val="0"/>
        <w:rPr>
          <w:rFonts w:asciiTheme="minorHAnsi" w:eastAsia="Times New Roman" w:hAnsiTheme="minorHAnsi" w:cstheme="minorHAnsi"/>
          <w:b/>
          <w:bCs/>
          <w:lang w:val="fr-FR"/>
        </w:rPr>
      </w:pPr>
      <w:r w:rsidRPr="00E84325">
        <w:rPr>
          <w:rFonts w:asciiTheme="minorHAnsi" w:eastAsia="Times New Roman" w:hAnsiTheme="minorHAnsi" w:cstheme="minorHAnsi"/>
          <w:b/>
          <w:bCs/>
          <w:lang w:val="fr-FR"/>
        </w:rPr>
        <w:t>Convention de Ramsar sur les zones humides</w:t>
      </w:r>
    </w:p>
    <w:p w14:paraId="76F811A3" w14:textId="77777777" w:rsidR="00E84325" w:rsidRPr="00E84325" w:rsidRDefault="00E84325" w:rsidP="00E84325">
      <w:pPr>
        <w:ind w:right="17"/>
        <w:jc w:val="center"/>
        <w:outlineLvl w:val="0"/>
        <w:rPr>
          <w:rFonts w:asciiTheme="minorHAnsi" w:eastAsia="Times New Roman" w:hAnsiTheme="minorHAnsi" w:cstheme="minorHAnsi"/>
          <w:b/>
          <w:bCs/>
          <w:lang w:val="fr-FR"/>
        </w:rPr>
      </w:pPr>
    </w:p>
    <w:p w14:paraId="25C99BD8" w14:textId="77777777" w:rsidR="00E84325" w:rsidRPr="00E84325" w:rsidRDefault="00E84325" w:rsidP="00E84325">
      <w:pPr>
        <w:ind w:right="17"/>
        <w:jc w:val="center"/>
        <w:outlineLvl w:val="0"/>
        <w:rPr>
          <w:rFonts w:asciiTheme="minorHAnsi" w:eastAsia="Times New Roman" w:hAnsiTheme="minorHAnsi" w:cstheme="minorHAnsi"/>
          <w:b/>
          <w:bCs/>
          <w:lang w:val="fr-FR"/>
        </w:rPr>
      </w:pPr>
      <w:r w:rsidRPr="00E84325">
        <w:rPr>
          <w:rFonts w:asciiTheme="minorHAnsi" w:eastAsia="Times New Roman" w:hAnsiTheme="minorHAnsi" w:cstheme="minorHAnsi"/>
          <w:b/>
          <w:bCs/>
          <w:lang w:val="fr-FR"/>
        </w:rPr>
        <w:t>« Agir pour les zones humides, c’est agir pour l’humanité et la nature »</w:t>
      </w:r>
    </w:p>
    <w:p w14:paraId="38F02B3F" w14:textId="64EB1BE0" w:rsidR="00661B52" w:rsidRPr="00B61AD0" w:rsidRDefault="00E84325" w:rsidP="00661B52">
      <w:pPr>
        <w:ind w:right="17"/>
        <w:jc w:val="center"/>
        <w:outlineLvl w:val="0"/>
        <w:rPr>
          <w:rFonts w:asciiTheme="minorHAnsi" w:hAnsiTheme="minorHAnsi" w:cstheme="minorHAnsi"/>
          <w:b/>
          <w:bCs/>
          <w:sz w:val="28"/>
          <w:szCs w:val="28"/>
          <w:lang w:val="fr-FR"/>
        </w:rPr>
      </w:pPr>
      <w:r w:rsidRPr="00E84325">
        <w:rPr>
          <w:rFonts w:asciiTheme="minorHAnsi" w:eastAsia="Times New Roman" w:hAnsiTheme="minorHAnsi" w:cstheme="minorHAnsi"/>
          <w:b/>
          <w:bCs/>
          <w:lang w:val="fr-FR"/>
        </w:rPr>
        <w:t>Wuhan, Chine et Genève, Suisse, 5 au 13 novembre 2022</w:t>
      </w:r>
    </w:p>
    <w:p w14:paraId="70B7DAF6" w14:textId="77777777" w:rsidR="00661B52" w:rsidRPr="00B61AD0" w:rsidRDefault="00661B52" w:rsidP="00661B52">
      <w:pPr>
        <w:ind w:right="17"/>
        <w:jc w:val="center"/>
        <w:outlineLvl w:val="0"/>
        <w:rPr>
          <w:rFonts w:asciiTheme="minorHAnsi" w:hAnsiTheme="minorHAnsi" w:cstheme="min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61B52" w:rsidRPr="007E0350" w14:paraId="455FE587" w14:textId="77777777" w:rsidTr="00566E6D">
        <w:tc>
          <w:tcPr>
            <w:tcW w:w="9360" w:type="dxa"/>
          </w:tcPr>
          <w:p w14:paraId="58580FB8" w14:textId="46C2151C" w:rsidR="00661B52" w:rsidRPr="007E0350" w:rsidRDefault="00661B52" w:rsidP="00566E6D">
            <w:pPr>
              <w:ind w:right="67"/>
              <w:jc w:val="right"/>
              <w:outlineLvl w:val="0"/>
              <w:rPr>
                <w:rFonts w:asciiTheme="minorHAnsi" w:hAnsiTheme="minorHAnsi" w:cstheme="minorHAnsi"/>
                <w:b/>
                <w:bCs/>
              </w:rPr>
            </w:pPr>
            <w:r w:rsidRPr="007E0350">
              <w:rPr>
                <w:rFonts w:asciiTheme="minorHAnsi" w:eastAsia="Times New Roman" w:hAnsiTheme="minorHAnsi" w:cstheme="minorHAnsi"/>
                <w:b/>
                <w:bCs/>
              </w:rPr>
              <w:t>Ramsar COP14 Doc.1</w:t>
            </w:r>
            <w:r>
              <w:rPr>
                <w:rFonts w:asciiTheme="minorHAnsi" w:eastAsia="Times New Roman" w:hAnsiTheme="minorHAnsi" w:cstheme="minorHAnsi"/>
                <w:b/>
                <w:bCs/>
              </w:rPr>
              <w:t>8.23</w:t>
            </w:r>
            <w:r w:rsidR="007F2FB8">
              <w:rPr>
                <w:rFonts w:asciiTheme="minorHAnsi" w:eastAsia="Times New Roman" w:hAnsiTheme="minorHAnsi" w:cstheme="minorHAnsi"/>
                <w:b/>
                <w:bCs/>
              </w:rPr>
              <w:t xml:space="preserve"> Rev.</w:t>
            </w:r>
            <w:r w:rsidR="002917F5">
              <w:rPr>
                <w:rFonts w:asciiTheme="minorHAnsi" w:eastAsia="Times New Roman" w:hAnsiTheme="minorHAnsi" w:cstheme="minorHAnsi"/>
                <w:b/>
                <w:bCs/>
              </w:rPr>
              <w:t>2</w:t>
            </w:r>
          </w:p>
        </w:tc>
      </w:tr>
    </w:tbl>
    <w:p w14:paraId="0AF5442A" w14:textId="77777777" w:rsidR="00661B52" w:rsidRPr="007E0350" w:rsidRDefault="00661B52" w:rsidP="00661B52">
      <w:pPr>
        <w:rPr>
          <w:rFonts w:asciiTheme="minorHAnsi" w:hAnsiTheme="minorHAnsi" w:cstheme="minorHAnsi"/>
          <w:b/>
          <w:sz w:val="22"/>
          <w:szCs w:val="22"/>
        </w:rPr>
      </w:pPr>
      <w:bookmarkStart w:id="0" w:name="OLE_LINK3"/>
    </w:p>
    <w:bookmarkEnd w:id="0"/>
    <w:p w14:paraId="7E44A3BF" w14:textId="77777777" w:rsidR="00661B52" w:rsidRPr="00B61AD0" w:rsidRDefault="00661B52" w:rsidP="00661B52">
      <w:pPr>
        <w:jc w:val="both"/>
        <w:rPr>
          <w:rFonts w:asciiTheme="minorHAnsi" w:hAnsiTheme="minorHAnsi" w:cstheme="minorHAnsi"/>
          <w:b/>
          <w:sz w:val="22"/>
          <w:szCs w:val="22"/>
          <w:lang w:val="fr-CH"/>
        </w:rPr>
      </w:pPr>
    </w:p>
    <w:p w14:paraId="2A4AC1D6" w14:textId="57A8101F" w:rsidR="00661B52" w:rsidRPr="00B61AD0" w:rsidRDefault="00E84325" w:rsidP="00661B52">
      <w:pPr>
        <w:jc w:val="center"/>
        <w:rPr>
          <w:rFonts w:asciiTheme="minorHAnsi" w:hAnsiTheme="minorHAnsi" w:cstheme="minorHAnsi"/>
          <w:b/>
          <w:sz w:val="28"/>
          <w:szCs w:val="28"/>
          <w:lang w:val="fr-CH"/>
        </w:rPr>
      </w:pPr>
      <w:r w:rsidRPr="00B61AD0">
        <w:rPr>
          <w:rFonts w:asciiTheme="minorHAnsi" w:hAnsiTheme="minorHAnsi" w:cstheme="minorHAnsi"/>
          <w:b/>
          <w:sz w:val="28"/>
          <w:szCs w:val="28"/>
          <w:lang w:val="fr-CH"/>
        </w:rPr>
        <w:t>Projet de résolution</w:t>
      </w:r>
    </w:p>
    <w:p w14:paraId="10FAF481" w14:textId="2D575717" w:rsidR="00661B52" w:rsidRPr="00B61AD0" w:rsidRDefault="00E84325" w:rsidP="00661B52">
      <w:pPr>
        <w:jc w:val="center"/>
        <w:rPr>
          <w:rFonts w:asciiTheme="minorHAnsi" w:hAnsiTheme="minorHAnsi" w:cstheme="minorHAnsi"/>
          <w:color w:val="000000"/>
          <w:sz w:val="22"/>
          <w:szCs w:val="22"/>
          <w:lang w:val="fr-FR" w:bidi="ar-AE"/>
        </w:rPr>
      </w:pPr>
      <w:r w:rsidRPr="00B61AD0">
        <w:rPr>
          <w:rFonts w:asciiTheme="minorHAnsi" w:hAnsiTheme="minorHAnsi" w:cstheme="minorHAnsi"/>
          <w:b/>
          <w:sz w:val="28"/>
          <w:szCs w:val="28"/>
          <w:lang w:val="fr-CH"/>
        </w:rPr>
        <w:t>Remerciements au pays hôte</w:t>
      </w:r>
      <w:r w:rsidR="00661B52" w:rsidRPr="00B61AD0">
        <w:rPr>
          <w:rFonts w:asciiTheme="minorHAnsi" w:hAnsiTheme="minorHAnsi" w:cstheme="minorHAnsi"/>
          <w:b/>
          <w:sz w:val="28"/>
          <w:szCs w:val="28"/>
          <w:lang w:val="fr-CH"/>
        </w:rPr>
        <w:t xml:space="preserve">, </w:t>
      </w:r>
      <w:bookmarkStart w:id="1" w:name="_Hlk118357358"/>
      <w:r w:rsidRPr="00B61AD0">
        <w:rPr>
          <w:rFonts w:asciiTheme="minorHAnsi" w:hAnsiTheme="minorHAnsi" w:cstheme="minorHAnsi"/>
          <w:b/>
          <w:sz w:val="28"/>
          <w:szCs w:val="28"/>
          <w:lang w:val="fr-CH"/>
        </w:rPr>
        <w:t>la République populaire de Chine</w:t>
      </w:r>
      <w:r w:rsidR="00661B52" w:rsidRPr="00B61AD0">
        <w:rPr>
          <w:rFonts w:asciiTheme="minorHAnsi" w:hAnsiTheme="minorHAnsi" w:cstheme="minorHAnsi"/>
          <w:b/>
          <w:sz w:val="28"/>
          <w:szCs w:val="28"/>
          <w:lang w:val="fr-FR"/>
        </w:rPr>
        <w:t xml:space="preserve"> </w:t>
      </w:r>
      <w:bookmarkEnd w:id="1"/>
    </w:p>
    <w:p w14:paraId="2606A70D" w14:textId="4BE367C7" w:rsidR="00335FDF" w:rsidRPr="00B61AD0" w:rsidRDefault="00335FDF" w:rsidP="00091B55">
      <w:pPr>
        <w:jc w:val="both"/>
        <w:rPr>
          <w:rFonts w:ascii="Arial" w:hAnsi="Arial" w:cs="Arial"/>
          <w:color w:val="000000"/>
          <w:sz w:val="22"/>
          <w:szCs w:val="22"/>
          <w:lang w:val="fr-FR" w:bidi="ar-AE"/>
        </w:rPr>
      </w:pPr>
    </w:p>
    <w:p w14:paraId="6E1111BC" w14:textId="77777777" w:rsidR="007E0350" w:rsidRPr="00B61AD0" w:rsidRDefault="007E0350" w:rsidP="00091B55">
      <w:pPr>
        <w:jc w:val="both"/>
        <w:rPr>
          <w:rFonts w:ascii="Arial" w:hAnsi="Arial" w:cs="Arial"/>
          <w:color w:val="000000"/>
          <w:sz w:val="22"/>
          <w:szCs w:val="22"/>
          <w:lang w:val="fr-CH" w:bidi="ar-AE"/>
        </w:rPr>
      </w:pPr>
    </w:p>
    <w:p w14:paraId="57ED0BD2" w14:textId="2EE26D5A"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1.</w:t>
      </w:r>
      <w:r w:rsidRPr="00B61AD0">
        <w:rPr>
          <w:rFonts w:asciiTheme="minorHAnsi" w:hAnsiTheme="minorHAnsi" w:cstheme="minorHAnsi"/>
          <w:color w:val="000000"/>
          <w:sz w:val="22"/>
          <w:szCs w:val="22"/>
          <w:lang w:val="fr-CH" w:bidi="ar-AE"/>
        </w:rPr>
        <w:tab/>
      </w:r>
      <w:r w:rsidR="00466267" w:rsidRPr="00B61AD0">
        <w:rPr>
          <w:rFonts w:asciiTheme="minorHAnsi" w:hAnsiTheme="minorHAnsi" w:cstheme="minorHAnsi"/>
          <w:color w:val="000000"/>
          <w:sz w:val="22"/>
          <w:szCs w:val="22"/>
          <w:lang w:val="fr-CH" w:bidi="ar-AE"/>
        </w:rPr>
        <w:t>APPRÉCIANT le soutien apporté par les autorités chinoises et suisses</w:t>
      </w:r>
      <w:r w:rsidR="00091B55" w:rsidRPr="00B61AD0">
        <w:rPr>
          <w:rFonts w:asciiTheme="minorHAnsi" w:hAnsiTheme="minorHAnsi" w:cstheme="minorHAnsi"/>
          <w:color w:val="000000"/>
          <w:sz w:val="22"/>
          <w:szCs w:val="22"/>
          <w:lang w:val="fr-CH" w:bidi="ar-AE"/>
        </w:rPr>
        <w:t xml:space="preserve"> </w:t>
      </w:r>
      <w:r w:rsidR="00466267" w:rsidRPr="00B61AD0">
        <w:rPr>
          <w:rFonts w:asciiTheme="minorHAnsi" w:hAnsiTheme="minorHAnsi" w:cstheme="minorHAnsi"/>
          <w:color w:val="000000"/>
          <w:sz w:val="22"/>
          <w:szCs w:val="22"/>
          <w:lang w:val="fr-CH" w:bidi="ar-AE"/>
        </w:rPr>
        <w:t>à la</w:t>
      </w:r>
      <w:r w:rsidR="00726CB5" w:rsidRPr="00B61AD0">
        <w:rPr>
          <w:rFonts w:asciiTheme="minorHAnsi" w:hAnsiTheme="minorHAnsi" w:cstheme="minorHAnsi"/>
          <w:color w:val="000000"/>
          <w:sz w:val="22"/>
          <w:szCs w:val="22"/>
          <w:lang w:val="fr-CH" w:bidi="ar-AE"/>
        </w:rPr>
        <w:t xml:space="preserve"> </w:t>
      </w:r>
      <w:r w:rsidR="00466267" w:rsidRPr="00B61AD0">
        <w:rPr>
          <w:rFonts w:asciiTheme="minorHAnsi" w:hAnsiTheme="minorHAnsi" w:cstheme="minorHAnsi"/>
          <w:color w:val="000000"/>
          <w:sz w:val="22"/>
          <w:szCs w:val="22"/>
          <w:lang w:val="fr-CH" w:bidi="ar-AE"/>
        </w:rPr>
        <w:t>préparation de la</w:t>
      </w:r>
      <w:r w:rsidR="00091B55" w:rsidRPr="00B61AD0">
        <w:rPr>
          <w:rFonts w:asciiTheme="minorHAnsi" w:hAnsiTheme="minorHAnsi" w:cstheme="minorHAnsi"/>
          <w:color w:val="000000"/>
          <w:sz w:val="22"/>
          <w:szCs w:val="22"/>
          <w:lang w:val="fr-CH" w:bidi="ar-AE"/>
        </w:rPr>
        <w:t xml:space="preserve"> </w:t>
      </w:r>
      <w:r w:rsidR="00466267" w:rsidRPr="00B61AD0">
        <w:rPr>
          <w:rFonts w:asciiTheme="minorHAnsi" w:hAnsiTheme="minorHAnsi" w:cstheme="minorHAnsi"/>
          <w:color w:val="000000"/>
          <w:sz w:val="22"/>
          <w:szCs w:val="22"/>
          <w:lang w:val="fr-CH" w:bidi="ar-AE"/>
        </w:rPr>
        <w:t>14</w:t>
      </w:r>
      <w:r w:rsidR="00466267" w:rsidRPr="00B61AD0">
        <w:rPr>
          <w:rFonts w:asciiTheme="minorHAnsi" w:hAnsiTheme="minorHAnsi" w:cstheme="minorHAnsi"/>
          <w:color w:val="000000"/>
          <w:sz w:val="22"/>
          <w:szCs w:val="22"/>
          <w:vertAlign w:val="superscript"/>
          <w:lang w:val="fr-CH" w:bidi="ar-AE"/>
        </w:rPr>
        <w:t>e</w:t>
      </w:r>
      <w:r w:rsidR="00466267" w:rsidRPr="00B61AD0">
        <w:rPr>
          <w:rFonts w:asciiTheme="minorHAnsi" w:hAnsiTheme="minorHAnsi" w:cstheme="minorHAnsi"/>
          <w:color w:val="000000"/>
          <w:sz w:val="22"/>
          <w:szCs w:val="22"/>
          <w:lang w:val="fr-CH" w:bidi="ar-AE"/>
        </w:rPr>
        <w:t xml:space="preserve"> Session de la</w:t>
      </w:r>
      <w:r w:rsidR="00091B55" w:rsidRPr="00B61AD0">
        <w:rPr>
          <w:rFonts w:asciiTheme="minorHAnsi" w:hAnsiTheme="minorHAnsi" w:cstheme="minorHAnsi"/>
          <w:color w:val="000000"/>
          <w:sz w:val="22"/>
          <w:szCs w:val="22"/>
          <w:lang w:val="fr-CH" w:bidi="ar-AE"/>
        </w:rPr>
        <w:t xml:space="preserve"> </w:t>
      </w:r>
      <w:r w:rsidR="00466267" w:rsidRPr="00B61AD0">
        <w:rPr>
          <w:rFonts w:asciiTheme="minorHAnsi" w:hAnsiTheme="minorHAnsi" w:cstheme="minorHAnsi"/>
          <w:color w:val="000000"/>
          <w:sz w:val="22"/>
          <w:szCs w:val="22"/>
          <w:lang w:val="fr-CH" w:bidi="ar-AE"/>
        </w:rPr>
        <w:t>Conférence des</w:t>
      </w:r>
      <w:r w:rsidR="00091B55" w:rsidRPr="00B61AD0">
        <w:rPr>
          <w:rFonts w:asciiTheme="minorHAnsi" w:hAnsiTheme="minorHAnsi" w:cstheme="minorHAnsi"/>
          <w:color w:val="000000"/>
          <w:sz w:val="22"/>
          <w:szCs w:val="22"/>
          <w:lang w:val="fr-CH" w:bidi="ar-AE"/>
        </w:rPr>
        <w:t xml:space="preserve"> Parties</w:t>
      </w:r>
      <w:r w:rsidR="00466267" w:rsidRPr="00B61AD0">
        <w:rPr>
          <w:rFonts w:asciiTheme="minorHAnsi" w:hAnsiTheme="minorHAnsi" w:cstheme="minorHAnsi"/>
          <w:color w:val="000000"/>
          <w:sz w:val="22"/>
          <w:szCs w:val="22"/>
          <w:lang w:val="fr-CH" w:bidi="ar-AE"/>
        </w:rPr>
        <w:t xml:space="preserve"> contractantes</w:t>
      </w:r>
      <w:r w:rsidR="00726CB5" w:rsidRPr="00B61AD0">
        <w:rPr>
          <w:rFonts w:asciiTheme="minorHAnsi" w:hAnsiTheme="minorHAnsi" w:cstheme="minorHAnsi"/>
          <w:color w:val="000000"/>
          <w:sz w:val="22"/>
          <w:szCs w:val="22"/>
          <w:lang w:val="fr-CH" w:bidi="ar-AE"/>
        </w:rPr>
        <w:t xml:space="preserve"> (COP14)</w:t>
      </w:r>
      <w:r w:rsidR="00466267" w:rsidRPr="00B61AD0">
        <w:rPr>
          <w:rFonts w:asciiTheme="minorHAnsi" w:hAnsiTheme="minorHAnsi" w:cstheme="minorHAnsi"/>
          <w:color w:val="000000"/>
          <w:sz w:val="22"/>
          <w:szCs w:val="22"/>
          <w:lang w:val="fr-CH" w:bidi="ar-AE"/>
        </w:rPr>
        <w:t xml:space="preserve"> </w:t>
      </w:r>
      <w:r w:rsidR="00091B55" w:rsidRPr="00B61AD0">
        <w:rPr>
          <w:rFonts w:asciiTheme="minorHAnsi" w:hAnsiTheme="minorHAnsi"/>
          <w:color w:val="000000"/>
          <w:sz w:val="22"/>
          <w:szCs w:val="22"/>
          <w:rtl/>
          <w:lang w:val="fr-CH" w:bidi="ar-AE"/>
        </w:rPr>
        <w:t>;</w:t>
      </w:r>
    </w:p>
    <w:p w14:paraId="3BEB6296" w14:textId="77777777" w:rsidR="00091B55" w:rsidRPr="00B61AD0" w:rsidRDefault="00091B55" w:rsidP="00661B52">
      <w:pPr>
        <w:ind w:left="425" w:hanging="425"/>
        <w:rPr>
          <w:rFonts w:asciiTheme="minorHAnsi" w:hAnsiTheme="minorHAnsi" w:cstheme="minorHAnsi"/>
          <w:color w:val="000000"/>
          <w:sz w:val="22"/>
          <w:szCs w:val="22"/>
          <w:lang w:val="fr-FR" w:bidi="ar-AE"/>
        </w:rPr>
      </w:pPr>
    </w:p>
    <w:p w14:paraId="5031F287" w14:textId="3F89D90E" w:rsidR="00091B55" w:rsidRPr="00B61AD0" w:rsidRDefault="007E0350" w:rsidP="00661B52">
      <w:pPr>
        <w:ind w:left="425" w:hanging="425"/>
        <w:rPr>
          <w:rFonts w:asciiTheme="minorHAnsi" w:hAnsiTheme="minorHAnsi" w:cstheme="minorHAnsi"/>
          <w:color w:val="000000"/>
          <w:sz w:val="22"/>
          <w:szCs w:val="22"/>
          <w:lang w:val="fr-FR" w:bidi="ar-AE"/>
        </w:rPr>
      </w:pPr>
      <w:r w:rsidRPr="00B61AD0">
        <w:rPr>
          <w:rFonts w:asciiTheme="minorHAnsi" w:hAnsiTheme="minorHAnsi" w:cstheme="minorHAnsi"/>
          <w:color w:val="000000"/>
          <w:sz w:val="22"/>
          <w:szCs w:val="22"/>
          <w:lang w:val="fr-FR" w:bidi="ar-AE"/>
        </w:rPr>
        <w:t>2.</w:t>
      </w:r>
      <w:r w:rsidRPr="00B61AD0">
        <w:rPr>
          <w:rFonts w:asciiTheme="minorHAnsi" w:hAnsiTheme="minorHAnsi" w:cstheme="minorHAnsi"/>
          <w:color w:val="000000"/>
          <w:sz w:val="22"/>
          <w:szCs w:val="22"/>
          <w:lang w:val="fr-FR" w:bidi="ar-AE"/>
        </w:rPr>
        <w:tab/>
      </w:r>
      <w:r w:rsidR="00466267" w:rsidRPr="00466267">
        <w:rPr>
          <w:rFonts w:asciiTheme="minorHAnsi" w:hAnsiTheme="minorHAnsi" w:cstheme="minorHAnsi"/>
          <w:color w:val="000000"/>
          <w:sz w:val="22"/>
          <w:szCs w:val="22"/>
          <w:lang w:val="fr-FR" w:bidi="ar-AE"/>
        </w:rPr>
        <w:t xml:space="preserve">CONSCIENTE de l’effort important qu’exige l’organisation d’une session de la Conférence des Parties contractantes (COP) </w:t>
      </w:r>
      <w:r w:rsidR="00091B55" w:rsidRPr="00B61AD0">
        <w:rPr>
          <w:rFonts w:asciiTheme="minorHAnsi" w:hAnsiTheme="minorHAnsi" w:cstheme="minorHAnsi"/>
          <w:color w:val="000000"/>
          <w:sz w:val="22"/>
          <w:szCs w:val="22"/>
          <w:lang w:val="fr-FR" w:bidi="ar-AE"/>
        </w:rPr>
        <w:t>;</w:t>
      </w:r>
    </w:p>
    <w:p w14:paraId="2731FD4F" w14:textId="77777777" w:rsidR="00091B55" w:rsidRPr="00B61AD0" w:rsidRDefault="00091B55" w:rsidP="00661B52">
      <w:pPr>
        <w:pStyle w:val="NormalWeb"/>
        <w:spacing w:before="0" w:after="0"/>
        <w:ind w:left="425" w:hanging="425"/>
        <w:rPr>
          <w:rFonts w:asciiTheme="minorHAnsi" w:eastAsia="MS Mincho" w:hAnsiTheme="minorHAnsi" w:cstheme="minorHAnsi"/>
          <w:sz w:val="22"/>
          <w:szCs w:val="22"/>
          <w:bdr w:val="none" w:sz="0" w:space="0" w:color="auto"/>
          <w:lang w:val="fr-FR" w:eastAsia="en-US" w:bidi="ar-AE"/>
        </w:rPr>
      </w:pPr>
    </w:p>
    <w:p w14:paraId="43CF987D" w14:textId="16A9B63D" w:rsidR="00091B55" w:rsidRPr="00E93F87" w:rsidRDefault="007E0350" w:rsidP="00661B52">
      <w:pPr>
        <w:pStyle w:val="NormalWeb"/>
        <w:spacing w:before="0" w:after="0"/>
        <w:ind w:left="425" w:hanging="425"/>
        <w:rPr>
          <w:rFonts w:asciiTheme="minorHAnsi" w:eastAsia="MS Mincho" w:hAnsiTheme="minorHAnsi" w:cstheme="minorHAnsi"/>
          <w:strike/>
          <w:sz w:val="22"/>
          <w:szCs w:val="22"/>
          <w:bdr w:val="none" w:sz="0" w:space="0" w:color="auto"/>
          <w:lang w:val="fr-FR" w:eastAsia="en-US" w:bidi="ar-AE"/>
        </w:rPr>
      </w:pPr>
      <w:r w:rsidRPr="00E93F87">
        <w:rPr>
          <w:rFonts w:asciiTheme="minorHAnsi" w:eastAsia="MS Mincho" w:hAnsiTheme="minorHAnsi" w:cstheme="minorHAnsi"/>
          <w:strike/>
          <w:sz w:val="22"/>
          <w:szCs w:val="22"/>
          <w:bdr w:val="none" w:sz="0" w:space="0" w:color="auto"/>
          <w:lang w:val="fr-FR" w:eastAsia="en-US" w:bidi="ar-AE"/>
        </w:rPr>
        <w:t>3.</w:t>
      </w:r>
      <w:r w:rsidRPr="00E93F87">
        <w:rPr>
          <w:rFonts w:asciiTheme="minorHAnsi" w:eastAsia="MS Mincho" w:hAnsiTheme="minorHAnsi" w:cstheme="minorHAnsi"/>
          <w:strike/>
          <w:sz w:val="22"/>
          <w:szCs w:val="22"/>
          <w:bdr w:val="none" w:sz="0" w:space="0" w:color="auto"/>
          <w:lang w:val="fr-FR" w:eastAsia="en-US" w:bidi="ar-AE"/>
        </w:rPr>
        <w:tab/>
      </w:r>
      <w:bookmarkStart w:id="2" w:name="_Hlk118357306"/>
      <w:r w:rsidR="00466267" w:rsidRPr="00E93F87">
        <w:rPr>
          <w:rFonts w:asciiTheme="minorHAnsi" w:eastAsia="MS Mincho" w:hAnsiTheme="minorHAnsi" w:cstheme="minorHAnsi"/>
          <w:strike/>
          <w:sz w:val="22"/>
          <w:szCs w:val="22"/>
          <w:bdr w:val="none" w:sz="0" w:space="0" w:color="auto"/>
          <w:lang w:val="fr-FR" w:eastAsia="en-US" w:bidi="ar-AE"/>
        </w:rPr>
        <w:t xml:space="preserve">SACHANT que </w:t>
      </w:r>
      <w:r w:rsidR="00466267" w:rsidRPr="00E93F87">
        <w:rPr>
          <w:rFonts w:asciiTheme="minorHAnsi" w:eastAsia="MS Mincho" w:hAnsiTheme="minorHAnsi" w:cstheme="minorHAnsi"/>
          <w:bCs/>
          <w:strike/>
          <w:sz w:val="22"/>
          <w:szCs w:val="22"/>
          <w:bdr w:val="none" w:sz="0" w:space="0" w:color="auto"/>
          <w:lang w:val="fr-CH" w:eastAsia="en-US" w:bidi="ar-AE"/>
        </w:rPr>
        <w:t>la République populaire de Chine</w:t>
      </w:r>
      <w:r w:rsidR="00466267" w:rsidRPr="00E93F87">
        <w:rPr>
          <w:rFonts w:asciiTheme="minorHAnsi" w:eastAsia="MS Mincho" w:hAnsiTheme="minorHAnsi" w:cstheme="minorHAnsi"/>
          <w:b/>
          <w:strike/>
          <w:sz w:val="22"/>
          <w:szCs w:val="22"/>
          <w:bdr w:val="none" w:sz="0" w:space="0" w:color="auto"/>
          <w:lang w:val="fr-FR" w:eastAsia="en-US" w:bidi="ar-AE"/>
        </w:rPr>
        <w:t xml:space="preserve"> </w:t>
      </w:r>
      <w:r w:rsidR="00466267" w:rsidRPr="00E93F87">
        <w:rPr>
          <w:rFonts w:asciiTheme="minorHAnsi" w:eastAsia="MS Mincho" w:hAnsiTheme="minorHAnsi" w:cstheme="minorHAnsi"/>
          <w:strike/>
          <w:sz w:val="22"/>
          <w:szCs w:val="22"/>
          <w:bdr w:val="none" w:sz="0" w:space="0" w:color="auto"/>
          <w:lang w:val="fr-FR" w:eastAsia="en-US" w:bidi="ar-AE"/>
        </w:rPr>
        <w:t xml:space="preserve">est attachée de longue date à la cause de la conservation et de l’utilisation rationnelle des zones humides, comme en témoignent les mesures prises en faveur de l’application de la Convention sur les zones humides </w:t>
      </w:r>
      <w:bookmarkEnd w:id="2"/>
      <w:r w:rsidR="00726CB5" w:rsidRPr="00E93F87">
        <w:rPr>
          <w:rFonts w:asciiTheme="minorHAnsi" w:eastAsia="MS Mincho" w:hAnsiTheme="minorHAnsi" w:cstheme="minorHAnsi"/>
          <w:strike/>
          <w:sz w:val="22"/>
          <w:szCs w:val="22"/>
          <w:bdr w:val="none" w:sz="0" w:space="0" w:color="auto"/>
          <w:lang w:val="fr-FR" w:eastAsia="en-US" w:bidi="ar-AE"/>
        </w:rPr>
        <w:t>;</w:t>
      </w:r>
    </w:p>
    <w:p w14:paraId="0E19D69E"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104B31C2" w14:textId="2E8CC24A"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4.</w:t>
      </w:r>
      <w:r w:rsidRPr="00B61AD0">
        <w:rPr>
          <w:rFonts w:asciiTheme="minorHAnsi" w:hAnsiTheme="minorHAnsi" w:cstheme="minorHAnsi"/>
          <w:color w:val="000000"/>
          <w:sz w:val="22"/>
          <w:szCs w:val="22"/>
          <w:lang w:val="fr-CH" w:bidi="ar-AE"/>
        </w:rPr>
        <w:tab/>
      </w:r>
      <w:r w:rsidR="00466267" w:rsidRPr="00B61AD0">
        <w:rPr>
          <w:rFonts w:asciiTheme="minorHAnsi" w:hAnsiTheme="minorHAnsi" w:cstheme="minorHAnsi"/>
          <w:color w:val="000000"/>
          <w:sz w:val="22"/>
          <w:szCs w:val="22"/>
          <w:lang w:val="fr-CH" w:bidi="ar-AE"/>
        </w:rPr>
        <w:t>PRENANT NOTE des résultats du segment de haut niveau</w:t>
      </w:r>
      <w:r w:rsidR="009D27AC" w:rsidRPr="00B61AD0">
        <w:rPr>
          <w:rFonts w:asciiTheme="minorHAnsi" w:hAnsiTheme="minorHAnsi" w:cstheme="minorHAnsi"/>
          <w:color w:val="000000"/>
          <w:sz w:val="22"/>
          <w:szCs w:val="22"/>
          <w:lang w:val="fr-CH" w:bidi="ar-AE"/>
        </w:rPr>
        <w:t xml:space="preserve"> de la</w:t>
      </w:r>
      <w:r w:rsidR="00726CB5" w:rsidRPr="00B61AD0">
        <w:rPr>
          <w:rFonts w:asciiTheme="minorHAnsi" w:hAnsiTheme="minorHAnsi" w:cstheme="minorHAnsi"/>
          <w:color w:val="000000"/>
          <w:sz w:val="22"/>
          <w:szCs w:val="22"/>
          <w:lang w:val="fr-CH" w:bidi="ar-AE"/>
        </w:rPr>
        <w:t xml:space="preserve"> COP14, </w:t>
      </w:r>
      <w:r w:rsidR="00E93F87" w:rsidRPr="00E93F87">
        <w:rPr>
          <w:rFonts w:asciiTheme="minorHAnsi" w:hAnsiTheme="minorHAnsi" w:cstheme="minorHAnsi"/>
          <w:color w:val="000000"/>
          <w:sz w:val="22"/>
          <w:szCs w:val="22"/>
          <w:u w:val="single"/>
          <w:lang w:val="fr-CH" w:bidi="ar-AE"/>
        </w:rPr>
        <w:t>organisé par le pays hôte de sa propre initiative</w:t>
      </w:r>
      <w:r w:rsidR="00A02DDD">
        <w:rPr>
          <w:rFonts w:asciiTheme="minorHAnsi" w:hAnsiTheme="minorHAnsi" w:cstheme="minorHAnsi"/>
          <w:color w:val="000000"/>
          <w:sz w:val="22"/>
          <w:szCs w:val="22"/>
          <w:u w:val="single"/>
          <w:lang w:val="fr-CH" w:bidi="ar-AE"/>
        </w:rPr>
        <w:t>,</w:t>
      </w:r>
      <w:r w:rsidR="00E93F87" w:rsidRPr="00E93F87">
        <w:rPr>
          <w:rFonts w:asciiTheme="minorHAnsi" w:hAnsiTheme="minorHAnsi" w:cstheme="minorHAnsi"/>
          <w:color w:val="000000"/>
          <w:sz w:val="22"/>
          <w:szCs w:val="22"/>
          <w:u w:val="single"/>
          <w:lang w:val="fr-CH" w:bidi="ar-AE"/>
        </w:rPr>
        <w:t xml:space="preserve"> </w:t>
      </w:r>
      <w:r w:rsidR="009D27AC" w:rsidRPr="00FD1E86">
        <w:rPr>
          <w:rFonts w:asciiTheme="minorHAnsi" w:hAnsiTheme="minorHAnsi" w:cstheme="minorHAnsi"/>
          <w:color w:val="000000"/>
          <w:sz w:val="22"/>
          <w:szCs w:val="22"/>
          <w:lang w:val="fr-CH" w:bidi="ar-AE"/>
        </w:rPr>
        <w:t xml:space="preserve">et </w:t>
      </w:r>
      <w:r w:rsidR="009D27AC" w:rsidRPr="00B61AD0">
        <w:rPr>
          <w:rFonts w:asciiTheme="minorHAnsi" w:hAnsiTheme="minorHAnsi" w:cstheme="minorHAnsi"/>
          <w:color w:val="000000"/>
          <w:sz w:val="22"/>
          <w:szCs w:val="22"/>
          <w:lang w:val="fr-CH" w:bidi="ar-AE"/>
        </w:rPr>
        <w:t>de l’adoption de la</w:t>
      </w:r>
      <w:r w:rsidR="009D27AC">
        <w:rPr>
          <w:rFonts w:asciiTheme="minorHAnsi" w:hAnsiTheme="minorHAnsi" w:cstheme="minorHAnsi"/>
          <w:color w:val="000000"/>
          <w:sz w:val="22"/>
          <w:szCs w:val="22"/>
          <w:lang w:val="fr-CH" w:bidi="ar-AE"/>
        </w:rPr>
        <w:t xml:space="preserve"> « </w:t>
      </w:r>
      <w:r w:rsidR="009D27AC" w:rsidRPr="00B61AD0">
        <w:rPr>
          <w:rFonts w:asciiTheme="minorHAnsi" w:hAnsiTheme="minorHAnsi" w:cstheme="minorHAnsi"/>
          <w:color w:val="000000"/>
          <w:sz w:val="22"/>
          <w:szCs w:val="22"/>
          <w:lang w:val="fr-CH" w:bidi="ar-AE"/>
        </w:rPr>
        <w:t>Déclaration de Wuhan</w:t>
      </w:r>
      <w:r w:rsidR="009D27AC">
        <w:rPr>
          <w:rFonts w:asciiTheme="minorHAnsi" w:hAnsiTheme="minorHAnsi" w:cstheme="minorHAnsi"/>
          <w:color w:val="000000"/>
          <w:sz w:val="22"/>
          <w:szCs w:val="22"/>
          <w:lang w:val="fr-CH" w:bidi="ar-AE"/>
        </w:rPr>
        <w:t xml:space="preserve"> » </w:t>
      </w:r>
      <w:r w:rsidR="00091B55" w:rsidRPr="00B61AD0">
        <w:rPr>
          <w:rFonts w:asciiTheme="minorHAnsi" w:hAnsiTheme="minorHAnsi" w:cstheme="minorHAnsi"/>
          <w:color w:val="000000"/>
          <w:sz w:val="22"/>
          <w:szCs w:val="22"/>
          <w:lang w:val="fr-CH" w:bidi="ar-AE"/>
        </w:rPr>
        <w:t xml:space="preserve">; </w:t>
      </w:r>
      <w:r w:rsidR="009D27AC" w:rsidRPr="00B61AD0">
        <w:rPr>
          <w:rFonts w:asciiTheme="minorHAnsi" w:hAnsiTheme="minorHAnsi" w:cstheme="minorHAnsi"/>
          <w:color w:val="000000"/>
          <w:sz w:val="22"/>
          <w:szCs w:val="22"/>
          <w:lang w:val="fr-CH" w:bidi="ar-AE"/>
        </w:rPr>
        <w:t>et</w:t>
      </w:r>
    </w:p>
    <w:p w14:paraId="2FC0A875"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0D0B6733" w14:textId="02AEF3BA" w:rsidR="00091B55" w:rsidRPr="00B61AD0" w:rsidRDefault="00613885" w:rsidP="00661B52">
      <w:pPr>
        <w:ind w:left="425" w:hanging="425"/>
        <w:rPr>
          <w:rFonts w:asciiTheme="minorHAnsi" w:hAnsiTheme="minorHAnsi" w:cstheme="minorHAnsi"/>
          <w:color w:val="000000"/>
          <w:sz w:val="22"/>
          <w:szCs w:val="22"/>
          <w:lang w:val="fr-CH" w:bidi="ar-AE"/>
        </w:rPr>
      </w:pPr>
      <w:r>
        <w:rPr>
          <w:rFonts w:asciiTheme="minorHAnsi" w:hAnsiTheme="minorHAnsi" w:cstheme="minorHAnsi"/>
          <w:color w:val="000000"/>
          <w:sz w:val="22"/>
          <w:szCs w:val="22"/>
          <w:lang w:val="fr-CH" w:bidi="ar-AE"/>
        </w:rPr>
        <w:t>[</w:t>
      </w:r>
      <w:r w:rsidR="007E0350" w:rsidRPr="00B61AD0">
        <w:rPr>
          <w:rFonts w:asciiTheme="minorHAnsi" w:hAnsiTheme="minorHAnsi" w:cstheme="minorHAnsi"/>
          <w:color w:val="000000"/>
          <w:sz w:val="22"/>
          <w:szCs w:val="22"/>
          <w:lang w:val="fr-CH" w:bidi="ar-AE"/>
        </w:rPr>
        <w:t>5.</w:t>
      </w:r>
      <w:r w:rsidR="007E0350" w:rsidRPr="00B61AD0">
        <w:rPr>
          <w:rFonts w:asciiTheme="minorHAnsi" w:hAnsiTheme="minorHAnsi" w:cstheme="minorHAnsi"/>
          <w:color w:val="000000"/>
          <w:sz w:val="22"/>
          <w:szCs w:val="22"/>
          <w:lang w:val="fr-CH" w:bidi="ar-AE"/>
        </w:rPr>
        <w:tab/>
      </w:r>
      <w:r w:rsidR="009D27AC" w:rsidRPr="009D27AC">
        <w:rPr>
          <w:rFonts w:asciiTheme="minorHAnsi" w:hAnsiTheme="minorHAnsi" w:cstheme="minorHAnsi"/>
          <w:color w:val="000000"/>
          <w:sz w:val="22"/>
          <w:szCs w:val="22"/>
          <w:lang w:val="fr-FR" w:bidi="ar-AE"/>
        </w:rPr>
        <w:t xml:space="preserve">NOTANT AVEC SATISFACTION que </w:t>
      </w:r>
      <w:r w:rsidR="009D27AC">
        <w:rPr>
          <w:rFonts w:asciiTheme="minorHAnsi" w:hAnsiTheme="minorHAnsi" w:cstheme="minorHAnsi"/>
          <w:color w:val="000000"/>
          <w:sz w:val="22"/>
          <w:szCs w:val="22"/>
          <w:lang w:val="fr-FR" w:bidi="ar-AE"/>
        </w:rPr>
        <w:t>XX</w:t>
      </w:r>
      <w:r w:rsidR="009D27AC" w:rsidRPr="009D27AC">
        <w:rPr>
          <w:rFonts w:asciiTheme="minorHAnsi" w:hAnsiTheme="minorHAnsi" w:cstheme="minorHAnsi"/>
          <w:color w:val="000000"/>
          <w:sz w:val="22"/>
          <w:szCs w:val="22"/>
          <w:lang w:val="fr-FR" w:bidi="ar-AE"/>
        </w:rPr>
        <w:t xml:space="preserve"> Résolutions examinées à la présente </w:t>
      </w:r>
      <w:r w:rsidR="009D27AC">
        <w:rPr>
          <w:rFonts w:asciiTheme="minorHAnsi" w:hAnsiTheme="minorHAnsi" w:cstheme="minorHAnsi"/>
          <w:color w:val="000000"/>
          <w:sz w:val="22"/>
          <w:szCs w:val="22"/>
          <w:lang w:val="fr-FR" w:bidi="ar-AE"/>
        </w:rPr>
        <w:t>S</w:t>
      </w:r>
      <w:r w:rsidR="009D27AC" w:rsidRPr="009D27AC">
        <w:rPr>
          <w:rFonts w:asciiTheme="minorHAnsi" w:hAnsiTheme="minorHAnsi" w:cstheme="minorHAnsi"/>
          <w:color w:val="000000"/>
          <w:sz w:val="22"/>
          <w:szCs w:val="22"/>
          <w:lang w:val="fr-FR" w:bidi="ar-AE"/>
        </w:rPr>
        <w:t xml:space="preserve">ession de la Conférence des Parties contractantes ont été approuvées </w:t>
      </w:r>
      <w:r w:rsidR="009D27AC" w:rsidRPr="00613885">
        <w:rPr>
          <w:rFonts w:asciiTheme="minorHAnsi" w:hAnsiTheme="minorHAnsi" w:cstheme="minorHAnsi"/>
          <w:strike/>
          <w:color w:val="000000"/>
          <w:sz w:val="22"/>
          <w:szCs w:val="22"/>
          <w:lang w:val="fr-FR" w:bidi="ar-AE"/>
        </w:rPr>
        <w:t>par consensus</w:t>
      </w:r>
      <w:r w:rsidR="009D27AC" w:rsidRPr="00613885" w:rsidDel="009D27AC">
        <w:rPr>
          <w:rFonts w:asciiTheme="minorHAnsi" w:hAnsiTheme="minorHAnsi" w:cstheme="minorHAnsi"/>
          <w:strike/>
          <w:color w:val="000000"/>
          <w:sz w:val="22"/>
          <w:szCs w:val="22"/>
          <w:lang w:val="fr-CH" w:bidi="ar-AE"/>
        </w:rPr>
        <w:t xml:space="preserve"> </w:t>
      </w:r>
      <w:r w:rsidR="00661B52" w:rsidRPr="00B61AD0">
        <w:rPr>
          <w:rFonts w:asciiTheme="minorHAnsi" w:hAnsiTheme="minorHAnsi" w:cstheme="minorHAnsi"/>
          <w:color w:val="000000"/>
          <w:sz w:val="22"/>
          <w:szCs w:val="22"/>
          <w:lang w:val="fr-CH" w:bidi="ar-AE"/>
        </w:rPr>
        <w:t>;</w:t>
      </w:r>
      <w:r>
        <w:rPr>
          <w:rFonts w:asciiTheme="minorHAnsi" w:hAnsiTheme="minorHAnsi" w:cstheme="minorHAnsi"/>
          <w:color w:val="000000"/>
          <w:sz w:val="22"/>
          <w:szCs w:val="22"/>
          <w:lang w:val="fr-CH" w:bidi="ar-AE"/>
        </w:rPr>
        <w:t>]</w:t>
      </w:r>
    </w:p>
    <w:p w14:paraId="0982C913" w14:textId="77777777" w:rsidR="00091B55" w:rsidRPr="00B61AD0" w:rsidRDefault="00091B55" w:rsidP="007E0350">
      <w:pPr>
        <w:ind w:left="425" w:hanging="425"/>
        <w:jc w:val="both"/>
        <w:rPr>
          <w:rFonts w:asciiTheme="minorHAnsi" w:hAnsiTheme="minorHAnsi" w:cstheme="minorHAnsi"/>
          <w:color w:val="000000"/>
          <w:sz w:val="22"/>
          <w:szCs w:val="22"/>
          <w:lang w:val="fr-FR" w:bidi="ar-AE"/>
        </w:rPr>
      </w:pPr>
    </w:p>
    <w:p w14:paraId="4EE3B7B0" w14:textId="77777777" w:rsidR="009D27AC" w:rsidRPr="00492205" w:rsidRDefault="009D27AC" w:rsidP="009D27AC">
      <w:pPr>
        <w:pStyle w:val="NormalWeb"/>
        <w:tabs>
          <w:tab w:val="left" w:pos="284"/>
        </w:tabs>
        <w:spacing w:before="0" w:after="0"/>
        <w:ind w:left="360"/>
        <w:jc w:val="center"/>
        <w:rPr>
          <w:rFonts w:ascii="Calibri" w:eastAsia="Calibri" w:hAnsi="Calibri" w:cs="Calibri"/>
          <w:sz w:val="22"/>
          <w:szCs w:val="22"/>
          <w:lang w:val="fr-FR"/>
        </w:rPr>
      </w:pPr>
      <w:r>
        <w:rPr>
          <w:rFonts w:ascii="Calibri" w:eastAsia="Calibri" w:hAnsi="Calibri" w:cs="Calibri"/>
          <w:sz w:val="22"/>
          <w:szCs w:val="22"/>
          <w:lang w:val="fr-FR"/>
        </w:rPr>
        <w:t>LA</w:t>
      </w:r>
      <w:r w:rsidRPr="00492205">
        <w:rPr>
          <w:rFonts w:ascii="Calibri" w:eastAsia="Calibri" w:hAnsi="Calibri" w:cs="Calibri"/>
          <w:sz w:val="22"/>
          <w:szCs w:val="22"/>
          <w:lang w:val="fr-FR"/>
        </w:rPr>
        <w:t xml:space="preserve"> CONF</w:t>
      </w:r>
      <w:r>
        <w:rPr>
          <w:rFonts w:ascii="Calibri" w:eastAsia="Calibri" w:hAnsi="Calibri" w:cs="Calibri"/>
          <w:sz w:val="22"/>
          <w:szCs w:val="22"/>
          <w:lang w:val="fr-FR"/>
        </w:rPr>
        <w:t>É</w:t>
      </w:r>
      <w:r w:rsidRPr="00492205">
        <w:rPr>
          <w:rFonts w:ascii="Calibri" w:eastAsia="Calibri" w:hAnsi="Calibri" w:cs="Calibri"/>
          <w:sz w:val="22"/>
          <w:szCs w:val="22"/>
          <w:lang w:val="fr-FR"/>
        </w:rPr>
        <w:t xml:space="preserve">RENCE </w:t>
      </w:r>
      <w:r>
        <w:rPr>
          <w:rFonts w:ascii="Calibri" w:eastAsia="Calibri" w:hAnsi="Calibri" w:cs="Calibri"/>
          <w:sz w:val="22"/>
          <w:szCs w:val="22"/>
          <w:lang w:val="fr-FR"/>
        </w:rPr>
        <w:t>DES PARTIES</w:t>
      </w:r>
      <w:r w:rsidRPr="00492205">
        <w:rPr>
          <w:rFonts w:ascii="Calibri" w:eastAsia="Calibri" w:hAnsi="Calibri" w:cs="Calibri"/>
          <w:sz w:val="22"/>
          <w:szCs w:val="22"/>
          <w:lang w:val="fr-FR"/>
        </w:rPr>
        <w:t xml:space="preserve"> CONTRACT</w:t>
      </w:r>
      <w:r>
        <w:rPr>
          <w:rFonts w:ascii="Calibri" w:eastAsia="Calibri" w:hAnsi="Calibri" w:cs="Calibri"/>
          <w:sz w:val="22"/>
          <w:szCs w:val="22"/>
          <w:lang w:val="fr-FR"/>
        </w:rPr>
        <w:t>ANTES</w:t>
      </w:r>
    </w:p>
    <w:p w14:paraId="3E7DE6CE" w14:textId="77777777" w:rsidR="00091B55" w:rsidRPr="00B61AD0" w:rsidRDefault="00091B55" w:rsidP="007E0350">
      <w:pPr>
        <w:ind w:left="425" w:hanging="425"/>
        <w:jc w:val="both"/>
        <w:rPr>
          <w:rFonts w:asciiTheme="minorHAnsi" w:hAnsiTheme="minorHAnsi" w:cstheme="minorHAnsi"/>
          <w:color w:val="000000"/>
          <w:sz w:val="22"/>
          <w:szCs w:val="22"/>
          <w:lang w:val="fr-CH" w:bidi="ar-AE"/>
        </w:rPr>
      </w:pPr>
    </w:p>
    <w:p w14:paraId="3FCC1885" w14:textId="7FE58A59" w:rsidR="00B31CE2" w:rsidRDefault="007E0350" w:rsidP="00661B52">
      <w:pPr>
        <w:ind w:left="425" w:hanging="425"/>
        <w:rPr>
          <w:rFonts w:asciiTheme="minorHAnsi" w:hAnsiTheme="minorHAnsi" w:cstheme="minorHAnsi"/>
          <w:strike/>
          <w:color w:val="000000"/>
          <w:sz w:val="22"/>
          <w:szCs w:val="22"/>
          <w:lang w:val="fr-CH" w:bidi="ar-AE"/>
        </w:rPr>
      </w:pPr>
      <w:r w:rsidRPr="00B61AD0">
        <w:rPr>
          <w:rFonts w:asciiTheme="minorHAnsi" w:hAnsiTheme="minorHAnsi" w:cstheme="minorHAnsi"/>
          <w:color w:val="000000"/>
          <w:sz w:val="22"/>
          <w:szCs w:val="22"/>
          <w:lang w:val="fr-CH" w:bidi="ar-AE"/>
        </w:rPr>
        <w:t>6.</w:t>
      </w:r>
      <w:r w:rsidRPr="00B61AD0">
        <w:rPr>
          <w:rFonts w:asciiTheme="minorHAnsi" w:hAnsiTheme="minorHAnsi" w:cstheme="minorHAnsi"/>
          <w:color w:val="000000"/>
          <w:sz w:val="22"/>
          <w:szCs w:val="22"/>
          <w:lang w:val="fr-CH" w:bidi="ar-AE"/>
        </w:rPr>
        <w:tab/>
      </w:r>
      <w:r w:rsidR="006F55D4" w:rsidRPr="00B61AD0">
        <w:rPr>
          <w:rFonts w:asciiTheme="minorHAnsi" w:hAnsiTheme="minorHAnsi" w:cstheme="minorHAnsi"/>
          <w:color w:val="000000"/>
          <w:sz w:val="22"/>
          <w:szCs w:val="22"/>
          <w:lang w:val="fr-CH" w:bidi="ar-AE"/>
        </w:rPr>
        <w:t xml:space="preserve">FÉLICITE </w:t>
      </w:r>
      <w:r w:rsidR="006F4178">
        <w:rPr>
          <w:rFonts w:asciiTheme="minorHAnsi" w:hAnsiTheme="minorHAnsi" w:cstheme="minorHAnsi"/>
          <w:color w:val="000000"/>
          <w:sz w:val="22"/>
          <w:szCs w:val="22"/>
          <w:lang w:val="fr-CH" w:bidi="ar-AE"/>
        </w:rPr>
        <w:t xml:space="preserve">et REMERCIE </w:t>
      </w:r>
      <w:r w:rsidR="006F55D4" w:rsidRPr="006F55D4">
        <w:rPr>
          <w:rFonts w:asciiTheme="minorHAnsi" w:hAnsiTheme="minorHAnsi" w:cstheme="minorHAnsi"/>
          <w:bCs/>
          <w:sz w:val="22"/>
          <w:szCs w:val="22"/>
          <w:lang w:val="fr-CH" w:bidi="ar-AE"/>
        </w:rPr>
        <w:t>la République populaire de Chine</w:t>
      </w:r>
      <w:r w:rsidR="006F55D4" w:rsidRPr="00B61AD0">
        <w:rPr>
          <w:rFonts w:asciiTheme="minorHAnsi" w:hAnsiTheme="minorHAnsi" w:cstheme="minorHAnsi"/>
          <w:b/>
          <w:sz w:val="22"/>
          <w:szCs w:val="22"/>
          <w:lang w:val="fr-CH" w:bidi="ar-AE"/>
        </w:rPr>
        <w:t xml:space="preserve"> </w:t>
      </w:r>
      <w:r w:rsidR="006F55D4" w:rsidRPr="00B61AD0">
        <w:rPr>
          <w:rFonts w:asciiTheme="minorHAnsi" w:hAnsiTheme="minorHAnsi" w:cstheme="minorHAnsi"/>
          <w:color w:val="000000"/>
          <w:sz w:val="22"/>
          <w:szCs w:val="22"/>
          <w:lang w:val="fr-CH" w:bidi="ar-AE"/>
        </w:rPr>
        <w:t>pour le succès de la 14</w:t>
      </w:r>
      <w:r w:rsidR="006F55D4" w:rsidRPr="00B61AD0">
        <w:rPr>
          <w:rFonts w:asciiTheme="minorHAnsi" w:hAnsiTheme="minorHAnsi" w:cstheme="minorHAnsi"/>
          <w:color w:val="000000"/>
          <w:sz w:val="22"/>
          <w:szCs w:val="22"/>
          <w:vertAlign w:val="superscript"/>
          <w:lang w:val="fr-CH" w:bidi="ar-AE"/>
        </w:rPr>
        <w:t>e</w:t>
      </w:r>
      <w:r w:rsidR="006F55D4" w:rsidRPr="00B61AD0">
        <w:rPr>
          <w:rFonts w:asciiTheme="minorHAnsi" w:hAnsiTheme="minorHAnsi" w:cstheme="minorHAnsi"/>
          <w:color w:val="000000"/>
          <w:sz w:val="22"/>
          <w:szCs w:val="22"/>
          <w:lang w:val="fr-CH" w:bidi="ar-AE"/>
        </w:rPr>
        <w:t xml:space="preserve"> Session de la Conférence des Parties contractantes</w:t>
      </w:r>
      <w:r w:rsidR="006F55D4" w:rsidRPr="00B61AD0" w:rsidDel="006F55D4">
        <w:rPr>
          <w:rFonts w:asciiTheme="minorHAnsi" w:hAnsiTheme="minorHAnsi" w:cstheme="minorHAnsi"/>
          <w:color w:val="000000"/>
          <w:sz w:val="22"/>
          <w:szCs w:val="22"/>
          <w:lang w:val="fr-CH" w:bidi="ar-AE"/>
        </w:rPr>
        <w:t xml:space="preserve"> </w:t>
      </w:r>
      <w:r w:rsidR="00364302" w:rsidRPr="00EB2FC9">
        <w:rPr>
          <w:rFonts w:asciiTheme="minorHAnsi" w:hAnsiTheme="minorHAnsi" w:cstheme="minorHAnsi"/>
          <w:color w:val="000000"/>
          <w:sz w:val="22"/>
          <w:szCs w:val="22"/>
          <w:u w:val="single"/>
          <w:lang w:val="fr-CH" w:bidi="ar-AE"/>
        </w:rPr>
        <w:t>ainsi que les habitants et le gouvernement municipal de la ville de Wuhan pour leur importante contribution à la préparation de la COP14</w:t>
      </w:r>
      <w:r w:rsidR="00364302" w:rsidRPr="00EB2FC9">
        <w:rPr>
          <w:rFonts w:asciiTheme="minorHAnsi" w:hAnsiTheme="minorHAnsi" w:cstheme="minorHAnsi"/>
          <w:strike/>
          <w:color w:val="000000"/>
          <w:sz w:val="22"/>
          <w:szCs w:val="22"/>
          <w:lang w:val="fr-CH" w:bidi="ar-AE"/>
        </w:rPr>
        <w:t xml:space="preserve"> </w:t>
      </w:r>
      <w:r w:rsidR="006F55D4" w:rsidRPr="00EB2FC9">
        <w:rPr>
          <w:rFonts w:asciiTheme="minorHAnsi" w:hAnsiTheme="minorHAnsi" w:cstheme="minorHAnsi"/>
          <w:strike/>
          <w:color w:val="000000"/>
          <w:sz w:val="22"/>
          <w:szCs w:val="22"/>
          <w:lang w:val="fr-CH" w:bidi="ar-AE"/>
        </w:rPr>
        <w:t>et lui EXPRIME sa gratitude</w:t>
      </w:r>
      <w:r w:rsidR="006F55D4" w:rsidRPr="00F84D06">
        <w:rPr>
          <w:rFonts w:asciiTheme="minorHAnsi" w:hAnsiTheme="minorHAnsi" w:cstheme="minorHAnsi"/>
          <w:color w:val="000000"/>
          <w:sz w:val="22"/>
          <w:szCs w:val="22"/>
          <w:lang w:val="fr-CH" w:bidi="ar-AE"/>
        </w:rPr>
        <w:t>.</w:t>
      </w:r>
      <w:r w:rsidR="00091B55" w:rsidRPr="00EB2FC9">
        <w:rPr>
          <w:rFonts w:asciiTheme="minorHAnsi" w:hAnsiTheme="minorHAnsi" w:cstheme="minorHAnsi"/>
          <w:strike/>
          <w:color w:val="000000"/>
          <w:sz w:val="22"/>
          <w:szCs w:val="22"/>
          <w:lang w:val="fr-CH" w:bidi="ar-AE"/>
        </w:rPr>
        <w:t xml:space="preserve"> </w:t>
      </w:r>
    </w:p>
    <w:p w14:paraId="23F97BE8" w14:textId="77777777" w:rsidR="002D3D34" w:rsidRDefault="002D3D34" w:rsidP="00661B52">
      <w:pPr>
        <w:ind w:left="425" w:hanging="425"/>
        <w:rPr>
          <w:rFonts w:asciiTheme="minorHAnsi" w:hAnsiTheme="minorHAnsi" w:cstheme="minorHAnsi"/>
          <w:strike/>
          <w:color w:val="000000"/>
          <w:sz w:val="22"/>
          <w:szCs w:val="22"/>
          <w:lang w:val="fr-CH" w:bidi="ar-AE"/>
        </w:rPr>
      </w:pPr>
    </w:p>
    <w:p w14:paraId="1D63BE21" w14:textId="2102C81D" w:rsidR="002D3D34" w:rsidRPr="002D3D34" w:rsidRDefault="002D3D34" w:rsidP="002D3D34">
      <w:pPr>
        <w:ind w:left="425" w:hanging="425"/>
        <w:rPr>
          <w:rFonts w:asciiTheme="minorHAnsi" w:hAnsiTheme="minorHAnsi" w:cstheme="minorHAnsi"/>
          <w:color w:val="000000"/>
          <w:sz w:val="22"/>
          <w:szCs w:val="22"/>
          <w:u w:val="single"/>
          <w:lang w:val="fr-FR" w:bidi="ar-AE"/>
        </w:rPr>
      </w:pPr>
      <w:r w:rsidRPr="00152325">
        <w:rPr>
          <w:rFonts w:asciiTheme="minorHAnsi" w:hAnsiTheme="minorHAnsi" w:cstheme="minorHAnsi"/>
          <w:color w:val="000000"/>
          <w:sz w:val="22"/>
          <w:szCs w:val="22"/>
          <w:u w:val="single"/>
          <w:lang w:val="fr-CH" w:bidi="ar-AE"/>
        </w:rPr>
        <w:t>6-bis.</w:t>
      </w:r>
      <w:r w:rsidRPr="00152325">
        <w:rPr>
          <w:rFonts w:asciiTheme="minorHAnsi" w:hAnsiTheme="minorHAnsi" w:cstheme="minorHAnsi"/>
          <w:color w:val="000000"/>
          <w:sz w:val="22"/>
          <w:szCs w:val="22"/>
          <w:u w:val="single"/>
          <w:lang w:val="fr-CH" w:bidi="ar-AE"/>
        </w:rPr>
        <w:tab/>
      </w:r>
      <w:r w:rsidRPr="002D3D34">
        <w:rPr>
          <w:rFonts w:asciiTheme="minorHAnsi" w:hAnsiTheme="minorHAnsi" w:cstheme="minorHAnsi"/>
          <w:color w:val="000000"/>
          <w:sz w:val="22"/>
          <w:szCs w:val="22"/>
          <w:u w:val="single"/>
          <w:lang w:val="fr-CH" w:bidi="ar-AE"/>
        </w:rPr>
        <w:t>EXPRIME ses remerciements et sa reconnaissance au Gouvernement de la Suisse qui a généreusement mis à disposition le centre de conférences où s’est réunie la session, et au peuple suisse, en particulier à Genève, pour son hospitalité et son accueil chaleureux et généreux.</w:t>
      </w:r>
    </w:p>
    <w:p w14:paraId="666662D6" w14:textId="77777777" w:rsidR="00B31CE2" w:rsidRPr="002D3D34" w:rsidRDefault="00B31CE2" w:rsidP="00661B52">
      <w:pPr>
        <w:ind w:left="425" w:hanging="425"/>
        <w:rPr>
          <w:rFonts w:asciiTheme="minorHAnsi" w:hAnsiTheme="minorHAnsi" w:cstheme="minorHAnsi"/>
          <w:color w:val="000000"/>
          <w:sz w:val="22"/>
          <w:szCs w:val="22"/>
          <w:lang w:val="fr-FR" w:bidi="ar-AE"/>
        </w:rPr>
      </w:pPr>
    </w:p>
    <w:p w14:paraId="7F0C3331" w14:textId="2EDDEC70"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7.</w:t>
      </w:r>
      <w:r w:rsidRPr="00B61AD0">
        <w:rPr>
          <w:rFonts w:asciiTheme="minorHAnsi" w:hAnsiTheme="minorHAnsi" w:cstheme="minorHAnsi"/>
          <w:color w:val="000000"/>
          <w:sz w:val="22"/>
          <w:szCs w:val="22"/>
          <w:lang w:val="fr-CH" w:bidi="ar-AE"/>
        </w:rPr>
        <w:tab/>
      </w:r>
      <w:r w:rsidR="006F55D4" w:rsidRPr="00367E5A">
        <w:rPr>
          <w:rFonts w:asciiTheme="minorHAnsi" w:hAnsiTheme="minorHAnsi" w:cstheme="minorHAnsi"/>
          <w:color w:val="000000"/>
          <w:sz w:val="22"/>
          <w:szCs w:val="22"/>
          <w:lang w:val="fr-FR" w:bidi="ar-AE"/>
        </w:rPr>
        <w:t>ADRESSE</w:t>
      </w:r>
      <w:r w:rsidR="006F55D4" w:rsidRPr="006F55D4">
        <w:rPr>
          <w:rFonts w:asciiTheme="minorHAnsi" w:hAnsiTheme="minorHAnsi" w:cstheme="minorHAnsi"/>
          <w:color w:val="000000"/>
          <w:sz w:val="22"/>
          <w:szCs w:val="22"/>
          <w:lang w:val="fr-FR" w:bidi="ar-AE"/>
        </w:rPr>
        <w:t xml:space="preserve"> ses remerciements au Président, au Président suppléant et aux Vice-présidents de la COP1</w:t>
      </w:r>
      <w:r w:rsidR="006F55D4">
        <w:rPr>
          <w:rFonts w:asciiTheme="minorHAnsi" w:hAnsiTheme="minorHAnsi" w:cstheme="minorHAnsi"/>
          <w:color w:val="000000"/>
          <w:sz w:val="22"/>
          <w:szCs w:val="22"/>
          <w:lang w:val="fr-FR" w:bidi="ar-AE"/>
        </w:rPr>
        <w:t>4</w:t>
      </w:r>
      <w:r w:rsidR="006F55D4" w:rsidRPr="006F55D4">
        <w:rPr>
          <w:rFonts w:asciiTheme="minorHAnsi" w:hAnsiTheme="minorHAnsi" w:cstheme="minorHAnsi"/>
          <w:color w:val="000000"/>
          <w:sz w:val="22"/>
          <w:szCs w:val="22"/>
          <w:lang w:val="fr-FR" w:bidi="ar-AE"/>
        </w:rPr>
        <w:t xml:space="preserve"> pour leur détermination à assurer le déroulement</w:t>
      </w:r>
      <w:r w:rsidR="006F55D4">
        <w:rPr>
          <w:rFonts w:asciiTheme="minorHAnsi" w:hAnsiTheme="minorHAnsi" w:cstheme="minorHAnsi"/>
          <w:color w:val="000000"/>
          <w:sz w:val="22"/>
          <w:szCs w:val="22"/>
          <w:lang w:val="fr-FR" w:bidi="ar-AE"/>
        </w:rPr>
        <w:t xml:space="preserve"> effectif et efficace</w:t>
      </w:r>
      <w:r w:rsidR="006F55D4" w:rsidRPr="006F55D4">
        <w:rPr>
          <w:rFonts w:asciiTheme="minorHAnsi" w:hAnsiTheme="minorHAnsi" w:cstheme="minorHAnsi"/>
          <w:color w:val="000000"/>
          <w:sz w:val="22"/>
          <w:szCs w:val="22"/>
          <w:lang w:val="fr-FR" w:bidi="ar-AE"/>
        </w:rPr>
        <w:t xml:space="preserve"> des séances plénières.</w:t>
      </w:r>
    </w:p>
    <w:p w14:paraId="1214CE26"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4F1BB4C7" w14:textId="55EBFC5F" w:rsidR="00091B55" w:rsidRPr="002D3D34" w:rsidRDefault="007E0350" w:rsidP="00661B52">
      <w:pPr>
        <w:ind w:left="425" w:hanging="425"/>
        <w:rPr>
          <w:rFonts w:asciiTheme="minorHAnsi" w:hAnsiTheme="minorHAnsi" w:cstheme="minorHAnsi"/>
          <w:strike/>
          <w:color w:val="000000"/>
          <w:sz w:val="22"/>
          <w:szCs w:val="22"/>
          <w:lang w:val="fr-CH" w:bidi="ar-AE"/>
        </w:rPr>
      </w:pPr>
      <w:r w:rsidRPr="002D3D34">
        <w:rPr>
          <w:rFonts w:asciiTheme="minorHAnsi" w:hAnsiTheme="minorHAnsi" w:cstheme="minorHAnsi"/>
          <w:strike/>
          <w:color w:val="000000"/>
          <w:sz w:val="22"/>
          <w:szCs w:val="22"/>
          <w:lang w:val="fr-CH" w:bidi="ar-AE"/>
        </w:rPr>
        <w:t>8.</w:t>
      </w:r>
      <w:r w:rsidRPr="002D3D34">
        <w:rPr>
          <w:rFonts w:asciiTheme="minorHAnsi" w:hAnsiTheme="minorHAnsi" w:cstheme="minorHAnsi"/>
          <w:strike/>
          <w:color w:val="000000"/>
          <w:sz w:val="22"/>
          <w:szCs w:val="22"/>
          <w:lang w:val="fr-CH" w:bidi="ar-AE"/>
        </w:rPr>
        <w:tab/>
      </w:r>
      <w:r w:rsidR="00367E5A" w:rsidRPr="002D3D34">
        <w:rPr>
          <w:rFonts w:asciiTheme="minorHAnsi" w:hAnsiTheme="minorHAnsi" w:cstheme="minorHAnsi"/>
          <w:strike/>
          <w:color w:val="000000"/>
          <w:sz w:val="22"/>
          <w:szCs w:val="22"/>
          <w:lang w:val="fr-CH" w:bidi="ar-AE"/>
        </w:rPr>
        <w:t>EXPRIME</w:t>
      </w:r>
      <w:r w:rsidR="006F55D4" w:rsidRPr="002D3D34">
        <w:rPr>
          <w:rFonts w:asciiTheme="minorHAnsi" w:hAnsiTheme="minorHAnsi" w:cstheme="minorHAnsi"/>
          <w:strike/>
          <w:color w:val="000000"/>
          <w:sz w:val="22"/>
          <w:szCs w:val="22"/>
          <w:lang w:val="fr-CH" w:bidi="ar-AE"/>
        </w:rPr>
        <w:t xml:space="preserve"> ses remerciements et sa reconnaissance au </w:t>
      </w:r>
      <w:r w:rsidR="00091B55" w:rsidRPr="002D3D34">
        <w:rPr>
          <w:rFonts w:asciiTheme="minorHAnsi" w:hAnsiTheme="minorHAnsi" w:cstheme="minorHAnsi"/>
          <w:strike/>
          <w:color w:val="000000"/>
          <w:sz w:val="22"/>
          <w:szCs w:val="22"/>
          <w:lang w:val="fr-CH" w:bidi="ar-AE"/>
        </w:rPr>
        <w:t>Go</w:t>
      </w:r>
      <w:r w:rsidR="006F55D4" w:rsidRPr="002D3D34">
        <w:rPr>
          <w:rFonts w:asciiTheme="minorHAnsi" w:hAnsiTheme="minorHAnsi" w:cstheme="minorHAnsi"/>
          <w:strike/>
          <w:color w:val="000000"/>
          <w:sz w:val="22"/>
          <w:szCs w:val="22"/>
          <w:lang w:val="fr-CH" w:bidi="ar-AE"/>
        </w:rPr>
        <w:t>u</w:t>
      </w:r>
      <w:r w:rsidR="00091B55" w:rsidRPr="002D3D34">
        <w:rPr>
          <w:rFonts w:asciiTheme="minorHAnsi" w:hAnsiTheme="minorHAnsi" w:cstheme="minorHAnsi"/>
          <w:strike/>
          <w:color w:val="000000"/>
          <w:sz w:val="22"/>
          <w:szCs w:val="22"/>
          <w:lang w:val="fr-CH" w:bidi="ar-AE"/>
        </w:rPr>
        <w:t>vern</w:t>
      </w:r>
      <w:r w:rsidR="006F55D4" w:rsidRPr="002D3D34">
        <w:rPr>
          <w:rFonts w:asciiTheme="minorHAnsi" w:hAnsiTheme="minorHAnsi" w:cstheme="minorHAnsi"/>
          <w:strike/>
          <w:color w:val="000000"/>
          <w:sz w:val="22"/>
          <w:szCs w:val="22"/>
          <w:lang w:val="fr-CH" w:bidi="ar-AE"/>
        </w:rPr>
        <w:t>e</w:t>
      </w:r>
      <w:r w:rsidR="00091B55" w:rsidRPr="002D3D34">
        <w:rPr>
          <w:rFonts w:asciiTheme="minorHAnsi" w:hAnsiTheme="minorHAnsi" w:cstheme="minorHAnsi"/>
          <w:strike/>
          <w:color w:val="000000"/>
          <w:sz w:val="22"/>
          <w:szCs w:val="22"/>
          <w:lang w:val="fr-CH" w:bidi="ar-AE"/>
        </w:rPr>
        <w:t xml:space="preserve">ment </w:t>
      </w:r>
      <w:r w:rsidR="006F55D4" w:rsidRPr="002D3D34">
        <w:rPr>
          <w:rFonts w:asciiTheme="minorHAnsi" w:hAnsiTheme="minorHAnsi" w:cstheme="minorHAnsi"/>
          <w:strike/>
          <w:color w:val="000000"/>
          <w:sz w:val="22"/>
          <w:szCs w:val="22"/>
          <w:lang w:val="fr-CH" w:bidi="ar-AE"/>
        </w:rPr>
        <w:t>de la Suisse</w:t>
      </w:r>
      <w:r w:rsidR="00091B55" w:rsidRPr="002D3D34">
        <w:rPr>
          <w:rFonts w:asciiTheme="minorHAnsi" w:hAnsiTheme="minorHAnsi" w:cstheme="minorHAnsi"/>
          <w:strike/>
          <w:color w:val="000000"/>
          <w:sz w:val="22"/>
          <w:szCs w:val="22"/>
          <w:lang w:val="fr-CH" w:bidi="ar-AE"/>
        </w:rPr>
        <w:t xml:space="preserve"> </w:t>
      </w:r>
      <w:r w:rsidR="00367E5A" w:rsidRPr="002D3D34">
        <w:rPr>
          <w:rFonts w:asciiTheme="minorHAnsi" w:hAnsiTheme="minorHAnsi" w:cstheme="minorHAnsi"/>
          <w:strike/>
          <w:color w:val="000000"/>
          <w:sz w:val="22"/>
          <w:szCs w:val="22"/>
          <w:lang w:val="fr-CH" w:bidi="ar-AE"/>
        </w:rPr>
        <w:t xml:space="preserve">qui a généreusement </w:t>
      </w:r>
      <w:r w:rsidR="00E63041" w:rsidRPr="002D3D34">
        <w:rPr>
          <w:rFonts w:asciiTheme="minorHAnsi" w:hAnsiTheme="minorHAnsi" w:cstheme="minorHAnsi"/>
          <w:strike/>
          <w:color w:val="000000"/>
          <w:sz w:val="22"/>
          <w:szCs w:val="22"/>
          <w:lang w:val="fr-CH" w:bidi="ar-AE"/>
        </w:rPr>
        <w:t>mis à disposition</w:t>
      </w:r>
      <w:r w:rsidR="00367E5A" w:rsidRPr="002D3D34">
        <w:rPr>
          <w:rFonts w:asciiTheme="minorHAnsi" w:hAnsiTheme="minorHAnsi" w:cstheme="minorHAnsi"/>
          <w:strike/>
          <w:color w:val="000000"/>
          <w:sz w:val="22"/>
          <w:szCs w:val="22"/>
          <w:lang w:val="fr-CH" w:bidi="ar-AE"/>
        </w:rPr>
        <w:t xml:space="preserve"> le centre de conférences où s’est réuni</w:t>
      </w:r>
      <w:r w:rsidR="007F2FB8" w:rsidRPr="002D3D34">
        <w:rPr>
          <w:rFonts w:asciiTheme="minorHAnsi" w:hAnsiTheme="minorHAnsi" w:cstheme="minorHAnsi"/>
          <w:strike/>
          <w:color w:val="000000"/>
          <w:sz w:val="22"/>
          <w:szCs w:val="22"/>
          <w:lang w:val="fr-CH" w:bidi="ar-AE"/>
        </w:rPr>
        <w:t>e</w:t>
      </w:r>
      <w:r w:rsidR="00367E5A" w:rsidRPr="002D3D34">
        <w:rPr>
          <w:rFonts w:asciiTheme="minorHAnsi" w:hAnsiTheme="minorHAnsi" w:cstheme="minorHAnsi"/>
          <w:strike/>
          <w:color w:val="000000"/>
          <w:sz w:val="22"/>
          <w:szCs w:val="22"/>
          <w:lang w:val="fr-CH" w:bidi="ar-AE"/>
        </w:rPr>
        <w:t xml:space="preserve"> la session, et au peuple </w:t>
      </w:r>
      <w:r w:rsidR="00E63041" w:rsidRPr="002D3D34">
        <w:rPr>
          <w:rFonts w:asciiTheme="minorHAnsi" w:hAnsiTheme="minorHAnsi" w:cstheme="minorHAnsi"/>
          <w:strike/>
          <w:color w:val="000000"/>
          <w:sz w:val="22"/>
          <w:szCs w:val="22"/>
          <w:lang w:val="fr-CH" w:bidi="ar-AE"/>
        </w:rPr>
        <w:t>s</w:t>
      </w:r>
      <w:r w:rsidR="00367E5A" w:rsidRPr="002D3D34">
        <w:rPr>
          <w:rFonts w:asciiTheme="minorHAnsi" w:hAnsiTheme="minorHAnsi" w:cstheme="minorHAnsi"/>
          <w:strike/>
          <w:color w:val="000000"/>
          <w:sz w:val="22"/>
          <w:szCs w:val="22"/>
          <w:lang w:val="fr-CH" w:bidi="ar-AE"/>
        </w:rPr>
        <w:t xml:space="preserve">uisse, en particulier à Genève, pour son </w:t>
      </w:r>
      <w:r w:rsidR="007F2FB8" w:rsidRPr="002D3D34">
        <w:rPr>
          <w:rFonts w:asciiTheme="minorHAnsi" w:hAnsiTheme="minorHAnsi" w:cstheme="minorHAnsi"/>
          <w:strike/>
          <w:color w:val="000000"/>
          <w:sz w:val="22"/>
          <w:szCs w:val="22"/>
          <w:lang w:val="fr-CH" w:bidi="ar-AE"/>
        </w:rPr>
        <w:t xml:space="preserve">hospitalité </w:t>
      </w:r>
      <w:r w:rsidR="00E63041" w:rsidRPr="002D3D34">
        <w:rPr>
          <w:rFonts w:asciiTheme="minorHAnsi" w:hAnsiTheme="minorHAnsi" w:cstheme="minorHAnsi"/>
          <w:strike/>
          <w:color w:val="000000"/>
          <w:sz w:val="22"/>
          <w:szCs w:val="22"/>
          <w:lang w:val="fr-CH" w:bidi="ar-AE"/>
        </w:rPr>
        <w:t xml:space="preserve">et son </w:t>
      </w:r>
      <w:r w:rsidR="007F2FB8" w:rsidRPr="002D3D34">
        <w:rPr>
          <w:rFonts w:asciiTheme="minorHAnsi" w:hAnsiTheme="minorHAnsi" w:cstheme="minorHAnsi"/>
          <w:strike/>
          <w:color w:val="000000"/>
          <w:sz w:val="22"/>
          <w:szCs w:val="22"/>
          <w:lang w:val="fr-CH" w:bidi="ar-AE"/>
        </w:rPr>
        <w:t xml:space="preserve">accueil </w:t>
      </w:r>
      <w:r w:rsidR="00E63041" w:rsidRPr="002D3D34">
        <w:rPr>
          <w:rFonts w:asciiTheme="minorHAnsi" w:hAnsiTheme="minorHAnsi" w:cstheme="minorHAnsi"/>
          <w:strike/>
          <w:color w:val="000000"/>
          <w:sz w:val="22"/>
          <w:szCs w:val="22"/>
          <w:lang w:val="fr-CH" w:bidi="ar-AE"/>
        </w:rPr>
        <w:t xml:space="preserve">chaleureux et </w:t>
      </w:r>
      <w:r w:rsidR="00367E5A" w:rsidRPr="002D3D34">
        <w:rPr>
          <w:rFonts w:asciiTheme="minorHAnsi" w:hAnsiTheme="minorHAnsi" w:cstheme="minorHAnsi"/>
          <w:strike/>
          <w:color w:val="000000"/>
          <w:sz w:val="22"/>
          <w:szCs w:val="22"/>
          <w:lang w:val="fr-CH" w:bidi="ar-AE"/>
        </w:rPr>
        <w:t xml:space="preserve">généreux. </w:t>
      </w:r>
    </w:p>
    <w:p w14:paraId="74F31BF8"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5E68AC4B" w14:textId="29D7105D"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lastRenderedPageBreak/>
        <w:t>9.</w:t>
      </w:r>
      <w:r w:rsidRPr="00B61AD0">
        <w:rPr>
          <w:rFonts w:asciiTheme="minorHAnsi" w:hAnsiTheme="minorHAnsi" w:cstheme="minorHAnsi"/>
          <w:color w:val="000000"/>
          <w:sz w:val="22"/>
          <w:szCs w:val="22"/>
          <w:lang w:val="fr-CH" w:bidi="ar-AE"/>
        </w:rPr>
        <w:tab/>
      </w:r>
      <w:r w:rsidR="00367E5A" w:rsidRPr="00EC541B">
        <w:rPr>
          <w:rFonts w:asciiTheme="minorHAnsi" w:hAnsiTheme="minorHAnsi" w:cstheme="minorHAnsi"/>
          <w:color w:val="000000"/>
          <w:sz w:val="22"/>
          <w:szCs w:val="22"/>
          <w:lang w:val="fr-FR" w:bidi="ar-AE"/>
        </w:rPr>
        <w:t>SE FÉLICITE</w:t>
      </w:r>
      <w:r w:rsidR="00367E5A" w:rsidRPr="00367E5A">
        <w:rPr>
          <w:rFonts w:asciiTheme="minorHAnsi" w:hAnsiTheme="minorHAnsi" w:cstheme="minorHAnsi"/>
          <w:color w:val="000000"/>
          <w:sz w:val="22"/>
          <w:szCs w:val="22"/>
          <w:lang w:val="fr-FR" w:bidi="ar-AE"/>
        </w:rPr>
        <w:t xml:space="preserve"> des nombreuses activités parallèles et </w:t>
      </w:r>
      <w:r w:rsidR="007F2FB8">
        <w:rPr>
          <w:rFonts w:asciiTheme="minorHAnsi" w:hAnsiTheme="minorHAnsi" w:cstheme="minorHAnsi"/>
          <w:color w:val="000000"/>
          <w:sz w:val="22"/>
          <w:szCs w:val="22"/>
          <w:lang w:val="fr-FR" w:bidi="ar-AE"/>
        </w:rPr>
        <w:t xml:space="preserve">manifestations </w:t>
      </w:r>
      <w:r w:rsidR="00367E5A" w:rsidRPr="00367E5A">
        <w:rPr>
          <w:rFonts w:asciiTheme="minorHAnsi" w:hAnsiTheme="minorHAnsi" w:cstheme="minorHAnsi"/>
          <w:color w:val="000000"/>
          <w:sz w:val="22"/>
          <w:szCs w:val="22"/>
          <w:lang w:val="fr-FR" w:bidi="ar-AE"/>
        </w:rPr>
        <w:t>culturelles qui ont offert de formidables occasions d’échanges sur les plans culturel et technique entre les délégués</w:t>
      </w:r>
      <w:r w:rsidR="00367E5A" w:rsidRPr="00152325">
        <w:rPr>
          <w:rFonts w:asciiTheme="minorHAnsi" w:hAnsiTheme="minorHAnsi" w:cstheme="minorHAnsi"/>
          <w:color w:val="000000"/>
          <w:sz w:val="22"/>
          <w:szCs w:val="22"/>
          <w:lang w:val="fr-FR" w:bidi="ar-AE"/>
        </w:rPr>
        <w:t>.</w:t>
      </w:r>
    </w:p>
    <w:p w14:paraId="70A69C4C"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42C714C2" w14:textId="32620C71" w:rsidR="00091B55" w:rsidRDefault="007E0350" w:rsidP="00661B52">
      <w:pPr>
        <w:ind w:left="425" w:hanging="425"/>
        <w:rPr>
          <w:rFonts w:asciiTheme="minorHAnsi" w:hAnsiTheme="minorHAnsi" w:cstheme="minorHAnsi"/>
          <w:strike/>
          <w:color w:val="000000"/>
          <w:sz w:val="22"/>
          <w:szCs w:val="22"/>
          <w:lang w:val="fr-FR" w:bidi="ar-AE"/>
        </w:rPr>
      </w:pPr>
      <w:r w:rsidRPr="00425CCD">
        <w:rPr>
          <w:rFonts w:asciiTheme="minorHAnsi" w:hAnsiTheme="minorHAnsi" w:cstheme="minorHAnsi"/>
          <w:strike/>
          <w:color w:val="000000"/>
          <w:sz w:val="22"/>
          <w:szCs w:val="22"/>
          <w:lang w:val="fr-CH" w:bidi="ar-AE"/>
        </w:rPr>
        <w:t>10.</w:t>
      </w:r>
      <w:r w:rsidRPr="00425CCD">
        <w:rPr>
          <w:rFonts w:asciiTheme="minorHAnsi" w:hAnsiTheme="minorHAnsi" w:cstheme="minorHAnsi"/>
          <w:strike/>
          <w:color w:val="000000"/>
          <w:sz w:val="22"/>
          <w:szCs w:val="22"/>
          <w:lang w:val="fr-CH" w:bidi="ar-AE"/>
        </w:rPr>
        <w:tab/>
      </w:r>
      <w:r w:rsidR="00367E5A" w:rsidRPr="00425CCD">
        <w:rPr>
          <w:rFonts w:asciiTheme="minorHAnsi" w:hAnsiTheme="minorHAnsi" w:cstheme="minorHAnsi"/>
          <w:strike/>
          <w:color w:val="000000"/>
          <w:sz w:val="22"/>
          <w:szCs w:val="22"/>
          <w:lang w:val="fr-FR" w:bidi="ar-AE"/>
        </w:rPr>
        <w:t xml:space="preserve">SE RÉJOUIT à la perspective de collaborer avec le gouvernement et le peuple de la </w:t>
      </w:r>
      <w:r w:rsidR="00367E5A" w:rsidRPr="00425CCD">
        <w:rPr>
          <w:rFonts w:asciiTheme="minorHAnsi" w:hAnsiTheme="minorHAnsi" w:cstheme="minorHAnsi"/>
          <w:bCs/>
          <w:strike/>
          <w:sz w:val="22"/>
          <w:szCs w:val="22"/>
          <w:lang w:val="fr-CH" w:bidi="ar-AE"/>
        </w:rPr>
        <w:t>République populaire de Chine</w:t>
      </w:r>
      <w:r w:rsidR="00367E5A" w:rsidRPr="00425CCD">
        <w:rPr>
          <w:rFonts w:asciiTheme="minorHAnsi" w:hAnsiTheme="minorHAnsi" w:cstheme="minorHAnsi"/>
          <w:strike/>
          <w:color w:val="000000"/>
          <w:sz w:val="22"/>
          <w:szCs w:val="22"/>
          <w:lang w:val="fr-FR" w:bidi="ar-AE"/>
        </w:rPr>
        <w:t xml:space="preserve"> afin de stimuler l’énergie et l’action au service de la conservation des zones humides aux niveaux local, national, régional et international.</w:t>
      </w:r>
    </w:p>
    <w:p w14:paraId="768426D6" w14:textId="77777777" w:rsidR="0051090A" w:rsidRDefault="0051090A" w:rsidP="00661B52">
      <w:pPr>
        <w:ind w:left="425" w:hanging="425"/>
        <w:rPr>
          <w:rFonts w:asciiTheme="minorHAnsi" w:hAnsiTheme="minorHAnsi" w:cstheme="minorHAnsi"/>
          <w:strike/>
          <w:color w:val="000000"/>
          <w:sz w:val="22"/>
          <w:szCs w:val="22"/>
          <w:lang w:val="fr-FR" w:bidi="ar-AE"/>
        </w:rPr>
      </w:pPr>
    </w:p>
    <w:p w14:paraId="314E07E6" w14:textId="0C771D24" w:rsidR="0051090A" w:rsidRPr="00A13164" w:rsidRDefault="0051090A" w:rsidP="0051090A">
      <w:pPr>
        <w:ind w:left="425" w:hanging="425"/>
        <w:rPr>
          <w:rFonts w:asciiTheme="minorHAnsi" w:hAnsiTheme="minorHAnsi" w:cstheme="minorHAnsi"/>
          <w:strike/>
          <w:color w:val="000000"/>
          <w:sz w:val="22"/>
          <w:szCs w:val="22"/>
          <w:lang w:val="fr-FR" w:bidi="ar-AE"/>
        </w:rPr>
      </w:pPr>
      <w:r w:rsidRPr="00A13164">
        <w:rPr>
          <w:rFonts w:asciiTheme="minorHAnsi" w:hAnsiTheme="minorHAnsi" w:cstheme="minorHAnsi"/>
          <w:color w:val="000000"/>
          <w:sz w:val="22"/>
          <w:szCs w:val="22"/>
          <w:lang w:val="fr-FR" w:bidi="ar-AE"/>
        </w:rPr>
        <w:t>[11.</w:t>
      </w:r>
      <w:r w:rsidRPr="00A13164">
        <w:rPr>
          <w:rFonts w:asciiTheme="minorHAnsi" w:hAnsiTheme="minorHAnsi" w:cstheme="minorHAnsi"/>
          <w:color w:val="000000"/>
          <w:sz w:val="22"/>
          <w:szCs w:val="22"/>
          <w:lang w:val="fr-FR" w:bidi="ar-AE"/>
        </w:rPr>
        <w:tab/>
      </w:r>
      <w:r w:rsidR="00A13164" w:rsidRPr="00A13164">
        <w:rPr>
          <w:rFonts w:asciiTheme="minorHAnsi" w:hAnsiTheme="minorHAnsi" w:cstheme="minorHAnsi"/>
          <w:color w:val="000000"/>
          <w:sz w:val="22"/>
          <w:szCs w:val="22"/>
          <w:lang w:val="fr-FR" w:bidi="ar-AE"/>
        </w:rPr>
        <w:t>PREND NOTE</w:t>
      </w:r>
      <w:r w:rsidRPr="00A13164">
        <w:rPr>
          <w:rFonts w:asciiTheme="minorHAnsi" w:hAnsiTheme="minorHAnsi" w:cstheme="minorHAnsi"/>
          <w:color w:val="000000"/>
          <w:sz w:val="22"/>
          <w:szCs w:val="22"/>
          <w:lang w:val="fr-FR" w:bidi="ar-AE"/>
        </w:rPr>
        <w:t xml:space="preserve"> </w:t>
      </w:r>
      <w:r w:rsidR="00A13164" w:rsidRPr="00A13164">
        <w:rPr>
          <w:rFonts w:asciiTheme="minorHAnsi" w:hAnsiTheme="minorHAnsi" w:cstheme="minorHAnsi"/>
          <w:color w:val="000000"/>
          <w:sz w:val="22"/>
          <w:szCs w:val="22"/>
          <w:lang w:val="fr-FR" w:bidi="ar-AE"/>
        </w:rPr>
        <w:t xml:space="preserve">de la </w:t>
      </w:r>
      <w:r w:rsidR="00A13164">
        <w:rPr>
          <w:rFonts w:asciiTheme="minorHAnsi" w:hAnsiTheme="minorHAnsi" w:cstheme="minorHAnsi"/>
          <w:color w:val="000000"/>
          <w:sz w:val="22"/>
          <w:szCs w:val="22"/>
          <w:lang w:val="fr-FR" w:bidi="ar-AE"/>
        </w:rPr>
        <w:t>« </w:t>
      </w:r>
      <w:r w:rsidR="00A13164" w:rsidRPr="00A13164">
        <w:rPr>
          <w:rFonts w:asciiTheme="minorHAnsi" w:hAnsiTheme="minorHAnsi" w:cstheme="minorHAnsi"/>
          <w:color w:val="000000"/>
          <w:sz w:val="22"/>
          <w:szCs w:val="22"/>
          <w:lang w:val="fr-FR" w:bidi="ar-AE"/>
        </w:rPr>
        <w:t xml:space="preserve">Déclaration de </w:t>
      </w:r>
      <w:r w:rsidRPr="00A13164">
        <w:rPr>
          <w:rFonts w:asciiTheme="minorHAnsi" w:hAnsiTheme="minorHAnsi" w:cstheme="minorHAnsi"/>
          <w:color w:val="000000"/>
          <w:sz w:val="22"/>
          <w:szCs w:val="22"/>
          <w:lang w:val="fr-FR" w:bidi="ar-AE"/>
        </w:rPr>
        <w:t>Wuhan</w:t>
      </w:r>
      <w:r w:rsidR="00A13164">
        <w:rPr>
          <w:rFonts w:asciiTheme="minorHAnsi" w:hAnsiTheme="minorHAnsi" w:cstheme="minorHAnsi"/>
          <w:color w:val="000000"/>
          <w:sz w:val="22"/>
          <w:szCs w:val="22"/>
          <w:lang w:val="fr-FR" w:bidi="ar-AE"/>
        </w:rPr>
        <w:t> »</w:t>
      </w:r>
      <w:r w:rsidRPr="00A13164">
        <w:rPr>
          <w:rFonts w:asciiTheme="minorHAnsi" w:hAnsiTheme="minorHAnsi" w:cstheme="minorHAnsi"/>
          <w:color w:val="000000"/>
          <w:sz w:val="22"/>
          <w:szCs w:val="22"/>
          <w:lang w:val="fr-FR" w:bidi="ar-AE"/>
        </w:rPr>
        <w:t xml:space="preserve">, </w:t>
      </w:r>
      <w:r w:rsidR="000A6CD2" w:rsidRPr="000A6CD2">
        <w:rPr>
          <w:rFonts w:asciiTheme="minorHAnsi" w:hAnsiTheme="minorHAnsi" w:cstheme="minorHAnsi"/>
          <w:strike/>
          <w:color w:val="000000"/>
          <w:sz w:val="22"/>
          <w:szCs w:val="22"/>
          <w:lang w:val="fr-CH" w:bidi="ar-AE"/>
        </w:rPr>
        <w:t>émanant du segment de haut niveau et</w:t>
      </w:r>
      <w:r w:rsidR="000A6CD2" w:rsidRPr="007E0A28">
        <w:rPr>
          <w:rFonts w:asciiTheme="minorHAnsi" w:hAnsiTheme="minorHAnsi" w:cstheme="minorHAnsi"/>
          <w:strike/>
          <w:color w:val="000000"/>
          <w:sz w:val="22"/>
          <w:szCs w:val="22"/>
          <w:lang w:val="fr-CH" w:bidi="ar-AE"/>
        </w:rPr>
        <w:t xml:space="preserve"> jointe en annexe à la présente résolution</w:t>
      </w:r>
      <w:r w:rsidRPr="00A13164">
        <w:rPr>
          <w:rFonts w:asciiTheme="minorHAnsi" w:hAnsiTheme="minorHAnsi" w:cstheme="minorHAnsi"/>
          <w:strike/>
          <w:color w:val="000000"/>
          <w:sz w:val="22"/>
          <w:szCs w:val="22"/>
          <w:lang w:val="fr-FR" w:bidi="ar-AE"/>
        </w:rPr>
        <w:t>,</w:t>
      </w:r>
      <w:r w:rsidRPr="00A13164">
        <w:rPr>
          <w:rStyle w:val="FootnoteReference"/>
          <w:rFonts w:asciiTheme="minorHAnsi" w:hAnsiTheme="minorHAnsi" w:cstheme="minorHAnsi"/>
          <w:strike/>
          <w:sz w:val="22"/>
          <w:szCs w:val="22"/>
          <w:lang w:val="fr-FR" w:bidi="ar-AE"/>
        </w:rPr>
        <w:footnoteReference w:id="1"/>
      </w:r>
      <w:r w:rsidRPr="00A13164">
        <w:rPr>
          <w:rFonts w:asciiTheme="minorHAnsi" w:hAnsiTheme="minorHAnsi" w:cstheme="minorHAnsi"/>
          <w:color w:val="000000"/>
          <w:sz w:val="22"/>
          <w:szCs w:val="22"/>
          <w:lang w:val="fr-FR" w:bidi="ar-AE"/>
        </w:rPr>
        <w:t xml:space="preserve"> </w:t>
      </w:r>
      <w:r w:rsidR="009855AD">
        <w:rPr>
          <w:rFonts w:asciiTheme="minorHAnsi" w:hAnsiTheme="minorHAnsi" w:cstheme="minorHAnsi"/>
          <w:color w:val="000000"/>
          <w:sz w:val="22"/>
          <w:szCs w:val="22"/>
          <w:lang w:val="fr-FR" w:bidi="ar-AE"/>
        </w:rPr>
        <w:t>et</w:t>
      </w:r>
      <w:r w:rsidRPr="00A13164">
        <w:rPr>
          <w:rFonts w:asciiTheme="minorHAnsi" w:hAnsiTheme="minorHAnsi" w:cstheme="minorHAnsi"/>
          <w:color w:val="000000"/>
          <w:sz w:val="22"/>
          <w:szCs w:val="22"/>
          <w:lang w:val="fr-FR" w:bidi="ar-AE"/>
        </w:rPr>
        <w:t xml:space="preserve"> </w:t>
      </w:r>
      <w:r w:rsidR="009855AD">
        <w:rPr>
          <w:rFonts w:asciiTheme="minorHAnsi" w:hAnsiTheme="minorHAnsi" w:cstheme="minorHAnsi"/>
          <w:color w:val="000000"/>
          <w:sz w:val="22"/>
          <w:szCs w:val="22"/>
          <w:lang w:val="fr-FR" w:bidi="ar-AE"/>
        </w:rPr>
        <w:t>RECONNA</w:t>
      </w:r>
      <w:r w:rsidR="00E466C8">
        <w:rPr>
          <w:rFonts w:asciiTheme="minorHAnsi" w:hAnsiTheme="minorHAnsi" w:cstheme="minorHAnsi"/>
          <w:color w:val="000000"/>
          <w:sz w:val="22"/>
          <w:szCs w:val="22"/>
          <w:lang w:val="fr-FR" w:bidi="ar-AE"/>
        </w:rPr>
        <w:t>Î</w:t>
      </w:r>
      <w:r w:rsidR="009855AD">
        <w:rPr>
          <w:rFonts w:asciiTheme="minorHAnsi" w:hAnsiTheme="minorHAnsi" w:cstheme="minorHAnsi"/>
          <w:color w:val="000000"/>
          <w:sz w:val="22"/>
          <w:szCs w:val="22"/>
          <w:lang w:val="fr-FR" w:bidi="ar-AE"/>
        </w:rPr>
        <w:t>T</w:t>
      </w:r>
      <w:r w:rsidRPr="00A13164">
        <w:rPr>
          <w:rFonts w:asciiTheme="minorHAnsi" w:hAnsiTheme="minorHAnsi" w:cstheme="minorHAnsi"/>
          <w:color w:val="000000"/>
          <w:sz w:val="22"/>
          <w:szCs w:val="22"/>
          <w:lang w:val="fr-FR" w:bidi="ar-AE"/>
        </w:rPr>
        <w:t xml:space="preserve"> </w:t>
      </w:r>
      <w:r w:rsidR="009855AD">
        <w:rPr>
          <w:rFonts w:asciiTheme="minorHAnsi" w:hAnsiTheme="minorHAnsi" w:cstheme="minorHAnsi"/>
          <w:color w:val="000000"/>
          <w:sz w:val="22"/>
          <w:szCs w:val="22"/>
          <w:lang w:val="fr-FR" w:bidi="ar-AE"/>
        </w:rPr>
        <w:t>qu’elle rehaussera la visibilité de la Convention et renforcera l’engagement international en faveur de la conservation et de l’utilisation rationnelle des zones humides, de même qu’elle renforcera la poursuite de l’application de la Convention sur les zones humides</w:t>
      </w:r>
      <w:r w:rsidR="00152325" w:rsidRPr="00152325">
        <w:rPr>
          <w:rFonts w:asciiTheme="minorHAnsi" w:hAnsiTheme="minorHAnsi" w:cstheme="minorHAnsi"/>
          <w:color w:val="000000"/>
          <w:sz w:val="22"/>
          <w:szCs w:val="22"/>
          <w:u w:val="single"/>
          <w:lang w:val="fr-FR" w:bidi="ar-AE"/>
        </w:rPr>
        <w:t>.</w:t>
      </w:r>
      <w:r w:rsidR="009855AD" w:rsidRPr="00152325">
        <w:rPr>
          <w:rFonts w:asciiTheme="minorHAnsi" w:hAnsiTheme="minorHAnsi" w:cstheme="minorHAnsi"/>
          <w:strike/>
          <w:color w:val="000000"/>
          <w:sz w:val="22"/>
          <w:szCs w:val="22"/>
          <w:lang w:val="fr-FR" w:bidi="ar-AE"/>
        </w:rPr>
        <w:t> ;</w:t>
      </w:r>
      <w:r w:rsidRPr="00A13164">
        <w:rPr>
          <w:rFonts w:asciiTheme="minorHAnsi" w:hAnsiTheme="minorHAnsi" w:cstheme="minorHAnsi"/>
          <w:strike/>
          <w:color w:val="000000"/>
          <w:sz w:val="22"/>
          <w:szCs w:val="22"/>
          <w:lang w:val="fr-FR" w:bidi="ar-AE"/>
        </w:rPr>
        <w:t xml:space="preserve"> </w:t>
      </w:r>
      <w:r w:rsidR="009855AD">
        <w:rPr>
          <w:rFonts w:asciiTheme="minorHAnsi" w:hAnsiTheme="minorHAnsi" w:cstheme="minorHAnsi"/>
          <w:strike/>
          <w:color w:val="000000"/>
          <w:sz w:val="22"/>
          <w:szCs w:val="22"/>
          <w:lang w:val="fr-FR" w:bidi="ar-AE"/>
        </w:rPr>
        <w:t>et</w:t>
      </w:r>
      <w:r w:rsidRPr="00A13164">
        <w:rPr>
          <w:rFonts w:asciiTheme="minorHAnsi" w:hAnsiTheme="minorHAnsi" w:cstheme="minorHAnsi"/>
          <w:color w:val="000000"/>
          <w:sz w:val="22"/>
          <w:szCs w:val="22"/>
          <w:lang w:val="fr-FR" w:bidi="ar-AE"/>
        </w:rPr>
        <w:t>]</w:t>
      </w:r>
    </w:p>
    <w:p w14:paraId="2014990D" w14:textId="1BEEF72C" w:rsidR="0051090A" w:rsidRPr="0051090A" w:rsidRDefault="0051090A" w:rsidP="0051090A">
      <w:pPr>
        <w:ind w:left="425" w:hanging="425"/>
        <w:rPr>
          <w:rFonts w:asciiTheme="minorHAnsi" w:hAnsiTheme="minorHAnsi" w:cstheme="minorHAnsi"/>
          <w:i/>
          <w:color w:val="000000"/>
          <w:sz w:val="22"/>
          <w:szCs w:val="22"/>
          <w:lang w:val="fr-FR" w:bidi="ar-AE"/>
        </w:rPr>
      </w:pPr>
      <w:proofErr w:type="gramStart"/>
      <w:r w:rsidRPr="0051090A">
        <w:rPr>
          <w:rFonts w:asciiTheme="minorHAnsi" w:hAnsiTheme="minorHAnsi" w:cstheme="minorHAnsi"/>
          <w:i/>
          <w:color w:val="000000"/>
          <w:sz w:val="22"/>
          <w:szCs w:val="22"/>
          <w:lang w:val="fr-FR" w:bidi="ar-AE"/>
        </w:rPr>
        <w:t>o</w:t>
      </w:r>
      <w:r>
        <w:rPr>
          <w:rFonts w:asciiTheme="minorHAnsi" w:hAnsiTheme="minorHAnsi" w:cstheme="minorHAnsi"/>
          <w:i/>
          <w:color w:val="000000"/>
          <w:sz w:val="22"/>
          <w:szCs w:val="22"/>
          <w:lang w:val="fr-FR" w:bidi="ar-AE"/>
        </w:rPr>
        <w:t>u</w:t>
      </w:r>
      <w:proofErr w:type="gramEnd"/>
    </w:p>
    <w:p w14:paraId="0526B3D8" w14:textId="282C1007" w:rsidR="00091B55" w:rsidRPr="007E0A28" w:rsidRDefault="00425CCD" w:rsidP="00661B52">
      <w:pPr>
        <w:ind w:left="425" w:hanging="425"/>
        <w:rPr>
          <w:rFonts w:asciiTheme="minorHAnsi" w:hAnsiTheme="minorHAnsi" w:cstheme="minorHAnsi"/>
          <w:strike/>
          <w:color w:val="000000"/>
          <w:sz w:val="22"/>
          <w:szCs w:val="22"/>
          <w:lang w:val="fr-CH" w:bidi="ar-AE"/>
        </w:rPr>
      </w:pPr>
      <w:r>
        <w:rPr>
          <w:rFonts w:asciiTheme="minorHAnsi" w:hAnsiTheme="minorHAnsi" w:cstheme="minorHAnsi"/>
          <w:color w:val="000000"/>
          <w:sz w:val="22"/>
          <w:szCs w:val="22"/>
          <w:lang w:val="fr-CH" w:bidi="ar-AE"/>
        </w:rPr>
        <w:t>[</w:t>
      </w:r>
      <w:r w:rsidR="00661B52" w:rsidRPr="00B61AD0">
        <w:rPr>
          <w:rFonts w:asciiTheme="minorHAnsi" w:hAnsiTheme="minorHAnsi" w:cstheme="minorHAnsi"/>
          <w:color w:val="000000"/>
          <w:sz w:val="22"/>
          <w:szCs w:val="22"/>
          <w:lang w:val="fr-CH" w:bidi="ar-AE"/>
        </w:rPr>
        <w:t>11.</w:t>
      </w:r>
      <w:r w:rsidR="00661B52" w:rsidRPr="00B61AD0">
        <w:rPr>
          <w:rFonts w:asciiTheme="minorHAnsi" w:hAnsiTheme="minorHAnsi" w:cstheme="minorHAnsi"/>
          <w:color w:val="000000"/>
          <w:sz w:val="22"/>
          <w:szCs w:val="22"/>
          <w:lang w:val="fr-CH" w:bidi="ar-AE"/>
        </w:rPr>
        <w:tab/>
      </w:r>
      <w:r w:rsidR="007F2FB8">
        <w:rPr>
          <w:rFonts w:asciiTheme="minorHAnsi" w:hAnsiTheme="minorHAnsi" w:cstheme="minorHAnsi"/>
          <w:color w:val="000000"/>
          <w:sz w:val="22"/>
          <w:szCs w:val="22"/>
          <w:lang w:val="fr-CH" w:bidi="ar-AE"/>
        </w:rPr>
        <w:t>PREND NOTE de</w:t>
      </w:r>
      <w:r w:rsidR="00367E5A" w:rsidRPr="00E37ADC">
        <w:rPr>
          <w:rFonts w:asciiTheme="minorHAnsi" w:hAnsiTheme="minorHAnsi" w:cstheme="minorHAnsi"/>
          <w:color w:val="000000"/>
          <w:sz w:val="22"/>
          <w:szCs w:val="22"/>
          <w:lang w:val="fr-CH" w:bidi="ar-AE"/>
        </w:rPr>
        <w:t xml:space="preserve"> la « Déclaration de Wuhan » éman</w:t>
      </w:r>
      <w:r w:rsidR="007F2FB8">
        <w:rPr>
          <w:rFonts w:asciiTheme="minorHAnsi" w:hAnsiTheme="minorHAnsi" w:cstheme="minorHAnsi"/>
          <w:color w:val="000000"/>
          <w:sz w:val="22"/>
          <w:szCs w:val="22"/>
          <w:lang w:val="fr-CH" w:bidi="ar-AE"/>
        </w:rPr>
        <w:t>ant</w:t>
      </w:r>
      <w:r w:rsidR="00367E5A" w:rsidRPr="00E37ADC">
        <w:rPr>
          <w:rFonts w:asciiTheme="minorHAnsi" w:hAnsiTheme="minorHAnsi" w:cstheme="minorHAnsi"/>
          <w:color w:val="000000"/>
          <w:sz w:val="22"/>
          <w:szCs w:val="22"/>
          <w:lang w:val="fr-CH" w:bidi="ar-AE"/>
        </w:rPr>
        <w:t xml:space="preserve"> du segment de haut niveau</w:t>
      </w:r>
      <w:r w:rsidR="00367E5A" w:rsidRPr="00743827">
        <w:rPr>
          <w:rFonts w:asciiTheme="minorHAnsi" w:hAnsiTheme="minorHAnsi" w:cstheme="minorHAnsi"/>
          <w:color w:val="000000"/>
          <w:sz w:val="22"/>
          <w:szCs w:val="22"/>
          <w:u w:val="single"/>
          <w:lang w:val="fr-CH" w:bidi="ar-AE"/>
        </w:rPr>
        <w:t xml:space="preserve"> </w:t>
      </w:r>
      <w:r w:rsidR="007E0A28" w:rsidRPr="00743827">
        <w:rPr>
          <w:rFonts w:asciiTheme="minorHAnsi" w:hAnsiTheme="minorHAnsi" w:cstheme="minorHAnsi"/>
          <w:color w:val="000000"/>
          <w:sz w:val="22"/>
          <w:szCs w:val="22"/>
          <w:u w:val="single"/>
          <w:lang w:val="fr-CH" w:bidi="ar-AE"/>
        </w:rPr>
        <w:t xml:space="preserve">mentionné dans le paragraphe 4 </w:t>
      </w:r>
      <w:r w:rsidR="00265F31">
        <w:rPr>
          <w:rFonts w:asciiTheme="minorHAnsi" w:hAnsiTheme="minorHAnsi" w:cstheme="minorHAnsi"/>
          <w:color w:val="000000"/>
          <w:sz w:val="22"/>
          <w:szCs w:val="22"/>
          <w:u w:val="single"/>
          <w:lang w:val="fr-CH" w:bidi="ar-AE"/>
        </w:rPr>
        <w:t>ci-dessus</w:t>
      </w:r>
      <w:r w:rsidR="007E0A28" w:rsidRPr="00743827">
        <w:rPr>
          <w:rFonts w:asciiTheme="minorHAnsi" w:hAnsiTheme="minorHAnsi" w:cstheme="minorHAnsi"/>
          <w:color w:val="000000"/>
          <w:sz w:val="22"/>
          <w:szCs w:val="22"/>
          <w:u w:val="single"/>
          <w:lang w:val="fr-CH" w:bidi="ar-AE"/>
        </w:rPr>
        <w:t xml:space="preserve">, </w:t>
      </w:r>
      <w:r w:rsidR="006B03CC">
        <w:rPr>
          <w:rFonts w:asciiTheme="minorHAnsi" w:hAnsiTheme="minorHAnsi" w:cstheme="minorHAnsi"/>
          <w:color w:val="000000"/>
          <w:sz w:val="22"/>
          <w:szCs w:val="22"/>
          <w:u w:val="single"/>
          <w:lang w:val="fr-CH" w:bidi="ar-AE"/>
        </w:rPr>
        <w:t>vectrice de</w:t>
      </w:r>
      <w:r w:rsidR="00743827" w:rsidRPr="00743827">
        <w:rPr>
          <w:rFonts w:asciiTheme="minorHAnsi" w:hAnsiTheme="minorHAnsi" w:cstheme="minorHAnsi"/>
          <w:color w:val="000000"/>
          <w:sz w:val="22"/>
          <w:szCs w:val="22"/>
          <w:u w:val="single"/>
          <w:lang w:val="fr-CH" w:bidi="ar-AE"/>
        </w:rPr>
        <w:t xml:space="preserve"> dynamisme et </w:t>
      </w:r>
      <w:r w:rsidR="00351139">
        <w:rPr>
          <w:rFonts w:asciiTheme="minorHAnsi" w:hAnsiTheme="minorHAnsi" w:cstheme="minorHAnsi"/>
          <w:color w:val="000000"/>
          <w:sz w:val="22"/>
          <w:szCs w:val="22"/>
          <w:u w:val="single"/>
          <w:lang w:val="fr-CH" w:bidi="ar-AE"/>
        </w:rPr>
        <w:t>d’</w:t>
      </w:r>
      <w:r w:rsidR="00743827" w:rsidRPr="00743827">
        <w:rPr>
          <w:rFonts w:asciiTheme="minorHAnsi" w:hAnsiTheme="minorHAnsi" w:cstheme="minorHAnsi"/>
          <w:color w:val="000000"/>
          <w:sz w:val="22"/>
          <w:szCs w:val="22"/>
          <w:u w:val="single"/>
          <w:lang w:val="fr-CH" w:bidi="ar-AE"/>
        </w:rPr>
        <w:t>action au bénéfice de la conservation des zones humides à l’échelle locale, nationale et internationale.</w:t>
      </w:r>
      <w:r w:rsidR="007F2FB8" w:rsidRPr="007E0A28">
        <w:rPr>
          <w:rFonts w:asciiTheme="minorHAnsi" w:hAnsiTheme="minorHAnsi" w:cstheme="minorHAnsi"/>
          <w:strike/>
          <w:color w:val="000000"/>
          <w:sz w:val="22"/>
          <w:szCs w:val="22"/>
          <w:lang w:val="fr-CH" w:bidi="ar-AE"/>
        </w:rPr>
        <w:t>et jointe en annexe</w:t>
      </w:r>
      <w:r w:rsidR="006A5C34">
        <w:rPr>
          <w:rStyle w:val="FootnoteReference"/>
          <w:rFonts w:asciiTheme="minorHAnsi" w:hAnsiTheme="minorHAnsi" w:cstheme="minorHAnsi"/>
          <w:strike/>
          <w:color w:val="000000"/>
          <w:sz w:val="22"/>
          <w:szCs w:val="22"/>
          <w:lang w:val="fr-CH" w:bidi="ar-AE"/>
        </w:rPr>
        <w:footnoteReference w:id="2"/>
      </w:r>
      <w:r w:rsidR="007F2FB8" w:rsidRPr="007E0A28">
        <w:rPr>
          <w:rFonts w:asciiTheme="minorHAnsi" w:hAnsiTheme="minorHAnsi" w:cstheme="minorHAnsi"/>
          <w:strike/>
          <w:color w:val="000000"/>
          <w:sz w:val="22"/>
          <w:szCs w:val="22"/>
          <w:lang w:val="fr-CH" w:bidi="ar-AE"/>
        </w:rPr>
        <w:t xml:space="preserve"> </w:t>
      </w:r>
      <w:r w:rsidR="00545918" w:rsidRPr="007E0A28">
        <w:rPr>
          <w:rFonts w:asciiTheme="minorHAnsi" w:hAnsiTheme="minorHAnsi" w:cstheme="minorHAnsi"/>
          <w:strike/>
          <w:color w:val="000000"/>
          <w:sz w:val="22"/>
          <w:szCs w:val="22"/>
          <w:lang w:val="fr-CH" w:bidi="ar-AE"/>
        </w:rPr>
        <w:t xml:space="preserve">à la présente résolution, et RECONNAÎT qu’elle </w:t>
      </w:r>
      <w:r w:rsidR="00850C7C" w:rsidRPr="007E0A28">
        <w:rPr>
          <w:rFonts w:asciiTheme="minorHAnsi" w:hAnsiTheme="minorHAnsi" w:cstheme="minorHAnsi"/>
          <w:strike/>
          <w:color w:val="000000"/>
          <w:sz w:val="22"/>
          <w:szCs w:val="22"/>
          <w:lang w:val="fr-CH" w:bidi="ar-AE"/>
        </w:rPr>
        <w:t>rehaussera</w:t>
      </w:r>
      <w:r w:rsidR="00367E5A" w:rsidRPr="007E0A28">
        <w:rPr>
          <w:rFonts w:asciiTheme="minorHAnsi" w:hAnsiTheme="minorHAnsi" w:cstheme="minorHAnsi"/>
          <w:strike/>
          <w:color w:val="000000"/>
          <w:sz w:val="22"/>
          <w:szCs w:val="22"/>
          <w:lang w:val="fr-CH" w:bidi="ar-AE"/>
        </w:rPr>
        <w:t xml:space="preserve"> la visibilité de la</w:t>
      </w:r>
      <w:r w:rsidR="00091B55" w:rsidRPr="007E0A28">
        <w:rPr>
          <w:rFonts w:asciiTheme="minorHAnsi" w:hAnsiTheme="minorHAnsi" w:cstheme="minorHAnsi"/>
          <w:strike/>
          <w:color w:val="000000"/>
          <w:sz w:val="22"/>
          <w:szCs w:val="22"/>
          <w:lang w:val="fr-CH" w:bidi="ar-AE"/>
        </w:rPr>
        <w:t xml:space="preserve"> Convention </w:t>
      </w:r>
      <w:r w:rsidR="00367E5A" w:rsidRPr="007E0A28">
        <w:rPr>
          <w:rFonts w:asciiTheme="minorHAnsi" w:hAnsiTheme="minorHAnsi" w:cstheme="minorHAnsi"/>
          <w:strike/>
          <w:color w:val="000000"/>
          <w:sz w:val="22"/>
          <w:szCs w:val="22"/>
          <w:lang w:val="fr-CH" w:bidi="ar-AE"/>
        </w:rPr>
        <w:t xml:space="preserve">et </w:t>
      </w:r>
      <w:r w:rsidR="00850C7C" w:rsidRPr="007E0A28">
        <w:rPr>
          <w:rFonts w:asciiTheme="minorHAnsi" w:hAnsiTheme="minorHAnsi" w:cstheme="minorHAnsi"/>
          <w:strike/>
          <w:color w:val="000000"/>
          <w:sz w:val="22"/>
          <w:szCs w:val="22"/>
          <w:lang w:val="fr-CH" w:bidi="ar-AE"/>
        </w:rPr>
        <w:t xml:space="preserve">renforcera </w:t>
      </w:r>
      <w:r w:rsidR="00367E5A" w:rsidRPr="007E0A28">
        <w:rPr>
          <w:rFonts w:asciiTheme="minorHAnsi" w:hAnsiTheme="minorHAnsi" w:cstheme="minorHAnsi"/>
          <w:strike/>
          <w:color w:val="000000"/>
          <w:sz w:val="22"/>
          <w:szCs w:val="22"/>
          <w:lang w:val="fr-CH" w:bidi="ar-AE"/>
        </w:rPr>
        <w:t>l’engagement de haut nive</w:t>
      </w:r>
      <w:r w:rsidR="007F2FB8" w:rsidRPr="007E0A28">
        <w:rPr>
          <w:rFonts w:asciiTheme="minorHAnsi" w:hAnsiTheme="minorHAnsi" w:cstheme="minorHAnsi"/>
          <w:strike/>
          <w:color w:val="000000"/>
          <w:sz w:val="22"/>
          <w:szCs w:val="22"/>
          <w:lang w:val="fr-CH" w:bidi="ar-AE"/>
        </w:rPr>
        <w:t xml:space="preserve">au </w:t>
      </w:r>
      <w:r w:rsidR="00367E5A" w:rsidRPr="007E0A28">
        <w:rPr>
          <w:rFonts w:asciiTheme="minorHAnsi" w:hAnsiTheme="minorHAnsi" w:cstheme="minorHAnsi"/>
          <w:strike/>
          <w:color w:val="000000"/>
          <w:sz w:val="22"/>
          <w:szCs w:val="22"/>
          <w:lang w:val="fr-CH" w:bidi="ar-AE"/>
        </w:rPr>
        <w:t>en faveur de la</w:t>
      </w:r>
      <w:r w:rsidR="00E37ADC" w:rsidRPr="007E0A28">
        <w:rPr>
          <w:rFonts w:asciiTheme="minorHAnsi" w:hAnsiTheme="minorHAnsi" w:cstheme="minorHAnsi"/>
          <w:strike/>
          <w:color w:val="000000"/>
          <w:sz w:val="22"/>
          <w:szCs w:val="22"/>
          <w:lang w:val="fr-CH" w:bidi="ar-AE"/>
        </w:rPr>
        <w:t xml:space="preserve"> </w:t>
      </w:r>
      <w:r w:rsidR="00367E5A" w:rsidRPr="007E0A28">
        <w:rPr>
          <w:rFonts w:asciiTheme="minorHAnsi" w:hAnsiTheme="minorHAnsi" w:cstheme="minorHAnsi"/>
          <w:strike/>
          <w:color w:val="000000"/>
          <w:sz w:val="22"/>
          <w:szCs w:val="22"/>
          <w:lang w:val="fr-CH" w:bidi="ar-AE"/>
        </w:rPr>
        <w:t>conservation et de l’utilisation rationnelle des zones humides</w:t>
      </w:r>
      <w:r w:rsidR="00091B55" w:rsidRPr="007E0A28">
        <w:rPr>
          <w:rFonts w:asciiTheme="minorHAnsi" w:hAnsiTheme="minorHAnsi" w:cstheme="minorHAnsi"/>
          <w:strike/>
          <w:color w:val="000000"/>
          <w:sz w:val="22"/>
          <w:szCs w:val="22"/>
          <w:lang w:val="fr-CH" w:bidi="ar-AE"/>
        </w:rPr>
        <w:t xml:space="preserve"> </w:t>
      </w:r>
      <w:r w:rsidR="00E37ADC" w:rsidRPr="007E0A28">
        <w:rPr>
          <w:rFonts w:asciiTheme="minorHAnsi" w:hAnsiTheme="minorHAnsi" w:cstheme="minorHAnsi"/>
          <w:strike/>
          <w:color w:val="000000"/>
          <w:sz w:val="22"/>
          <w:szCs w:val="22"/>
          <w:lang w:val="fr-CH" w:bidi="ar-AE"/>
        </w:rPr>
        <w:t xml:space="preserve">ainsi que </w:t>
      </w:r>
      <w:r w:rsidR="00E63041" w:rsidRPr="007E0A28">
        <w:rPr>
          <w:rFonts w:asciiTheme="minorHAnsi" w:hAnsiTheme="minorHAnsi" w:cstheme="minorHAnsi"/>
          <w:strike/>
          <w:color w:val="000000"/>
          <w:sz w:val="22"/>
          <w:szCs w:val="22"/>
          <w:lang w:val="fr-CH" w:bidi="ar-AE"/>
        </w:rPr>
        <w:t xml:space="preserve">de </w:t>
      </w:r>
      <w:r w:rsidR="00E37ADC" w:rsidRPr="007E0A28">
        <w:rPr>
          <w:rFonts w:asciiTheme="minorHAnsi" w:hAnsiTheme="minorHAnsi" w:cstheme="minorHAnsi"/>
          <w:strike/>
          <w:color w:val="000000"/>
          <w:sz w:val="22"/>
          <w:szCs w:val="22"/>
          <w:lang w:val="fr-CH" w:bidi="ar-AE"/>
        </w:rPr>
        <w:t xml:space="preserve">l’application de la </w:t>
      </w:r>
      <w:r w:rsidR="00091B55" w:rsidRPr="007E0A28">
        <w:rPr>
          <w:rFonts w:asciiTheme="minorHAnsi" w:hAnsiTheme="minorHAnsi" w:cstheme="minorHAnsi"/>
          <w:strike/>
          <w:color w:val="000000"/>
          <w:sz w:val="22"/>
          <w:szCs w:val="22"/>
          <w:lang w:val="fr-CH" w:bidi="ar-AE"/>
        </w:rPr>
        <w:t xml:space="preserve">Convention </w:t>
      </w:r>
      <w:r w:rsidR="00E37ADC" w:rsidRPr="007E0A28">
        <w:rPr>
          <w:rFonts w:asciiTheme="minorHAnsi" w:hAnsiTheme="minorHAnsi" w:cstheme="minorHAnsi"/>
          <w:strike/>
          <w:color w:val="000000"/>
          <w:sz w:val="22"/>
          <w:szCs w:val="22"/>
          <w:lang w:val="fr-CH" w:bidi="ar-AE"/>
        </w:rPr>
        <w:t>sur les zones humides.</w:t>
      </w:r>
      <w:r w:rsidRPr="00152325">
        <w:rPr>
          <w:rFonts w:asciiTheme="minorHAnsi" w:hAnsiTheme="minorHAnsi" w:cstheme="minorHAnsi"/>
          <w:color w:val="000000"/>
          <w:sz w:val="22"/>
          <w:szCs w:val="22"/>
          <w:lang w:val="fr-CH" w:bidi="ar-AE"/>
        </w:rPr>
        <w:t>]</w:t>
      </w:r>
    </w:p>
    <w:p w14:paraId="1FA06FC3"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68EC60A8" w14:textId="7BA742F3" w:rsidR="00091B55" w:rsidRPr="00265F31" w:rsidRDefault="00661B52" w:rsidP="00661B52">
      <w:pPr>
        <w:ind w:left="425" w:hanging="425"/>
        <w:rPr>
          <w:rFonts w:asciiTheme="minorHAnsi" w:hAnsiTheme="minorHAnsi" w:cstheme="minorHAnsi"/>
          <w:strike/>
          <w:color w:val="000000"/>
          <w:sz w:val="22"/>
          <w:szCs w:val="22"/>
          <w:lang w:val="fr-CH" w:bidi="ar-AE"/>
        </w:rPr>
      </w:pPr>
      <w:r w:rsidRPr="00265F31">
        <w:rPr>
          <w:rFonts w:asciiTheme="minorHAnsi" w:hAnsiTheme="minorHAnsi" w:cstheme="minorHAnsi"/>
          <w:strike/>
          <w:color w:val="000000"/>
          <w:sz w:val="22"/>
          <w:szCs w:val="22"/>
          <w:lang w:val="fr-CH" w:bidi="ar-AE"/>
        </w:rPr>
        <w:t>12.</w:t>
      </w:r>
      <w:r w:rsidRPr="00265F31">
        <w:rPr>
          <w:rFonts w:asciiTheme="minorHAnsi" w:hAnsiTheme="minorHAnsi" w:cstheme="minorHAnsi"/>
          <w:strike/>
          <w:color w:val="000000"/>
          <w:sz w:val="22"/>
          <w:szCs w:val="22"/>
          <w:lang w:val="fr-CH" w:bidi="ar-AE"/>
        </w:rPr>
        <w:tab/>
      </w:r>
      <w:r w:rsidR="00E37ADC" w:rsidRPr="00265F31">
        <w:rPr>
          <w:rFonts w:asciiTheme="minorHAnsi" w:hAnsiTheme="minorHAnsi" w:cstheme="minorHAnsi"/>
          <w:strike/>
          <w:color w:val="000000"/>
          <w:sz w:val="22"/>
          <w:szCs w:val="22"/>
          <w:lang w:val="fr-CH" w:bidi="ar-AE"/>
        </w:rPr>
        <w:t xml:space="preserve">RECOMMANDE </w:t>
      </w:r>
      <w:r w:rsidR="00545918" w:rsidRPr="00265F31">
        <w:rPr>
          <w:rFonts w:asciiTheme="minorHAnsi" w:hAnsiTheme="minorHAnsi" w:cstheme="minorHAnsi"/>
          <w:strike/>
          <w:color w:val="000000"/>
          <w:sz w:val="22"/>
          <w:szCs w:val="22"/>
          <w:lang w:val="fr-CH" w:bidi="ar-AE"/>
        </w:rPr>
        <w:t xml:space="preserve">au </w:t>
      </w:r>
      <w:r w:rsidR="00E37ADC" w:rsidRPr="00265F31">
        <w:rPr>
          <w:rFonts w:asciiTheme="minorHAnsi" w:hAnsiTheme="minorHAnsi" w:cstheme="minorHAnsi"/>
          <w:strike/>
          <w:color w:val="000000"/>
          <w:sz w:val="22"/>
          <w:szCs w:val="22"/>
          <w:lang w:val="fr-CH" w:bidi="ar-AE"/>
        </w:rPr>
        <w:t xml:space="preserve">Gouvernement de la </w:t>
      </w:r>
      <w:r w:rsidR="00E37ADC" w:rsidRPr="00265F31">
        <w:rPr>
          <w:rFonts w:asciiTheme="minorHAnsi" w:hAnsiTheme="minorHAnsi" w:cstheme="minorHAnsi"/>
          <w:bCs/>
          <w:strike/>
          <w:sz w:val="22"/>
          <w:szCs w:val="22"/>
          <w:lang w:val="fr-CH" w:bidi="ar-AE"/>
        </w:rPr>
        <w:t>République populaire de Chine, au nom de toutes les Parties contractantes,</w:t>
      </w:r>
      <w:r w:rsidR="00E37ADC" w:rsidRPr="00265F31">
        <w:rPr>
          <w:rFonts w:asciiTheme="minorHAnsi" w:hAnsiTheme="minorHAnsi" w:cstheme="minorHAnsi"/>
          <w:strike/>
          <w:color w:val="000000"/>
          <w:sz w:val="22"/>
          <w:szCs w:val="22"/>
          <w:lang w:val="fr-FR" w:bidi="ar-AE"/>
        </w:rPr>
        <w:t xml:space="preserve"> </w:t>
      </w:r>
      <w:r w:rsidR="00545918" w:rsidRPr="00265F31">
        <w:rPr>
          <w:rFonts w:asciiTheme="minorHAnsi" w:hAnsiTheme="minorHAnsi" w:cstheme="minorHAnsi"/>
          <w:strike/>
          <w:color w:val="000000"/>
          <w:sz w:val="22"/>
          <w:szCs w:val="22"/>
          <w:lang w:val="fr-FR" w:bidi="ar-AE"/>
        </w:rPr>
        <w:t xml:space="preserve">de </w:t>
      </w:r>
      <w:r w:rsidR="00E37ADC" w:rsidRPr="00265F31">
        <w:rPr>
          <w:rFonts w:asciiTheme="minorHAnsi" w:hAnsiTheme="minorHAnsi" w:cstheme="minorHAnsi"/>
          <w:strike/>
          <w:color w:val="000000"/>
          <w:sz w:val="22"/>
          <w:szCs w:val="22"/>
          <w:lang w:val="fr-FR" w:bidi="ar-AE"/>
        </w:rPr>
        <w:t>porte</w:t>
      </w:r>
      <w:r w:rsidR="00545918" w:rsidRPr="00265F31">
        <w:rPr>
          <w:rFonts w:asciiTheme="minorHAnsi" w:hAnsiTheme="minorHAnsi" w:cstheme="minorHAnsi"/>
          <w:strike/>
          <w:color w:val="000000"/>
          <w:sz w:val="22"/>
          <w:szCs w:val="22"/>
          <w:lang w:val="fr-FR" w:bidi="ar-AE"/>
        </w:rPr>
        <w:t>r</w:t>
      </w:r>
      <w:r w:rsidR="00E37ADC" w:rsidRPr="00265F31">
        <w:rPr>
          <w:rFonts w:asciiTheme="minorHAnsi" w:hAnsiTheme="minorHAnsi" w:cstheme="minorHAnsi"/>
          <w:strike/>
          <w:color w:val="000000"/>
          <w:sz w:val="22"/>
          <w:szCs w:val="22"/>
          <w:lang w:val="fr-FR" w:bidi="ar-AE"/>
        </w:rPr>
        <w:t xml:space="preserve"> cette déclaration</w:t>
      </w:r>
      <w:r w:rsidR="00E37ADC" w:rsidRPr="00265F31">
        <w:rPr>
          <w:rFonts w:asciiTheme="minorHAnsi" w:hAnsiTheme="minorHAnsi" w:cstheme="minorHAnsi"/>
          <w:strike/>
          <w:color w:val="000000"/>
          <w:sz w:val="22"/>
          <w:szCs w:val="22"/>
          <w:lang w:val="fr-CH" w:bidi="ar-AE"/>
        </w:rPr>
        <w:t xml:space="preserve"> à l’attention de tous les Membres et observateurs de l’Organisation des Nations </w:t>
      </w:r>
      <w:r w:rsidR="00E63041" w:rsidRPr="00265F31">
        <w:rPr>
          <w:rFonts w:asciiTheme="minorHAnsi" w:hAnsiTheme="minorHAnsi" w:cstheme="minorHAnsi"/>
          <w:strike/>
          <w:color w:val="000000"/>
          <w:sz w:val="22"/>
          <w:szCs w:val="22"/>
          <w:lang w:val="fr-CH" w:bidi="ar-AE"/>
        </w:rPr>
        <w:t>Unies.</w:t>
      </w:r>
    </w:p>
    <w:p w14:paraId="7D3833D9" w14:textId="0404804E" w:rsidR="004609B6" w:rsidRDefault="004609B6">
      <w:pPr>
        <w:spacing w:after="160" w:line="259" w:lineRule="auto"/>
        <w:rPr>
          <w:lang w:val="fr-CH"/>
        </w:rPr>
      </w:pPr>
      <w:r>
        <w:rPr>
          <w:lang w:val="fr-CH"/>
        </w:rPr>
        <w:br w:type="page"/>
      </w:r>
    </w:p>
    <w:p w14:paraId="3BBADAD2" w14:textId="52D787C6" w:rsidR="00650682" w:rsidRPr="001A5373" w:rsidRDefault="004609B6">
      <w:pPr>
        <w:rPr>
          <w:rFonts w:asciiTheme="minorHAnsi" w:hAnsiTheme="minorHAnsi" w:cstheme="minorHAnsi"/>
          <w:b/>
          <w:strike/>
          <w:lang w:val="fr-CH"/>
        </w:rPr>
      </w:pPr>
      <w:r w:rsidRPr="001A5373">
        <w:rPr>
          <w:rFonts w:asciiTheme="minorHAnsi" w:hAnsiTheme="minorHAnsi" w:cstheme="minorHAnsi"/>
          <w:b/>
          <w:strike/>
          <w:lang w:val="fr-CH"/>
        </w:rPr>
        <w:lastRenderedPageBreak/>
        <w:t>Annexe 1</w:t>
      </w:r>
    </w:p>
    <w:p w14:paraId="3180A30D" w14:textId="7EE013B1" w:rsidR="004609B6" w:rsidRPr="001A5373" w:rsidRDefault="004609B6">
      <w:pPr>
        <w:rPr>
          <w:rFonts w:asciiTheme="minorHAnsi" w:hAnsiTheme="minorHAnsi" w:cstheme="minorHAnsi"/>
          <w:b/>
          <w:strike/>
          <w:lang w:val="fr-CH"/>
        </w:rPr>
      </w:pPr>
    </w:p>
    <w:p w14:paraId="0BBC397A" w14:textId="77777777" w:rsidR="004609B6" w:rsidRPr="001A5373" w:rsidRDefault="004609B6" w:rsidP="004609B6">
      <w:pPr>
        <w:ind w:right="64"/>
        <w:rPr>
          <w:rFonts w:asciiTheme="minorHAnsi" w:hAnsiTheme="minorHAnsi" w:cstheme="minorHAnsi"/>
          <w:strike/>
          <w:lang w:val="fr-FR"/>
        </w:rPr>
      </w:pPr>
      <w:r w:rsidRPr="001A5373">
        <w:rPr>
          <w:rFonts w:asciiTheme="minorHAnsi" w:hAnsiTheme="minorHAnsi" w:cstheme="minorHAnsi"/>
          <w:b/>
          <w:strike/>
          <w:lang w:val="fr-FR"/>
        </w:rPr>
        <w:t>Déclaration de Wuhan</w:t>
      </w:r>
      <w:r w:rsidRPr="001A5373">
        <w:rPr>
          <w:rFonts w:asciiTheme="minorHAnsi" w:hAnsiTheme="minorHAnsi" w:cstheme="minorHAnsi"/>
          <w:b/>
          <w:strike/>
          <w:vertAlign w:val="superscript"/>
        </w:rPr>
        <w:footnoteReference w:id="3"/>
      </w:r>
      <w:r w:rsidRPr="001A5373">
        <w:rPr>
          <w:rFonts w:asciiTheme="minorHAnsi" w:hAnsiTheme="minorHAnsi" w:cstheme="minorHAnsi"/>
          <w:b/>
          <w:strike/>
          <w:lang w:val="fr-FR"/>
        </w:rPr>
        <w:t xml:space="preserve"> </w:t>
      </w:r>
    </w:p>
    <w:p w14:paraId="44162210" w14:textId="24C47CDA" w:rsidR="004609B6" w:rsidRPr="001A5373" w:rsidRDefault="004609B6" w:rsidP="004609B6">
      <w:pPr>
        <w:rPr>
          <w:rFonts w:asciiTheme="minorHAnsi" w:hAnsiTheme="minorHAnsi" w:cstheme="minorHAnsi"/>
          <w:strike/>
          <w:sz w:val="22"/>
          <w:szCs w:val="22"/>
          <w:lang w:val="fr-FR"/>
        </w:rPr>
      </w:pPr>
    </w:p>
    <w:p w14:paraId="2025A412" w14:textId="55D30BE9" w:rsidR="004609B6" w:rsidRPr="001A5373" w:rsidRDefault="004609B6" w:rsidP="004609B6">
      <w:pPr>
        <w:ind w:left="-15" w:right="51"/>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Nous, Ministres, représentants de Ministères et ambassadeurs des Parties contractantes, réunis à l’occasion du segment de haut niveau de la 14</w:t>
      </w:r>
      <w:r w:rsidRPr="001A5373">
        <w:rPr>
          <w:rFonts w:asciiTheme="minorHAnsi" w:hAnsiTheme="minorHAnsi" w:cstheme="minorHAnsi"/>
          <w:strike/>
          <w:sz w:val="22"/>
          <w:szCs w:val="22"/>
          <w:vertAlign w:val="superscript"/>
          <w:lang w:val="fr-FR"/>
        </w:rPr>
        <w:t>e</w:t>
      </w:r>
      <w:r w:rsidRPr="001A5373">
        <w:rPr>
          <w:rFonts w:asciiTheme="minorHAnsi" w:hAnsiTheme="minorHAnsi" w:cstheme="minorHAnsi"/>
          <w:strike/>
          <w:sz w:val="22"/>
          <w:szCs w:val="22"/>
          <w:lang w:val="fr-FR"/>
        </w:rPr>
        <w:t xml:space="preserve"> Session de la Conférence des Parties contractantes à la Convention de Ramsar sur les zones humides (COP14), le 6 novembre 2022 :</w:t>
      </w:r>
    </w:p>
    <w:p w14:paraId="1C7CCA61" w14:textId="77777777" w:rsidR="004609B6" w:rsidRPr="001A5373" w:rsidRDefault="004609B6" w:rsidP="004609B6">
      <w:pPr>
        <w:ind w:left="-15" w:right="51"/>
        <w:rPr>
          <w:rFonts w:asciiTheme="minorHAnsi" w:hAnsiTheme="minorHAnsi" w:cstheme="minorHAnsi"/>
          <w:strike/>
          <w:sz w:val="22"/>
          <w:szCs w:val="22"/>
          <w:lang w:val="fr-FR"/>
        </w:rPr>
      </w:pPr>
    </w:p>
    <w:p w14:paraId="5F13FB5D" w14:textId="06551222" w:rsidR="004609B6" w:rsidRPr="001A5373" w:rsidRDefault="004609B6" w:rsidP="004609B6">
      <w:pPr>
        <w:ind w:left="-15" w:right="51"/>
        <w:rPr>
          <w:rFonts w:asciiTheme="minorHAnsi" w:hAnsiTheme="minorHAnsi" w:cstheme="minorHAnsi"/>
          <w:strike/>
          <w:spacing w:val="-2"/>
          <w:sz w:val="22"/>
          <w:szCs w:val="22"/>
          <w:lang w:val="fr-FR"/>
        </w:rPr>
      </w:pPr>
      <w:r w:rsidRPr="001A5373">
        <w:rPr>
          <w:rFonts w:asciiTheme="minorHAnsi" w:hAnsiTheme="minorHAnsi" w:cstheme="minorHAnsi"/>
          <w:strike/>
          <w:spacing w:val="-2"/>
          <w:sz w:val="22"/>
          <w:szCs w:val="22"/>
          <w:lang w:val="fr-FR"/>
        </w:rPr>
        <w:t>RECONNAISSONS que les zones humides sont l’un des écosystèmes les plus importants du monde et que leur conservation, leur restauration, leur gestion et leur utilisation rationnelle et durable sont vitales pour relever les défis environnementaux, sociaux et économiques urgents, tels que les changements climatiques et la perte de biodiversité tout en veillant à la santé et au bien-être de l’humanité et de toute la planète ;</w:t>
      </w:r>
    </w:p>
    <w:p w14:paraId="08A55C80" w14:textId="77777777" w:rsidR="004609B6" w:rsidRPr="001A5373" w:rsidRDefault="004609B6" w:rsidP="004609B6">
      <w:pPr>
        <w:ind w:left="-15" w:right="51"/>
        <w:rPr>
          <w:rFonts w:asciiTheme="minorHAnsi" w:hAnsiTheme="minorHAnsi" w:cstheme="minorHAnsi"/>
          <w:strike/>
          <w:spacing w:val="-2"/>
          <w:sz w:val="22"/>
          <w:szCs w:val="22"/>
          <w:lang w:val="fr-FR"/>
        </w:rPr>
      </w:pPr>
    </w:p>
    <w:p w14:paraId="1C9EFACD" w14:textId="664326AF" w:rsidR="004609B6" w:rsidRPr="001A5373" w:rsidRDefault="004609B6" w:rsidP="004609B6">
      <w:pPr>
        <w:ind w:left="-15" w:right="51"/>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EXPRIMONS notre vive inquiétude de constater que, malgré les 2466 zones humides d’importance internationale actuellement inscrites sur la Liste de Ramsar, les 43 Villes des Zones Humides accréditées, les 19 Initiatives régionales Ramsar lancées et les nombreux efforts déployés à tous les niveaux, depuis que la Convention est entrée en vigueur il y a 51 ans, pour assurer la conservation des zones humides et réaliser les avantages et services constants qu’elles nous offrent, l’étendue des zones humides naturelles a diminué de 35 %, entraînant une perte d’écosystèmes irremplaçables et de leurs fonctions et services qui touche tous les individus et toutes les communautés ;</w:t>
      </w:r>
    </w:p>
    <w:p w14:paraId="3930078D" w14:textId="77777777" w:rsidR="004609B6" w:rsidRPr="001A5373" w:rsidRDefault="004609B6" w:rsidP="004609B6">
      <w:pPr>
        <w:ind w:left="-15" w:right="51"/>
        <w:rPr>
          <w:rFonts w:asciiTheme="minorHAnsi" w:hAnsiTheme="minorHAnsi" w:cstheme="minorHAnsi"/>
          <w:strike/>
          <w:sz w:val="22"/>
          <w:szCs w:val="22"/>
          <w:lang w:val="fr-FR"/>
        </w:rPr>
      </w:pPr>
    </w:p>
    <w:p w14:paraId="1A08400D" w14:textId="2C0C7FD3" w:rsidR="004609B6" w:rsidRPr="001A5373" w:rsidRDefault="004609B6" w:rsidP="004609B6">
      <w:pPr>
        <w:ind w:left="-15" w:right="51"/>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RÉAFFIRMONS que la conservation, la restauration et l’utilisation rationnelle des zones humides sont les principes fondamentaux de la Convention et qu’il est vital de les mettre en œuvre, de toute urgence, en collaboration avec toutes les parties prenantes, notamment les autres Accords multilatéraux sur l’environnement (AME), pour faire cesser et inverser la perte de biodiversité ; atténuer les effets négatifs des changements climatiques, nous y adapter et construire notre résilience à ces effets ; et pour exécuter le Programme pour le développement durable à l’horizon 2030 et atteindre ses Objectifs de développement durable (ODD) ainsi que ceux de la Décennie des Nations Unies pour la restauration des écosystèmes, dans l’intérêt des générations actuelles et futures ;</w:t>
      </w:r>
    </w:p>
    <w:p w14:paraId="676529E8" w14:textId="77777777" w:rsidR="004609B6" w:rsidRPr="001A5373" w:rsidRDefault="004609B6" w:rsidP="004609B6">
      <w:pPr>
        <w:ind w:left="-15" w:right="51"/>
        <w:rPr>
          <w:rFonts w:asciiTheme="minorHAnsi" w:hAnsiTheme="minorHAnsi" w:cstheme="minorHAnsi"/>
          <w:strike/>
          <w:sz w:val="22"/>
          <w:szCs w:val="22"/>
          <w:lang w:val="fr-FR"/>
        </w:rPr>
      </w:pPr>
    </w:p>
    <w:p w14:paraId="498DE154" w14:textId="196D403F" w:rsidR="004609B6" w:rsidRPr="001A5373" w:rsidRDefault="004609B6" w:rsidP="004609B6">
      <w:pPr>
        <w:ind w:left="-15" w:right="51"/>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RECONNAISSONS que, tout en étant vulnérables aux changements climatiques, les écosystèmes de zones humides fournissent aussi, s’ils sont gérés de manière durable, des solutions fondées sur la nature (</w:t>
      </w:r>
      <w:proofErr w:type="spellStart"/>
      <w:r w:rsidRPr="001A5373">
        <w:rPr>
          <w:rFonts w:asciiTheme="minorHAnsi" w:hAnsiTheme="minorHAnsi" w:cstheme="minorHAnsi"/>
          <w:strike/>
          <w:sz w:val="22"/>
          <w:szCs w:val="22"/>
          <w:lang w:val="fr-FR"/>
        </w:rPr>
        <w:t>SfN</w:t>
      </w:r>
      <w:proofErr w:type="spellEnd"/>
      <w:r w:rsidRPr="001A5373">
        <w:rPr>
          <w:rFonts w:asciiTheme="minorHAnsi" w:hAnsiTheme="minorHAnsi" w:cstheme="minorHAnsi"/>
          <w:strike/>
          <w:sz w:val="22"/>
          <w:szCs w:val="22"/>
          <w:lang w:val="fr-FR"/>
        </w:rPr>
        <w:t>) et des approches par écosystème, selon le cas, permettant d’atténuer les changements climatiques et de s’adapter à leurs effets, de préserver les ressources en eau, de limiter l’érosion, de prévenir les inondations et les ondes de tempête, soutenant ainsi la biodiversité, atténuant les risques de catastrophe et séquestrant le carbone ;</w:t>
      </w:r>
    </w:p>
    <w:p w14:paraId="0F466B56" w14:textId="77777777" w:rsidR="004609B6" w:rsidRPr="001A5373" w:rsidRDefault="004609B6" w:rsidP="004609B6">
      <w:pPr>
        <w:ind w:left="-15" w:right="51"/>
        <w:rPr>
          <w:rFonts w:asciiTheme="minorHAnsi" w:hAnsiTheme="minorHAnsi" w:cstheme="minorHAnsi"/>
          <w:strike/>
          <w:sz w:val="22"/>
          <w:szCs w:val="22"/>
          <w:lang w:val="fr-FR"/>
        </w:rPr>
      </w:pPr>
    </w:p>
    <w:p w14:paraId="630A2C9B" w14:textId="7CF97DA7" w:rsidR="004609B6" w:rsidRPr="001A5373" w:rsidRDefault="004609B6" w:rsidP="004609B6">
      <w:pPr>
        <w:ind w:left="-15" w:right="51"/>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ENCOURAGEONS les Parties contractantes à inscrire les zones humides dans leurs plans nationaux de développement durable, ainsi que dans d’autres plans nationaux, et à reconnaître les avantages que les zones humides peuvent apporter à l’économie nationale et locale ;</w:t>
      </w:r>
    </w:p>
    <w:p w14:paraId="0A567113" w14:textId="77777777" w:rsidR="004609B6" w:rsidRPr="001A5373" w:rsidRDefault="004609B6" w:rsidP="004609B6">
      <w:pPr>
        <w:ind w:left="-15" w:right="51"/>
        <w:rPr>
          <w:rFonts w:asciiTheme="minorHAnsi" w:hAnsiTheme="minorHAnsi" w:cstheme="minorHAnsi"/>
          <w:strike/>
          <w:sz w:val="22"/>
          <w:szCs w:val="22"/>
          <w:lang w:val="fr-FR"/>
        </w:rPr>
      </w:pPr>
    </w:p>
    <w:p w14:paraId="185E0F07" w14:textId="2B710A63" w:rsidR="004609B6" w:rsidRPr="001A5373" w:rsidRDefault="004609B6" w:rsidP="004609B6">
      <w:pPr>
        <w:ind w:left="-15" w:right="51"/>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SOULIGNONS l’importance de la participation réelle, pleine et entière, des peuples autochtones, jouissant du droit au consentement libre, préalable et en connaissance de cause tel qu’il est énoncé dans la Déclaration des Nations Unies sur les droits des peuples autochtones, et soulignons l’importance du rôle des connaissances et des pratiques autochtones en vue d’améliorer la conservation, la restauration et l’utilisation rationnelle des zones humides ;</w:t>
      </w:r>
    </w:p>
    <w:p w14:paraId="2AA84F25" w14:textId="77777777" w:rsidR="004609B6" w:rsidRPr="001A5373" w:rsidRDefault="004609B6" w:rsidP="004609B6">
      <w:pPr>
        <w:ind w:left="-15" w:right="51"/>
        <w:rPr>
          <w:rFonts w:asciiTheme="minorHAnsi" w:hAnsiTheme="minorHAnsi" w:cstheme="minorHAnsi"/>
          <w:strike/>
          <w:sz w:val="22"/>
          <w:szCs w:val="22"/>
          <w:lang w:val="fr-FR"/>
        </w:rPr>
      </w:pPr>
    </w:p>
    <w:p w14:paraId="6B73356A" w14:textId="09B6733A" w:rsidR="004609B6" w:rsidRPr="001A5373" w:rsidRDefault="004609B6" w:rsidP="004609B6">
      <w:pPr>
        <w:ind w:left="-15" w:right="51"/>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RECONNAISSONS le rôle important joué par la société civile et les parties prenantes non gouvernementales, notamment les femmes et les jeunes ainsi que les communautés locales dans la mise en œuvre de la Convention ;</w:t>
      </w:r>
    </w:p>
    <w:p w14:paraId="376F2D0C" w14:textId="77777777" w:rsidR="004609B6" w:rsidRPr="001A5373" w:rsidRDefault="004609B6" w:rsidP="004609B6">
      <w:pPr>
        <w:ind w:left="-15" w:right="51"/>
        <w:rPr>
          <w:rFonts w:asciiTheme="minorHAnsi" w:hAnsiTheme="minorHAnsi" w:cstheme="minorHAnsi"/>
          <w:strike/>
          <w:sz w:val="22"/>
          <w:szCs w:val="22"/>
          <w:lang w:val="fr-FR"/>
        </w:rPr>
      </w:pPr>
    </w:p>
    <w:p w14:paraId="3DD5145A" w14:textId="493A464B" w:rsidR="004609B6" w:rsidRPr="001A5373" w:rsidRDefault="004609B6" w:rsidP="004609B6">
      <w:pPr>
        <w:ind w:left="-15" w:right="51"/>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AFFIRMONS qu’il importe de mobiliser de manière transparente et ouverte les ressources financières de toutes les sources pour permettre la mise en œuvre effective de la Convention et pour faire cesser et inverser la perte et la dégradation des zones humides sur le territoire des Parties contractantes ;</w:t>
      </w:r>
    </w:p>
    <w:p w14:paraId="5BA77D97" w14:textId="77777777" w:rsidR="004609B6" w:rsidRPr="001A5373" w:rsidRDefault="004609B6" w:rsidP="004609B6">
      <w:pPr>
        <w:ind w:left="-15" w:right="51"/>
        <w:rPr>
          <w:rFonts w:asciiTheme="minorHAnsi" w:hAnsiTheme="minorHAnsi" w:cstheme="minorHAnsi"/>
          <w:strike/>
          <w:sz w:val="22"/>
          <w:szCs w:val="22"/>
          <w:lang w:val="fr-FR"/>
        </w:rPr>
      </w:pPr>
    </w:p>
    <w:p w14:paraId="21F7E8EE" w14:textId="36A74913" w:rsidR="004609B6" w:rsidRPr="001A5373" w:rsidRDefault="004609B6" w:rsidP="004609B6">
      <w:pPr>
        <w:ind w:left="-15" w:right="51"/>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TENONS COMPTE des évaluations des Perspectives mondiales des zones humides 2021, du sixième rapport du PNUE sur l’avenir de l’environnement, du cinquième rapport des Perspectives mondiales de la diversité biologique de la CDB, du sixième Rapport d’évaluation du GIEC et des Évaluations mondiales et régionales de la biodiversité et des services écosystémiques réalisées par l’IPBES ;</w:t>
      </w:r>
    </w:p>
    <w:p w14:paraId="4AAB344B" w14:textId="77777777" w:rsidR="004609B6" w:rsidRPr="001A5373" w:rsidRDefault="004609B6" w:rsidP="004609B6">
      <w:pPr>
        <w:ind w:left="-15" w:right="51"/>
        <w:rPr>
          <w:rFonts w:asciiTheme="minorHAnsi" w:hAnsiTheme="minorHAnsi" w:cstheme="minorHAnsi"/>
          <w:strike/>
          <w:sz w:val="22"/>
          <w:szCs w:val="22"/>
          <w:lang w:val="fr-FR"/>
        </w:rPr>
      </w:pPr>
    </w:p>
    <w:p w14:paraId="7640DA0B" w14:textId="330ECC7C" w:rsidR="004609B6" w:rsidRPr="001A5373" w:rsidRDefault="004609B6" w:rsidP="004609B6">
      <w:pPr>
        <w:ind w:right="64"/>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DÉCLARONS EN CONSÉQUENCE, IMPÉRATIVEMENT qu’à l’occasion du 51</w:t>
      </w:r>
      <w:r w:rsidRPr="001A5373">
        <w:rPr>
          <w:rFonts w:asciiTheme="minorHAnsi" w:hAnsiTheme="minorHAnsi" w:cstheme="minorHAnsi"/>
          <w:strike/>
          <w:sz w:val="22"/>
          <w:szCs w:val="22"/>
          <w:vertAlign w:val="superscript"/>
          <w:lang w:val="fr-FR"/>
        </w:rPr>
        <w:t>e</w:t>
      </w:r>
      <w:r w:rsidRPr="001A5373">
        <w:rPr>
          <w:rFonts w:asciiTheme="minorHAnsi" w:hAnsiTheme="minorHAnsi" w:cstheme="minorHAnsi"/>
          <w:strike/>
          <w:sz w:val="22"/>
          <w:szCs w:val="22"/>
          <w:lang w:val="fr-FR"/>
        </w:rPr>
        <w:t xml:space="preserve"> anniversaire de la Convention, une volonté déterminée et des actions concrètes s’imposent pour promouvoir la conservation, la restauration, la gestion et l’utilisation rationnelle et durable de tous les types de zones humides et pour prévenir et/ou atténuer les risques systématiques inhérents à la perte et à la dégradation persistantes des zones humides du monde entier ;</w:t>
      </w:r>
    </w:p>
    <w:p w14:paraId="6BC46E19" w14:textId="77777777" w:rsidR="004609B6" w:rsidRPr="001A5373" w:rsidRDefault="004609B6" w:rsidP="004609B6">
      <w:pPr>
        <w:rPr>
          <w:rFonts w:asciiTheme="minorHAnsi" w:hAnsiTheme="minorHAnsi" w:cstheme="minorHAnsi"/>
          <w:strike/>
          <w:sz w:val="22"/>
          <w:szCs w:val="22"/>
          <w:lang w:val="fr-FR"/>
        </w:rPr>
      </w:pPr>
    </w:p>
    <w:p w14:paraId="30F9C76A" w14:textId="49ADFBB4" w:rsidR="004609B6" w:rsidRPr="001A5373" w:rsidRDefault="004609B6" w:rsidP="004609B6">
      <w:pPr>
        <w:rPr>
          <w:rFonts w:asciiTheme="minorHAnsi" w:hAnsiTheme="minorHAnsi" w:cstheme="minorHAnsi"/>
          <w:i/>
          <w:strike/>
          <w:sz w:val="22"/>
          <w:szCs w:val="22"/>
          <w:lang w:val="fr-FR"/>
        </w:rPr>
      </w:pPr>
      <w:r w:rsidRPr="001A5373">
        <w:rPr>
          <w:rFonts w:asciiTheme="minorHAnsi" w:hAnsiTheme="minorHAnsi" w:cstheme="minorHAnsi"/>
          <w:i/>
          <w:strike/>
          <w:sz w:val="22"/>
          <w:szCs w:val="22"/>
          <w:lang w:val="fr-FR"/>
        </w:rPr>
        <w:t>Et à ce</w:t>
      </w:r>
      <w:r w:rsidR="00FF4B6C" w:rsidRPr="001A5373">
        <w:rPr>
          <w:rFonts w:asciiTheme="minorHAnsi" w:hAnsiTheme="minorHAnsi" w:cstheme="minorHAnsi"/>
          <w:i/>
          <w:strike/>
          <w:sz w:val="22"/>
          <w:szCs w:val="22"/>
          <w:lang w:val="fr-FR"/>
        </w:rPr>
        <w:t>s fins, nous nous efforcerons :</w:t>
      </w:r>
    </w:p>
    <w:p w14:paraId="1562CCC4" w14:textId="77777777" w:rsidR="004609B6" w:rsidRPr="001A5373" w:rsidRDefault="004609B6" w:rsidP="004609B6">
      <w:pPr>
        <w:rPr>
          <w:rFonts w:asciiTheme="minorHAnsi" w:hAnsiTheme="minorHAnsi" w:cstheme="minorHAnsi"/>
          <w:strike/>
          <w:sz w:val="22"/>
          <w:szCs w:val="22"/>
          <w:lang w:val="fr-FR"/>
        </w:rPr>
      </w:pPr>
    </w:p>
    <w:p w14:paraId="79640B3D" w14:textId="544B17AA"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1.</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 xml:space="preserve">de PRENDRE de toute urgence des mesures appropriées pour faire cesser et inverser la perte des zones humides à l’échelle mondiale ;  </w:t>
      </w:r>
    </w:p>
    <w:p w14:paraId="63F34FDD" w14:textId="77777777" w:rsidR="00FF4B6C" w:rsidRPr="001A5373" w:rsidRDefault="00FF4B6C" w:rsidP="004609B6">
      <w:pPr>
        <w:ind w:left="426" w:right="51" w:hanging="426"/>
        <w:rPr>
          <w:rFonts w:asciiTheme="minorHAnsi" w:hAnsiTheme="minorHAnsi" w:cstheme="minorHAnsi"/>
          <w:strike/>
          <w:sz w:val="22"/>
          <w:szCs w:val="22"/>
          <w:lang w:val="fr-FR"/>
        </w:rPr>
      </w:pPr>
    </w:p>
    <w:p w14:paraId="0E102C48" w14:textId="02E044AA"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2.</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de MOBILISER plus de ressources de toutes les sources pour renforcer la mise en œuvre du 4</w:t>
      </w:r>
      <w:r w:rsidR="004609B6" w:rsidRPr="001A5373">
        <w:rPr>
          <w:rFonts w:asciiTheme="minorHAnsi" w:hAnsiTheme="minorHAnsi" w:cstheme="minorHAnsi"/>
          <w:strike/>
          <w:sz w:val="22"/>
          <w:szCs w:val="22"/>
          <w:vertAlign w:val="superscript"/>
          <w:lang w:val="fr-FR"/>
        </w:rPr>
        <w:t>e</w:t>
      </w:r>
      <w:r w:rsidR="004609B6" w:rsidRPr="001A5373">
        <w:rPr>
          <w:rFonts w:asciiTheme="minorHAnsi" w:hAnsiTheme="minorHAnsi" w:cstheme="minorHAnsi"/>
          <w:strike/>
          <w:sz w:val="22"/>
          <w:szCs w:val="22"/>
          <w:lang w:val="fr-FR"/>
        </w:rPr>
        <w:t xml:space="preserve"> Plan stratégique Ramsar, tout en élaborant un 5</w:t>
      </w:r>
      <w:r w:rsidR="004609B6" w:rsidRPr="001A5373">
        <w:rPr>
          <w:rFonts w:asciiTheme="minorHAnsi" w:hAnsiTheme="minorHAnsi" w:cstheme="minorHAnsi"/>
          <w:strike/>
          <w:sz w:val="22"/>
          <w:szCs w:val="22"/>
          <w:vertAlign w:val="superscript"/>
          <w:lang w:val="fr-FR"/>
        </w:rPr>
        <w:t>e</w:t>
      </w:r>
      <w:r w:rsidR="004609B6" w:rsidRPr="001A5373">
        <w:rPr>
          <w:rFonts w:asciiTheme="minorHAnsi" w:hAnsiTheme="minorHAnsi" w:cstheme="minorHAnsi"/>
          <w:strike/>
          <w:sz w:val="22"/>
          <w:szCs w:val="22"/>
          <w:lang w:val="fr-FR"/>
        </w:rPr>
        <w:t xml:space="preserve"> Plan stratégique Ramsar ambitieux comprenant des actions marquantes pour 2030, en tenant compte des divers beso</w:t>
      </w:r>
      <w:r w:rsidRPr="001A5373">
        <w:rPr>
          <w:rFonts w:asciiTheme="minorHAnsi" w:hAnsiTheme="minorHAnsi" w:cstheme="minorHAnsi"/>
          <w:strike/>
          <w:sz w:val="22"/>
          <w:szCs w:val="22"/>
          <w:lang w:val="fr-FR"/>
        </w:rPr>
        <w:t>ins des Parties contractantes ;</w:t>
      </w:r>
    </w:p>
    <w:p w14:paraId="3582559F" w14:textId="77777777" w:rsidR="00FF4B6C" w:rsidRPr="001A5373" w:rsidRDefault="00FF4B6C" w:rsidP="004609B6">
      <w:pPr>
        <w:ind w:left="426" w:right="51" w:hanging="426"/>
        <w:rPr>
          <w:rFonts w:asciiTheme="minorHAnsi" w:hAnsiTheme="minorHAnsi" w:cstheme="minorHAnsi"/>
          <w:strike/>
          <w:sz w:val="22"/>
          <w:szCs w:val="22"/>
          <w:lang w:val="fr-FR"/>
        </w:rPr>
      </w:pPr>
    </w:p>
    <w:p w14:paraId="1D7F8938" w14:textId="4CCF98AF"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3.</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 xml:space="preserve">d’ENVISAGER D’INSCRIRE la conservation, la restauration, la gestion et l’utilisation rationnelle et durable des zones humides dans la législation, les plans ou les actions de niveau national, en vue de contribuer à l’application des ODD et d’autres AME pertinents et de promouvoir la synergie entre ces instruments </w:t>
      </w:r>
      <w:r w:rsidRPr="001A5373">
        <w:rPr>
          <w:rFonts w:asciiTheme="minorHAnsi" w:hAnsiTheme="minorHAnsi" w:cstheme="minorHAnsi"/>
          <w:strike/>
          <w:sz w:val="22"/>
          <w:szCs w:val="22"/>
          <w:lang w:val="fr-FR"/>
        </w:rPr>
        <w:t>et les organismes compétents ;</w:t>
      </w:r>
    </w:p>
    <w:p w14:paraId="402F96A4" w14:textId="77777777" w:rsidR="00FF4B6C" w:rsidRPr="001A5373" w:rsidRDefault="00FF4B6C" w:rsidP="004609B6">
      <w:pPr>
        <w:ind w:left="426" w:right="51" w:hanging="426"/>
        <w:rPr>
          <w:rFonts w:asciiTheme="minorHAnsi" w:hAnsiTheme="minorHAnsi" w:cstheme="minorHAnsi"/>
          <w:strike/>
          <w:sz w:val="22"/>
          <w:szCs w:val="22"/>
          <w:lang w:val="fr-FR"/>
        </w:rPr>
      </w:pPr>
    </w:p>
    <w:p w14:paraId="40BFF2A0" w14:textId="3134225A"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4.</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d’ENCOURAGER toutes les Parties contractantes à définir des buts et domaines de priorité stratégiques pour la conservation, la restauration, la gestion et l’utilisation rationnelle et durable des zones humides, en partenariat avec les acteurs de la société civile, des cercles universitaires et du secteur privé, tout en garantissant leur sauvegarde environnementale et sociale ; et à améliorer les inventaires, le suivi et les évaluations des zones humides en adoptan</w:t>
      </w:r>
      <w:r w:rsidRPr="001A5373">
        <w:rPr>
          <w:rFonts w:asciiTheme="minorHAnsi" w:hAnsiTheme="minorHAnsi" w:cstheme="minorHAnsi"/>
          <w:strike/>
          <w:sz w:val="22"/>
          <w:szCs w:val="22"/>
          <w:lang w:val="fr-FR"/>
        </w:rPr>
        <w:t>t des technologies innovantes ;</w:t>
      </w:r>
    </w:p>
    <w:p w14:paraId="545748EB" w14:textId="77777777" w:rsidR="00FF4B6C" w:rsidRPr="001A5373" w:rsidRDefault="00FF4B6C" w:rsidP="004609B6">
      <w:pPr>
        <w:ind w:left="426" w:right="51" w:hanging="426"/>
        <w:rPr>
          <w:rFonts w:asciiTheme="minorHAnsi" w:hAnsiTheme="minorHAnsi" w:cstheme="minorHAnsi"/>
          <w:strike/>
          <w:sz w:val="22"/>
          <w:szCs w:val="22"/>
          <w:lang w:val="fr-FR"/>
        </w:rPr>
      </w:pPr>
    </w:p>
    <w:p w14:paraId="1ECBB054" w14:textId="1A7CBC5E"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5.</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de SOUTENIR la législation et la mise en œuvre de la conservation, la restauration, la gestion et l’utilisation rationnelle et durable des zones humides, en harmonie avec la Convention, et de déployer des efforts pour évaluer et maintenir les services éco</w:t>
      </w:r>
      <w:r w:rsidRPr="001A5373">
        <w:rPr>
          <w:rFonts w:asciiTheme="minorHAnsi" w:hAnsiTheme="minorHAnsi" w:cstheme="minorHAnsi"/>
          <w:strike/>
          <w:sz w:val="22"/>
          <w:szCs w:val="22"/>
          <w:lang w:val="fr-FR"/>
        </w:rPr>
        <w:t>systémiques des zones humides ;</w:t>
      </w:r>
    </w:p>
    <w:p w14:paraId="432364BC" w14:textId="77777777" w:rsidR="00FF4B6C" w:rsidRPr="001A5373" w:rsidRDefault="00FF4B6C" w:rsidP="004609B6">
      <w:pPr>
        <w:ind w:left="426" w:right="51" w:hanging="426"/>
        <w:rPr>
          <w:rFonts w:asciiTheme="minorHAnsi" w:hAnsiTheme="minorHAnsi" w:cstheme="minorHAnsi"/>
          <w:strike/>
          <w:sz w:val="22"/>
          <w:szCs w:val="22"/>
          <w:lang w:val="fr-FR"/>
        </w:rPr>
      </w:pPr>
    </w:p>
    <w:p w14:paraId="073855F2" w14:textId="4DC175D8"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6.</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 xml:space="preserve">d’ENTREPRENDRE l’évaluation et la comptabilité du capital naturel des zones humides et de leurs services écosystémiques, notamment en intégrant la valorisation des zones humides dans les cadres financiers et paiements pour les services écosystémiques, le cas échéant, en vue d’explorer et d’établir des mécanismes d’investissement et de financement, novateurs et </w:t>
      </w:r>
      <w:r w:rsidR="004609B6" w:rsidRPr="001A5373">
        <w:rPr>
          <w:rFonts w:asciiTheme="minorHAnsi" w:hAnsiTheme="minorHAnsi" w:cstheme="minorHAnsi"/>
          <w:strike/>
          <w:sz w:val="22"/>
          <w:szCs w:val="22"/>
          <w:lang w:val="fr-FR"/>
        </w:rPr>
        <w:lastRenderedPageBreak/>
        <w:t>diversifiés pour la conservation, la restauration, la gestion et l’utilisation rationnelle et durable des zones humides selon la situation</w:t>
      </w:r>
      <w:r w:rsidRPr="001A5373">
        <w:rPr>
          <w:rFonts w:asciiTheme="minorHAnsi" w:hAnsiTheme="minorHAnsi" w:cstheme="minorHAnsi"/>
          <w:strike/>
          <w:sz w:val="22"/>
          <w:szCs w:val="22"/>
          <w:lang w:val="fr-FR"/>
        </w:rPr>
        <w:t xml:space="preserve"> et les priorités nationales ;</w:t>
      </w:r>
    </w:p>
    <w:p w14:paraId="2EB32BA9" w14:textId="77777777" w:rsidR="00FF4B6C" w:rsidRPr="001A5373" w:rsidRDefault="00FF4B6C" w:rsidP="004609B6">
      <w:pPr>
        <w:ind w:left="426" w:right="51" w:hanging="426"/>
        <w:rPr>
          <w:rFonts w:asciiTheme="minorHAnsi" w:hAnsiTheme="minorHAnsi" w:cstheme="minorHAnsi"/>
          <w:strike/>
          <w:sz w:val="22"/>
          <w:szCs w:val="22"/>
          <w:lang w:val="fr-FR"/>
        </w:rPr>
      </w:pPr>
    </w:p>
    <w:p w14:paraId="1745C6B6" w14:textId="199D0D17"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7.</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de CONSERVER, RESTAURER ET GÉRER les zones humides de manière durable, dans les zones urbaines et suburbaines, en créant des parcs de zones humides ou des centres d’éducation aux zones humides et en promouvant le label Ville des Zones Humides accréditée, le cas échéant, afin de créer des villes des zones humides durables, résilientes aux changements climatiques et ten</w:t>
      </w:r>
      <w:r w:rsidRPr="001A5373">
        <w:rPr>
          <w:rFonts w:asciiTheme="minorHAnsi" w:hAnsiTheme="minorHAnsi" w:cstheme="minorHAnsi"/>
          <w:strike/>
          <w:sz w:val="22"/>
          <w:szCs w:val="22"/>
          <w:lang w:val="fr-FR"/>
        </w:rPr>
        <w:t>ant compte de la biodiversité ;</w:t>
      </w:r>
    </w:p>
    <w:p w14:paraId="284274DF" w14:textId="77777777" w:rsidR="00FF4B6C" w:rsidRPr="001A5373" w:rsidRDefault="00FF4B6C" w:rsidP="004609B6">
      <w:pPr>
        <w:ind w:left="426" w:right="51" w:hanging="426"/>
        <w:rPr>
          <w:rFonts w:asciiTheme="minorHAnsi" w:hAnsiTheme="minorHAnsi" w:cstheme="minorHAnsi"/>
          <w:strike/>
          <w:sz w:val="22"/>
          <w:szCs w:val="22"/>
          <w:lang w:val="fr-FR"/>
        </w:rPr>
      </w:pPr>
    </w:p>
    <w:p w14:paraId="6AE4E485" w14:textId="52B5A270"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8.</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 xml:space="preserve">d’ENTREPRENDRE la conservation et la restauration des zones humides pour relever les défis sociaux, économiques et environnementaux tels que la perte de biodiversité, les changements climatiques, la dégradation des terres et de l’eau, le déboisement, la désertification, les risques de catastrophe et les </w:t>
      </w:r>
      <w:r w:rsidRPr="001A5373">
        <w:rPr>
          <w:rFonts w:asciiTheme="minorHAnsi" w:hAnsiTheme="minorHAnsi" w:cstheme="minorHAnsi"/>
          <w:strike/>
          <w:sz w:val="22"/>
          <w:szCs w:val="22"/>
          <w:lang w:val="fr-FR"/>
        </w:rPr>
        <w:t>risques pour la santé humaine ;</w:t>
      </w:r>
    </w:p>
    <w:p w14:paraId="27AF4B22" w14:textId="77777777" w:rsidR="00FF4B6C" w:rsidRPr="001A5373" w:rsidRDefault="00FF4B6C" w:rsidP="004609B6">
      <w:pPr>
        <w:ind w:left="426" w:right="51" w:hanging="426"/>
        <w:rPr>
          <w:rFonts w:asciiTheme="minorHAnsi" w:hAnsiTheme="minorHAnsi" w:cstheme="minorHAnsi"/>
          <w:strike/>
          <w:sz w:val="22"/>
          <w:szCs w:val="22"/>
          <w:lang w:val="fr-FR"/>
        </w:rPr>
      </w:pPr>
    </w:p>
    <w:p w14:paraId="6A1FA931" w14:textId="3110BF05"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9.</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de RENFORCER les mesures de conservation, de restauration et de gestion durable des zones humides, en particulier celles qui accueillent des espèces migratrices, menacées et endémiques et celles qui jouent un rôle vital dans le cycle de l’eau ; et d’encourager la conservation et la gestion prioritaires des écosystèmes vulnérables tels que les tourbières, les récifs coralliens et les herbiers marins, les mangroves, les zones humides de haute altitude et les zones humides</w:t>
      </w:r>
      <w:r w:rsidRPr="001A5373">
        <w:rPr>
          <w:rFonts w:asciiTheme="minorHAnsi" w:hAnsiTheme="minorHAnsi" w:cstheme="minorHAnsi"/>
          <w:strike/>
          <w:sz w:val="22"/>
          <w:szCs w:val="22"/>
          <w:lang w:val="fr-FR"/>
        </w:rPr>
        <w:t xml:space="preserve"> souterraines, le cas échéant ;</w:t>
      </w:r>
    </w:p>
    <w:p w14:paraId="55924D7B" w14:textId="77777777" w:rsidR="00FF4B6C" w:rsidRPr="001A5373" w:rsidRDefault="00FF4B6C" w:rsidP="004609B6">
      <w:pPr>
        <w:ind w:left="426" w:right="51" w:hanging="426"/>
        <w:rPr>
          <w:rFonts w:asciiTheme="minorHAnsi" w:hAnsiTheme="minorHAnsi" w:cstheme="minorHAnsi"/>
          <w:strike/>
          <w:sz w:val="22"/>
          <w:szCs w:val="22"/>
          <w:lang w:val="fr-FR"/>
        </w:rPr>
      </w:pPr>
    </w:p>
    <w:p w14:paraId="5BAAA5C6" w14:textId="363C1D9D"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10.</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d’AMÉLIORER les mesures de prévention et de contrôle de la pollution de l’eau dans les zones humides en mettant en place des services et des infrastructures d’assainissement et de traitement des eaux usées, en adoptant une gestion intégrée de l’eau au niveau des bassins versants ; et d’encourager les modes de production et de consommation durables pour réduire l</w:t>
      </w:r>
      <w:r w:rsidRPr="001A5373">
        <w:rPr>
          <w:rFonts w:asciiTheme="minorHAnsi" w:hAnsiTheme="minorHAnsi" w:cstheme="minorHAnsi"/>
          <w:strike/>
          <w:sz w:val="22"/>
          <w:szCs w:val="22"/>
          <w:lang w:val="fr-FR"/>
        </w:rPr>
        <w:t>a pollution des zones humides ;</w:t>
      </w:r>
    </w:p>
    <w:p w14:paraId="23C5EE31" w14:textId="77777777" w:rsidR="00FF4B6C" w:rsidRPr="001A5373" w:rsidRDefault="00FF4B6C" w:rsidP="004609B6">
      <w:pPr>
        <w:ind w:left="426" w:right="51" w:hanging="426"/>
        <w:rPr>
          <w:rFonts w:asciiTheme="minorHAnsi" w:hAnsiTheme="minorHAnsi" w:cstheme="minorHAnsi"/>
          <w:strike/>
          <w:sz w:val="22"/>
          <w:szCs w:val="22"/>
          <w:lang w:val="fr-FR"/>
        </w:rPr>
      </w:pPr>
    </w:p>
    <w:p w14:paraId="3CA68920" w14:textId="78714C2F"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11.</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de STIMULER la coopération technique et le partage des connaissances entre les praticiens mondiaux de la conservation des zones humides, dans le cadre des Initiatives régionales Ramsar (IRR), du Groupe d’évaluation scientifique et technique (GEST), du Programme de communication, renforcement des capacités, éducation, sensibilisation et participation (CESP) et avec d’autres organes scientifiqu</w:t>
      </w:r>
      <w:r w:rsidRPr="001A5373">
        <w:rPr>
          <w:rFonts w:asciiTheme="minorHAnsi" w:hAnsiTheme="minorHAnsi" w:cstheme="minorHAnsi"/>
          <w:strike/>
          <w:sz w:val="22"/>
          <w:szCs w:val="22"/>
          <w:lang w:val="fr-FR"/>
        </w:rPr>
        <w:t>es subsidiaires liés aux AME ;</w:t>
      </w:r>
    </w:p>
    <w:p w14:paraId="071921DE" w14:textId="77777777" w:rsidR="00FF4B6C" w:rsidRPr="001A5373" w:rsidRDefault="00FF4B6C" w:rsidP="004609B6">
      <w:pPr>
        <w:ind w:left="426" w:right="51" w:hanging="426"/>
        <w:rPr>
          <w:rFonts w:asciiTheme="minorHAnsi" w:hAnsiTheme="minorHAnsi" w:cstheme="minorHAnsi"/>
          <w:strike/>
          <w:sz w:val="22"/>
          <w:szCs w:val="22"/>
          <w:lang w:val="fr-FR"/>
        </w:rPr>
      </w:pPr>
    </w:p>
    <w:p w14:paraId="5BE7758D" w14:textId="78D4C1CE" w:rsidR="004609B6" w:rsidRPr="001A5373" w:rsidRDefault="00FF4B6C" w:rsidP="004609B6">
      <w:pPr>
        <w:ind w:left="426" w:right="51" w:hanging="426"/>
        <w:rPr>
          <w:rFonts w:asciiTheme="minorHAnsi" w:hAnsiTheme="minorHAnsi" w:cstheme="minorHAnsi"/>
          <w:strike/>
          <w:sz w:val="22"/>
          <w:szCs w:val="22"/>
          <w:lang w:val="fr-FR"/>
        </w:rPr>
      </w:pPr>
      <w:r w:rsidRPr="001A5373">
        <w:rPr>
          <w:rFonts w:asciiTheme="minorHAnsi" w:hAnsiTheme="minorHAnsi" w:cstheme="minorHAnsi"/>
          <w:strike/>
          <w:sz w:val="22"/>
          <w:szCs w:val="22"/>
          <w:lang w:val="fr-FR"/>
        </w:rPr>
        <w:t>12.</w:t>
      </w:r>
      <w:r w:rsidRPr="001A5373">
        <w:rPr>
          <w:rFonts w:asciiTheme="minorHAnsi" w:hAnsiTheme="minorHAnsi" w:cstheme="minorHAnsi"/>
          <w:strike/>
          <w:sz w:val="22"/>
          <w:szCs w:val="22"/>
          <w:lang w:val="fr-FR"/>
        </w:rPr>
        <w:tab/>
      </w:r>
      <w:r w:rsidR="004609B6" w:rsidRPr="001A5373">
        <w:rPr>
          <w:rFonts w:asciiTheme="minorHAnsi" w:hAnsiTheme="minorHAnsi" w:cstheme="minorHAnsi"/>
          <w:strike/>
          <w:sz w:val="22"/>
          <w:szCs w:val="22"/>
          <w:lang w:val="fr-FR"/>
        </w:rPr>
        <w:t>d’ENCOURAGER les Parties contractantes, conformément à la législation nationale, à veiller à la participation pleine et entière des peuples autochtones et des communautés locales, des femmes, des jeunes, des personnes handicapées, des cercles universitaires, des organisations de la société civile et du secteur privé en faveur de la conservation, la restauration, la gestion et l’utilisation rationnelle et durable de tous les types de zones humides, dans l’intérêt de l’humanité et de la nature.</w:t>
      </w:r>
    </w:p>
    <w:p w14:paraId="75605F44" w14:textId="77777777" w:rsidR="004609B6" w:rsidRPr="001A5373" w:rsidRDefault="004609B6">
      <w:pPr>
        <w:rPr>
          <w:rFonts w:asciiTheme="minorHAnsi" w:hAnsiTheme="minorHAnsi" w:cstheme="minorHAnsi"/>
          <w:b/>
          <w:strike/>
          <w:sz w:val="22"/>
          <w:szCs w:val="22"/>
          <w:lang w:val="fr-FR"/>
        </w:rPr>
      </w:pPr>
    </w:p>
    <w:sectPr w:rsidR="004609B6" w:rsidRPr="001A5373" w:rsidSect="007E0350">
      <w:footerReference w:type="default" r:id="rId1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2715D" w14:textId="77777777" w:rsidR="00F843AF" w:rsidRDefault="00F843AF" w:rsidP="007E0350">
      <w:r>
        <w:separator/>
      </w:r>
    </w:p>
  </w:endnote>
  <w:endnote w:type="continuationSeparator" w:id="0">
    <w:p w14:paraId="5E2B57F7" w14:textId="77777777" w:rsidR="00F843AF" w:rsidRDefault="00F843AF" w:rsidP="007E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EC07" w14:textId="7032E904" w:rsidR="007E0350" w:rsidRPr="00661B52" w:rsidRDefault="00661B52" w:rsidP="00661B52">
    <w:pPr>
      <w:pStyle w:val="Footer"/>
      <w:rPr>
        <w:rFonts w:asciiTheme="minorHAnsi" w:hAnsiTheme="minorHAnsi" w:cstheme="minorHAnsi"/>
        <w:sz w:val="20"/>
        <w:szCs w:val="20"/>
        <w:lang w:val="en-GB"/>
      </w:rPr>
    </w:pPr>
    <w:r>
      <w:rPr>
        <w:rFonts w:asciiTheme="minorHAnsi" w:hAnsiTheme="minorHAnsi" w:cstheme="minorHAnsi"/>
        <w:sz w:val="20"/>
        <w:szCs w:val="20"/>
        <w:lang w:val="en-GB"/>
      </w:rPr>
      <w:t>COP</w:t>
    </w:r>
    <w:r w:rsidRPr="007E0350">
      <w:rPr>
        <w:rFonts w:asciiTheme="minorHAnsi" w:hAnsiTheme="minorHAnsi" w:cstheme="minorHAnsi"/>
        <w:sz w:val="20"/>
        <w:szCs w:val="20"/>
        <w:lang w:val="en-GB"/>
      </w:rPr>
      <w:t>14 Doc.18.23</w:t>
    </w:r>
    <w:r w:rsidR="007F17EB">
      <w:rPr>
        <w:rFonts w:asciiTheme="minorHAnsi" w:hAnsiTheme="minorHAnsi" w:cstheme="minorHAnsi"/>
        <w:sz w:val="20"/>
        <w:szCs w:val="20"/>
        <w:lang w:val="en-GB"/>
      </w:rPr>
      <w:t xml:space="preserve"> Rev.</w:t>
    </w:r>
    <w:r w:rsidR="001A5373">
      <w:rPr>
        <w:rFonts w:asciiTheme="minorHAnsi" w:hAnsiTheme="minorHAnsi" w:cstheme="minorHAnsi"/>
        <w:sz w:val="20"/>
        <w:szCs w:val="20"/>
        <w:lang w:val="en-GB"/>
      </w:rPr>
      <w:t>2</w:t>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fldChar w:fldCharType="begin"/>
    </w:r>
    <w:r w:rsidRPr="007E0350">
      <w:rPr>
        <w:rFonts w:asciiTheme="minorHAnsi" w:hAnsiTheme="minorHAnsi" w:cstheme="minorHAnsi"/>
        <w:sz w:val="20"/>
        <w:szCs w:val="20"/>
        <w:lang w:val="en-GB"/>
      </w:rPr>
      <w:instrText xml:space="preserve"> PAGE   \* MERGEFORMAT </w:instrText>
    </w:r>
    <w:r w:rsidRPr="007E0350">
      <w:rPr>
        <w:rFonts w:asciiTheme="minorHAnsi" w:hAnsiTheme="minorHAnsi" w:cstheme="minorHAnsi"/>
        <w:sz w:val="20"/>
        <w:szCs w:val="20"/>
        <w:lang w:val="en-GB"/>
      </w:rPr>
      <w:fldChar w:fldCharType="separate"/>
    </w:r>
    <w:r w:rsidR="005C54DA">
      <w:rPr>
        <w:rFonts w:asciiTheme="minorHAnsi" w:hAnsiTheme="minorHAnsi" w:cstheme="minorHAnsi"/>
        <w:noProof/>
        <w:sz w:val="20"/>
        <w:szCs w:val="20"/>
        <w:lang w:val="en-GB"/>
      </w:rPr>
      <w:t>5</w:t>
    </w:r>
    <w:r w:rsidRPr="007E0350">
      <w:rPr>
        <w:rFonts w:asciiTheme="minorHAnsi" w:hAnsiTheme="minorHAnsi" w:cs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4F43" w14:textId="77777777" w:rsidR="00F843AF" w:rsidRDefault="00F843AF" w:rsidP="007E0350">
      <w:r>
        <w:separator/>
      </w:r>
    </w:p>
  </w:footnote>
  <w:footnote w:type="continuationSeparator" w:id="0">
    <w:p w14:paraId="7B989BC8" w14:textId="77777777" w:rsidR="00F843AF" w:rsidRDefault="00F843AF" w:rsidP="007E0350">
      <w:r>
        <w:continuationSeparator/>
      </w:r>
    </w:p>
  </w:footnote>
  <w:footnote w:id="1">
    <w:p w14:paraId="08EC80F5" w14:textId="762FEAE3" w:rsidR="0051090A" w:rsidRPr="006A5C34" w:rsidRDefault="0051090A" w:rsidP="0051090A">
      <w:pPr>
        <w:pStyle w:val="FootnoteText"/>
        <w:rPr>
          <w:sz w:val="20"/>
          <w:szCs w:val="20"/>
          <w:lang w:val="fr-FR"/>
        </w:rPr>
      </w:pPr>
      <w:r w:rsidRPr="007A766C">
        <w:rPr>
          <w:rStyle w:val="FootnoteReference"/>
          <w:sz w:val="20"/>
          <w:szCs w:val="20"/>
        </w:rPr>
        <w:footnoteRef/>
      </w:r>
      <w:r w:rsidRPr="006A5C34">
        <w:rPr>
          <w:sz w:val="20"/>
          <w:szCs w:val="20"/>
          <w:lang w:val="fr-FR"/>
        </w:rPr>
        <w:t xml:space="preserve"> Note </w:t>
      </w:r>
      <w:r w:rsidR="006A5C34" w:rsidRPr="006A5C34">
        <w:rPr>
          <w:sz w:val="20"/>
          <w:szCs w:val="20"/>
          <w:lang w:val="fr-FR"/>
        </w:rPr>
        <w:t>du Secrétariat : l’amendement propos</w:t>
      </w:r>
      <w:r w:rsidR="00981D97">
        <w:rPr>
          <w:sz w:val="20"/>
          <w:szCs w:val="20"/>
          <w:lang w:val="fr-FR"/>
        </w:rPr>
        <w:t>é</w:t>
      </w:r>
      <w:r w:rsidR="006A5C34" w:rsidRPr="006A5C34">
        <w:rPr>
          <w:sz w:val="20"/>
          <w:szCs w:val="20"/>
          <w:lang w:val="fr-FR"/>
        </w:rPr>
        <w:t xml:space="preserve"> au paragraphe 11 suppose la suppression de l’Annexe qui est par conséquent ma</w:t>
      </w:r>
      <w:r w:rsidR="006A5C34">
        <w:rPr>
          <w:sz w:val="20"/>
          <w:szCs w:val="20"/>
          <w:lang w:val="fr-FR"/>
        </w:rPr>
        <w:t>rquée comme « </w:t>
      </w:r>
      <w:r w:rsidR="006A5C34" w:rsidRPr="006A5C34">
        <w:rPr>
          <w:sz w:val="20"/>
          <w:szCs w:val="20"/>
          <w:lang w:val="fr-FR"/>
        </w:rPr>
        <w:t>barrée</w:t>
      </w:r>
      <w:r w:rsidR="006A5C34">
        <w:rPr>
          <w:sz w:val="20"/>
          <w:szCs w:val="20"/>
          <w:lang w:val="fr-FR"/>
        </w:rPr>
        <w:t> »</w:t>
      </w:r>
    </w:p>
  </w:footnote>
  <w:footnote w:id="2">
    <w:p w14:paraId="681A498A" w14:textId="62E4B4D4" w:rsidR="006A5C34" w:rsidRPr="006A5C34" w:rsidRDefault="006A5C34">
      <w:pPr>
        <w:pStyle w:val="FootnoteText"/>
        <w:rPr>
          <w:sz w:val="20"/>
          <w:szCs w:val="20"/>
          <w:lang w:val="fr-FR"/>
        </w:rPr>
      </w:pPr>
      <w:r>
        <w:rPr>
          <w:rStyle w:val="FootnoteReference"/>
        </w:rPr>
        <w:footnoteRef/>
      </w:r>
      <w:r w:rsidRPr="006A5C34">
        <w:rPr>
          <w:lang w:val="fr-FR"/>
        </w:rPr>
        <w:t xml:space="preserve"> </w:t>
      </w:r>
      <w:r w:rsidRPr="006A5C34">
        <w:rPr>
          <w:sz w:val="20"/>
          <w:szCs w:val="20"/>
          <w:lang w:val="fr-FR"/>
        </w:rPr>
        <w:t>Note du Secrétariat : l’amendement propos</w:t>
      </w:r>
      <w:r w:rsidR="00981D97">
        <w:rPr>
          <w:sz w:val="20"/>
          <w:szCs w:val="20"/>
          <w:lang w:val="fr-FR"/>
        </w:rPr>
        <w:t>é</w:t>
      </w:r>
      <w:r w:rsidRPr="006A5C34">
        <w:rPr>
          <w:sz w:val="20"/>
          <w:szCs w:val="20"/>
          <w:lang w:val="fr-FR"/>
        </w:rPr>
        <w:t xml:space="preserve"> au paragraphe 11 suppose la suppression de l’Annexe qui est par conséquent ma</w:t>
      </w:r>
      <w:r>
        <w:rPr>
          <w:sz w:val="20"/>
          <w:szCs w:val="20"/>
          <w:lang w:val="fr-FR"/>
        </w:rPr>
        <w:t>rquée comme « </w:t>
      </w:r>
      <w:r w:rsidRPr="006A5C34">
        <w:rPr>
          <w:sz w:val="20"/>
          <w:szCs w:val="20"/>
          <w:lang w:val="fr-FR"/>
        </w:rPr>
        <w:t>barrée</w:t>
      </w:r>
      <w:r>
        <w:rPr>
          <w:sz w:val="20"/>
          <w:szCs w:val="20"/>
          <w:lang w:val="fr-FR"/>
        </w:rPr>
        <w:t> »</w:t>
      </w:r>
    </w:p>
  </w:footnote>
  <w:footnote w:id="3">
    <w:p w14:paraId="599595C3" w14:textId="76DF65CF" w:rsidR="004609B6" w:rsidRPr="00152325" w:rsidRDefault="004609B6" w:rsidP="004609B6">
      <w:pPr>
        <w:pStyle w:val="footnotedescription"/>
        <w:rPr>
          <w:rFonts w:asciiTheme="minorHAnsi" w:hAnsiTheme="minorHAnsi" w:cstheme="minorHAnsi"/>
          <w:sz w:val="20"/>
          <w:szCs w:val="20"/>
          <w:lang w:val="fr-FR"/>
        </w:rPr>
      </w:pPr>
      <w:bookmarkStart w:id="3" w:name="_GoBack"/>
      <w:r w:rsidRPr="00152325">
        <w:rPr>
          <w:rStyle w:val="footnotemark"/>
          <w:rFonts w:asciiTheme="minorHAnsi" w:eastAsia="MS Mincho" w:hAnsiTheme="minorHAnsi" w:cstheme="minorHAnsi"/>
          <w:sz w:val="20"/>
          <w:szCs w:val="20"/>
        </w:rPr>
        <w:footnoteRef/>
      </w:r>
      <w:r w:rsidRPr="00152325">
        <w:rPr>
          <w:rFonts w:asciiTheme="minorHAnsi" w:hAnsiTheme="minorHAnsi" w:cstheme="minorHAnsi"/>
          <w:sz w:val="20"/>
          <w:szCs w:val="20"/>
          <w:lang w:val="fr-FR"/>
        </w:rPr>
        <w:t xml:space="preserve"> La présente déclaration N'EST PAS un document négocié et n'est pas juridiquement contraignante par nature. </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92E19"/>
    <w:multiLevelType w:val="hybridMultilevel"/>
    <w:tmpl w:val="451CCBAA"/>
    <w:lvl w:ilvl="0" w:tplc="F27403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6C30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A229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4AF8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2F88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89CD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6931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83112">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4769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A6"/>
    <w:rsid w:val="00007194"/>
    <w:rsid w:val="00023926"/>
    <w:rsid w:val="00091B55"/>
    <w:rsid w:val="000A6CD2"/>
    <w:rsid w:val="000D736F"/>
    <w:rsid w:val="000F60A7"/>
    <w:rsid w:val="001236C2"/>
    <w:rsid w:val="00152325"/>
    <w:rsid w:val="001A5373"/>
    <w:rsid w:val="00265F31"/>
    <w:rsid w:val="002917F5"/>
    <w:rsid w:val="002D3D34"/>
    <w:rsid w:val="003264A6"/>
    <w:rsid w:val="00335FDF"/>
    <w:rsid w:val="00351139"/>
    <w:rsid w:val="00364302"/>
    <w:rsid w:val="00367E5A"/>
    <w:rsid w:val="00382501"/>
    <w:rsid w:val="00395042"/>
    <w:rsid w:val="003E062B"/>
    <w:rsid w:val="00425CCD"/>
    <w:rsid w:val="004609B6"/>
    <w:rsid w:val="00466267"/>
    <w:rsid w:val="00482744"/>
    <w:rsid w:val="004B64B3"/>
    <w:rsid w:val="004C2290"/>
    <w:rsid w:val="0051090A"/>
    <w:rsid w:val="00545918"/>
    <w:rsid w:val="005563CF"/>
    <w:rsid w:val="005773EC"/>
    <w:rsid w:val="005C54DA"/>
    <w:rsid w:val="005D3F56"/>
    <w:rsid w:val="005F7297"/>
    <w:rsid w:val="006059C2"/>
    <w:rsid w:val="00611938"/>
    <w:rsid w:val="00613885"/>
    <w:rsid w:val="00650682"/>
    <w:rsid w:val="00661B52"/>
    <w:rsid w:val="00690295"/>
    <w:rsid w:val="006A5C34"/>
    <w:rsid w:val="006B03CC"/>
    <w:rsid w:val="006B67CA"/>
    <w:rsid w:val="006F4178"/>
    <w:rsid w:val="006F55D4"/>
    <w:rsid w:val="00726CB5"/>
    <w:rsid w:val="00730B3B"/>
    <w:rsid w:val="00742DD6"/>
    <w:rsid w:val="00743827"/>
    <w:rsid w:val="007B44CE"/>
    <w:rsid w:val="007E0350"/>
    <w:rsid w:val="007E0A28"/>
    <w:rsid w:val="007F17EB"/>
    <w:rsid w:val="007F2FB8"/>
    <w:rsid w:val="007F63AA"/>
    <w:rsid w:val="008100C3"/>
    <w:rsid w:val="00814CA8"/>
    <w:rsid w:val="00850C7C"/>
    <w:rsid w:val="00961BD5"/>
    <w:rsid w:val="00976F2B"/>
    <w:rsid w:val="00981D97"/>
    <w:rsid w:val="009855AD"/>
    <w:rsid w:val="009C42CE"/>
    <w:rsid w:val="009D27AC"/>
    <w:rsid w:val="00A02DDD"/>
    <w:rsid w:val="00A101EA"/>
    <w:rsid w:val="00A13164"/>
    <w:rsid w:val="00B21C14"/>
    <w:rsid w:val="00B31CE2"/>
    <w:rsid w:val="00B339C0"/>
    <w:rsid w:val="00B342DC"/>
    <w:rsid w:val="00B40FA8"/>
    <w:rsid w:val="00B61AD0"/>
    <w:rsid w:val="00B747FD"/>
    <w:rsid w:val="00B87CEC"/>
    <w:rsid w:val="00BD77BD"/>
    <w:rsid w:val="00D3271C"/>
    <w:rsid w:val="00E37ADC"/>
    <w:rsid w:val="00E466C8"/>
    <w:rsid w:val="00E63041"/>
    <w:rsid w:val="00E84325"/>
    <w:rsid w:val="00E93F87"/>
    <w:rsid w:val="00EA2775"/>
    <w:rsid w:val="00EB2FC9"/>
    <w:rsid w:val="00EB6EE7"/>
    <w:rsid w:val="00EC541B"/>
    <w:rsid w:val="00F843AF"/>
    <w:rsid w:val="00F84D06"/>
    <w:rsid w:val="00F8586F"/>
    <w:rsid w:val="00FA4B87"/>
    <w:rsid w:val="00FD1E86"/>
    <w:rsid w:val="00FF4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D25B"/>
  <w15:chartTrackingRefBased/>
  <w15:docId w15:val="{C623DFD2-B74D-4F42-A495-FB3D4DF0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B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091B5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726CB5"/>
    <w:rPr>
      <w:rFonts w:ascii="MS Shell Dlg" w:hAnsi="MS Shell Dlg"/>
      <w:sz w:val="18"/>
      <w:szCs w:val="18"/>
    </w:rPr>
  </w:style>
  <w:style w:type="character" w:customStyle="1" w:styleId="BalloonTextChar">
    <w:name w:val="Balloon Text Char"/>
    <w:basedOn w:val="DefaultParagraphFont"/>
    <w:link w:val="BalloonText"/>
    <w:uiPriority w:val="99"/>
    <w:semiHidden/>
    <w:rsid w:val="00726CB5"/>
    <w:rPr>
      <w:rFonts w:ascii="MS Shell Dlg" w:eastAsia="MS Mincho" w:hAnsi="MS Shell Dlg" w:cs="Times New Roman"/>
      <w:sz w:val="18"/>
      <w:szCs w:val="18"/>
      <w:lang w:val="en-US"/>
    </w:rPr>
  </w:style>
  <w:style w:type="paragraph" w:styleId="Revision">
    <w:name w:val="Revision"/>
    <w:hidden/>
    <w:uiPriority w:val="99"/>
    <w:semiHidden/>
    <w:rsid w:val="001236C2"/>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unhideWhenUsed/>
    <w:rsid w:val="007E0350"/>
    <w:pPr>
      <w:tabs>
        <w:tab w:val="center" w:pos="4513"/>
        <w:tab w:val="right" w:pos="9026"/>
      </w:tabs>
    </w:pPr>
  </w:style>
  <w:style w:type="character" w:customStyle="1" w:styleId="HeaderChar">
    <w:name w:val="Header Char"/>
    <w:basedOn w:val="DefaultParagraphFont"/>
    <w:link w:val="Header"/>
    <w:uiPriority w:val="99"/>
    <w:rsid w:val="007E0350"/>
    <w:rPr>
      <w:rFonts w:ascii="Cambria" w:eastAsia="MS Mincho" w:hAnsi="Cambria" w:cs="Times New Roman"/>
      <w:sz w:val="24"/>
      <w:szCs w:val="24"/>
      <w:lang w:val="en-US"/>
    </w:rPr>
  </w:style>
  <w:style w:type="paragraph" w:styleId="Footer">
    <w:name w:val="footer"/>
    <w:basedOn w:val="Normal"/>
    <w:link w:val="FooterChar"/>
    <w:uiPriority w:val="99"/>
    <w:unhideWhenUsed/>
    <w:rsid w:val="007E0350"/>
    <w:pPr>
      <w:tabs>
        <w:tab w:val="center" w:pos="4513"/>
        <w:tab w:val="right" w:pos="9026"/>
      </w:tabs>
    </w:pPr>
  </w:style>
  <w:style w:type="character" w:customStyle="1" w:styleId="FooterChar">
    <w:name w:val="Footer Char"/>
    <w:basedOn w:val="DefaultParagraphFont"/>
    <w:link w:val="Footer"/>
    <w:uiPriority w:val="99"/>
    <w:rsid w:val="007E0350"/>
    <w:rPr>
      <w:rFonts w:ascii="Cambria" w:eastAsia="MS Mincho" w:hAnsi="Cambria" w:cs="Times New Roman"/>
      <w:sz w:val="24"/>
      <w:szCs w:val="24"/>
      <w:lang w:val="en-US"/>
    </w:rPr>
  </w:style>
  <w:style w:type="paragraph" w:customStyle="1" w:styleId="footnotedescription">
    <w:name w:val="footnote description"/>
    <w:next w:val="Normal"/>
    <w:link w:val="footnotedescriptionChar"/>
    <w:hidden/>
    <w:rsid w:val="004609B6"/>
    <w:pPr>
      <w:spacing w:after="0"/>
    </w:pPr>
    <w:rPr>
      <w:rFonts w:ascii="Times New Roman" w:eastAsia="Times New Roman" w:hAnsi="Times New Roman" w:cs="Times New Roman"/>
      <w:color w:val="000000"/>
      <w:sz w:val="18"/>
      <w:lang w:eastAsia="en-GB"/>
    </w:rPr>
  </w:style>
  <w:style w:type="character" w:customStyle="1" w:styleId="footnotedescriptionChar">
    <w:name w:val="footnote description Char"/>
    <w:link w:val="footnotedescription"/>
    <w:rsid w:val="004609B6"/>
    <w:rPr>
      <w:rFonts w:ascii="Times New Roman" w:eastAsia="Times New Roman" w:hAnsi="Times New Roman" w:cs="Times New Roman"/>
      <w:color w:val="000000"/>
      <w:sz w:val="18"/>
      <w:lang w:eastAsia="en-GB"/>
    </w:rPr>
  </w:style>
  <w:style w:type="character" w:customStyle="1" w:styleId="footnotemark">
    <w:name w:val="footnote mark"/>
    <w:hidden/>
    <w:rsid w:val="004609B6"/>
    <w:rPr>
      <w:rFonts w:ascii="Times New Roman" w:eastAsia="Times New Roman" w:hAnsi="Times New Roman" w:cs="Times New Roman"/>
      <w:color w:val="000000"/>
      <w:sz w:val="18"/>
      <w:vertAlign w:val="superscript"/>
    </w:rPr>
  </w:style>
  <w:style w:type="paragraph" w:styleId="FootnoteText">
    <w:name w:val="footnote text"/>
    <w:basedOn w:val="Normal"/>
    <w:link w:val="FootnoteTextChar"/>
    <w:uiPriority w:val="99"/>
    <w:semiHidden/>
    <w:unhideWhenUsed/>
    <w:qFormat/>
    <w:rsid w:val="0051090A"/>
    <w:pPr>
      <w:widowControl w:val="0"/>
      <w:snapToGrid w:val="0"/>
    </w:pPr>
    <w:rPr>
      <w:rFonts w:asciiTheme="minorHAnsi" w:eastAsiaTheme="minorEastAsia" w:hAnsiTheme="minorHAnsi" w:cstheme="minorBidi"/>
      <w:kern w:val="2"/>
      <w:sz w:val="18"/>
      <w:szCs w:val="18"/>
      <w:lang w:eastAsia="zh-CN"/>
    </w:rPr>
  </w:style>
  <w:style w:type="character" w:customStyle="1" w:styleId="FootnoteTextChar">
    <w:name w:val="Footnote Text Char"/>
    <w:basedOn w:val="DefaultParagraphFont"/>
    <w:link w:val="FootnoteText"/>
    <w:uiPriority w:val="99"/>
    <w:semiHidden/>
    <w:qFormat/>
    <w:rsid w:val="0051090A"/>
    <w:rPr>
      <w:rFonts w:eastAsiaTheme="minorEastAsia"/>
      <w:kern w:val="2"/>
      <w:sz w:val="18"/>
      <w:szCs w:val="18"/>
      <w:lang w:val="en-US" w:eastAsia="zh-CN"/>
    </w:rPr>
  </w:style>
  <w:style w:type="character" w:styleId="FootnoteReference">
    <w:name w:val="footnote reference"/>
    <w:basedOn w:val="DefaultParagraphFont"/>
    <w:uiPriority w:val="99"/>
    <w:semiHidden/>
    <w:unhideWhenUsed/>
    <w:qFormat/>
    <w:rsid w:val="00510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B468-36B9-4EF2-A6E0-242FC3A6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ACDD8-4052-4546-A883-56A9F028AD62}">
  <ds:schemaRefs>
    <ds:schemaRef ds:uri="http://schemas.microsoft.com/sharepoint/v3/contenttype/forms"/>
  </ds:schemaRefs>
</ds:datastoreItem>
</file>

<file path=customXml/itemProps3.xml><?xml version="1.0" encoding="utf-8"?>
<ds:datastoreItem xmlns:ds="http://schemas.openxmlformats.org/officeDocument/2006/customXml" ds:itemID="{FCE88232-885C-4DC6-8DF3-023D52384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6B6AFA-BB85-5C47-80EC-2EE391BD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11513</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BARZDO Jonathan</dc:creator>
  <cp:keywords/>
  <dc:description/>
  <cp:lastModifiedBy>deborah.murith@outlook.com</cp:lastModifiedBy>
  <cp:revision>2</cp:revision>
  <cp:lastPrinted>2022-11-06T14:58:00Z</cp:lastPrinted>
  <dcterms:created xsi:type="dcterms:W3CDTF">2022-11-11T22:13:00Z</dcterms:created>
  <dcterms:modified xsi:type="dcterms:W3CDTF">2022-11-11T22:13:00Z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