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915B" w14:textId="1C471B11" w:rsidR="00215249" w:rsidRPr="00B2176F" w:rsidRDefault="00093F84" w:rsidP="00215249">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es-ES"/>
        </w:rPr>
      </w:pPr>
      <w:r w:rsidRPr="00B2176F">
        <w:rPr>
          <w:rFonts w:asciiTheme="minorHAnsi" w:hAnsiTheme="minorHAnsi" w:cstheme="minorHAnsi"/>
          <w:bCs/>
          <w:lang w:val="es-ES"/>
        </w:rPr>
        <w:t>LA CONVENCIÓN SOBRE LOS HUMEDALES</w:t>
      </w:r>
    </w:p>
    <w:p w14:paraId="52940F86" w14:textId="37F71E3B" w:rsidR="00215249" w:rsidRPr="00B2176F" w:rsidRDefault="00093F84" w:rsidP="00215249">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es-ES"/>
        </w:rPr>
      </w:pPr>
      <w:r w:rsidRPr="00B2176F">
        <w:rPr>
          <w:rFonts w:asciiTheme="minorHAnsi" w:hAnsiTheme="minorHAnsi" w:cstheme="minorHAnsi"/>
          <w:bCs/>
          <w:lang w:val="es-ES"/>
        </w:rPr>
        <w:t>58ª Reunión del Comité Permanente</w:t>
      </w:r>
    </w:p>
    <w:p w14:paraId="15245BC1" w14:textId="21FFD984" w:rsidR="00215249" w:rsidRPr="00B2176F" w:rsidRDefault="00215249" w:rsidP="00215249">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es-ES"/>
        </w:rPr>
      </w:pPr>
      <w:r w:rsidRPr="00B2176F">
        <w:rPr>
          <w:rFonts w:asciiTheme="minorHAnsi" w:hAnsiTheme="minorHAnsi" w:cstheme="minorHAnsi"/>
          <w:bCs/>
          <w:lang w:val="es-ES"/>
        </w:rPr>
        <w:t>Gland, S</w:t>
      </w:r>
      <w:r w:rsidR="00093F84" w:rsidRPr="00B2176F">
        <w:rPr>
          <w:rFonts w:asciiTheme="minorHAnsi" w:hAnsiTheme="minorHAnsi" w:cstheme="minorHAnsi"/>
          <w:bCs/>
          <w:lang w:val="es-ES"/>
        </w:rPr>
        <w:t xml:space="preserve">uiza, </w:t>
      </w:r>
      <w:r w:rsidR="00B2176F" w:rsidRPr="00B2176F">
        <w:rPr>
          <w:rFonts w:asciiTheme="minorHAnsi" w:hAnsiTheme="minorHAnsi" w:cstheme="minorHAnsi"/>
          <w:bCs/>
          <w:lang w:val="es-ES"/>
        </w:rPr>
        <w:t>26 a 30 de octubre</w:t>
      </w:r>
      <w:r w:rsidR="00B2176F">
        <w:rPr>
          <w:rFonts w:asciiTheme="minorHAnsi" w:hAnsiTheme="minorHAnsi" w:cstheme="minorHAnsi"/>
          <w:bCs/>
          <w:lang w:val="es-ES"/>
        </w:rPr>
        <w:t xml:space="preserve"> </w:t>
      </w:r>
      <w:bookmarkStart w:id="0" w:name="_GoBack"/>
      <w:bookmarkEnd w:id="0"/>
      <w:r w:rsidR="00093F84" w:rsidRPr="00B2176F">
        <w:rPr>
          <w:rFonts w:asciiTheme="minorHAnsi" w:hAnsiTheme="minorHAnsi" w:cstheme="minorHAnsi"/>
          <w:bCs/>
          <w:lang w:val="es-ES"/>
        </w:rPr>
        <w:t>de 2020</w:t>
      </w:r>
    </w:p>
    <w:p w14:paraId="2EE0A6F3" w14:textId="77777777" w:rsidR="00215249" w:rsidRPr="00B308B5" w:rsidRDefault="00215249" w:rsidP="00215249">
      <w:pPr>
        <w:outlineLvl w:val="0"/>
        <w:rPr>
          <w:rFonts w:asciiTheme="minorHAnsi" w:hAnsiTheme="minorHAnsi" w:cstheme="minorHAnsi"/>
          <w:b/>
          <w:sz w:val="20"/>
          <w:szCs w:val="20"/>
          <w:lang w:val="es-ES"/>
        </w:rPr>
      </w:pPr>
    </w:p>
    <w:p w14:paraId="7B7175B7" w14:textId="7098690D" w:rsidR="00215249" w:rsidRPr="0019096C" w:rsidRDefault="00215249" w:rsidP="00215249">
      <w:pPr>
        <w:jc w:val="right"/>
        <w:rPr>
          <w:rFonts w:asciiTheme="minorHAnsi" w:hAnsiTheme="minorHAnsi" w:cstheme="minorHAnsi"/>
          <w:sz w:val="28"/>
          <w:szCs w:val="28"/>
          <w:lang w:val="es-ES"/>
        </w:rPr>
      </w:pPr>
      <w:r w:rsidRPr="0019096C">
        <w:rPr>
          <w:rFonts w:asciiTheme="minorHAnsi" w:hAnsiTheme="minorHAnsi" w:cstheme="minorHAnsi"/>
          <w:b/>
          <w:sz w:val="28"/>
          <w:szCs w:val="28"/>
          <w:lang w:val="es-ES"/>
        </w:rPr>
        <w:t>SC58 Doc.</w:t>
      </w:r>
      <w:r w:rsidR="00023498">
        <w:rPr>
          <w:rFonts w:asciiTheme="minorHAnsi" w:hAnsiTheme="minorHAnsi" w:cstheme="minorHAnsi"/>
          <w:b/>
          <w:sz w:val="28"/>
          <w:szCs w:val="28"/>
          <w:lang w:val="es-ES"/>
        </w:rPr>
        <w:t>12</w:t>
      </w:r>
    </w:p>
    <w:p w14:paraId="4ABDEB96" w14:textId="77777777" w:rsidR="00215249" w:rsidRPr="0019096C" w:rsidRDefault="00215249" w:rsidP="00215249">
      <w:pPr>
        <w:rPr>
          <w:rFonts w:asciiTheme="minorHAnsi" w:hAnsiTheme="minorHAnsi" w:cstheme="minorHAnsi"/>
          <w:b/>
          <w:sz w:val="28"/>
          <w:szCs w:val="28"/>
          <w:lang w:val="es-ES"/>
        </w:rPr>
      </w:pPr>
    </w:p>
    <w:p w14:paraId="7303A7F0" w14:textId="74BB578B" w:rsidR="00215249" w:rsidRPr="0019096C" w:rsidRDefault="00093F84" w:rsidP="00215249">
      <w:pPr>
        <w:jc w:val="center"/>
        <w:rPr>
          <w:rFonts w:asciiTheme="minorHAnsi" w:hAnsiTheme="minorHAnsi" w:cstheme="minorHAnsi"/>
          <w:b/>
          <w:sz w:val="28"/>
          <w:szCs w:val="28"/>
          <w:lang w:val="es-ES"/>
        </w:rPr>
      </w:pPr>
      <w:r w:rsidRPr="0019096C">
        <w:rPr>
          <w:rFonts w:asciiTheme="minorHAnsi" w:hAnsiTheme="minorHAnsi" w:cstheme="minorHAnsi"/>
          <w:b/>
          <w:sz w:val="28"/>
          <w:szCs w:val="28"/>
          <w:lang w:val="es-ES"/>
        </w:rPr>
        <w:t>Examen del reglamento</w:t>
      </w:r>
      <w:r w:rsidR="00215249" w:rsidRPr="0019096C">
        <w:rPr>
          <w:rFonts w:asciiTheme="minorHAnsi" w:hAnsiTheme="minorHAnsi" w:cstheme="minorHAnsi"/>
          <w:b/>
          <w:sz w:val="28"/>
          <w:szCs w:val="28"/>
          <w:lang w:val="es-ES"/>
        </w:rPr>
        <w:t xml:space="preserve"> </w:t>
      </w:r>
    </w:p>
    <w:p w14:paraId="6E4EA935" w14:textId="77777777" w:rsidR="00215249" w:rsidRPr="00B308B5" w:rsidRDefault="00215249" w:rsidP="00215249">
      <w:pPr>
        <w:rPr>
          <w:rFonts w:asciiTheme="minorHAnsi" w:hAnsiTheme="minorHAnsi" w:cstheme="minorHAnsi"/>
          <w:sz w:val="20"/>
          <w:szCs w:val="20"/>
          <w:lang w:val="es-ES"/>
        </w:rPr>
      </w:pPr>
    </w:p>
    <w:p w14:paraId="5ABE3C61" w14:textId="77777777" w:rsidR="00215249" w:rsidRPr="00B308B5" w:rsidRDefault="00215249" w:rsidP="00215249">
      <w:pPr>
        <w:autoSpaceDE w:val="0"/>
        <w:autoSpaceDN w:val="0"/>
        <w:adjustRightInd w:val="0"/>
        <w:rPr>
          <w:rFonts w:asciiTheme="minorHAnsi" w:eastAsiaTheme="minorHAnsi" w:hAnsiTheme="minorHAnsi" w:cstheme="minorHAnsi"/>
          <w:b/>
          <w:bCs/>
          <w:sz w:val="20"/>
          <w:szCs w:val="20"/>
          <w:lang w:val="es-ES"/>
        </w:rPr>
      </w:pPr>
      <w:r w:rsidRPr="00B308B5">
        <w:rPr>
          <w:rFonts w:asciiTheme="minorHAnsi" w:hAnsiTheme="minorHAnsi" w:cstheme="minorHAnsi"/>
          <w:noProof/>
          <w:sz w:val="20"/>
          <w:szCs w:val="20"/>
          <w:lang w:eastAsia="en-GB"/>
        </w:rPr>
        <mc:AlternateContent>
          <mc:Choice Requires="wps">
            <w:drawing>
              <wp:inline distT="0" distB="0" distL="0" distR="0" wp14:anchorId="51B8F2B4" wp14:editId="2C2C75C5">
                <wp:extent cx="5831457" cy="2050330"/>
                <wp:effectExtent l="0" t="0" r="10795" b="76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2050330"/>
                        </a:xfrm>
                        <a:prstGeom prst="rect">
                          <a:avLst/>
                        </a:prstGeom>
                        <a:solidFill>
                          <a:srgbClr val="FFFFFF"/>
                        </a:solidFill>
                        <a:ln w="9525">
                          <a:solidFill>
                            <a:srgbClr val="000000"/>
                          </a:solidFill>
                          <a:miter lim="800000"/>
                          <a:headEnd/>
                          <a:tailEnd/>
                        </a:ln>
                      </wps:spPr>
                      <wps:txbx>
                        <w:txbxContent>
                          <w:p w14:paraId="2EFD47CA" w14:textId="1A943DEF" w:rsidR="000819A6" w:rsidRPr="0019096C" w:rsidRDefault="000819A6" w:rsidP="00215249">
                            <w:pPr>
                              <w:rPr>
                                <w:b/>
                                <w:bCs/>
                                <w:lang w:val="fr-FR"/>
                              </w:rPr>
                            </w:pPr>
                            <w:r w:rsidRPr="0019096C">
                              <w:rPr>
                                <w:b/>
                                <w:bCs/>
                                <w:lang w:val="fr-FR"/>
                              </w:rPr>
                              <w:t>Acciones solicitadas:</w:t>
                            </w:r>
                          </w:p>
                          <w:p w14:paraId="45B7E1C2" w14:textId="77777777" w:rsidR="000819A6" w:rsidRPr="0019096C" w:rsidRDefault="000819A6" w:rsidP="00215249">
                            <w:pPr>
                              <w:pStyle w:val="ColorfulList-Accent11"/>
                              <w:ind w:left="0"/>
                              <w:rPr>
                                <w:color w:val="000000" w:themeColor="text1"/>
                                <w:lang w:val="fr-FR"/>
                              </w:rPr>
                            </w:pPr>
                          </w:p>
                          <w:p w14:paraId="3A5CA3FF" w14:textId="6D3889FA" w:rsidR="000819A6" w:rsidRPr="0019096C" w:rsidRDefault="000819A6" w:rsidP="00215249">
                            <w:pPr>
                              <w:pStyle w:val="ColorfulList-Accent11"/>
                              <w:ind w:left="0" w:firstLine="0"/>
                              <w:rPr>
                                <w:rFonts w:cs="Calibri"/>
                                <w:color w:val="000000" w:themeColor="text1"/>
                                <w:lang w:val="fr-FR"/>
                              </w:rPr>
                            </w:pPr>
                            <w:r w:rsidRPr="00354A53">
                              <w:rPr>
                                <w:color w:val="000000" w:themeColor="text1"/>
                                <w:lang w:val="es-ES"/>
                              </w:rPr>
                              <w:t xml:space="preserve">Se invita al </w:t>
                            </w:r>
                            <w:r w:rsidR="00A22B28">
                              <w:rPr>
                                <w:color w:val="000000" w:themeColor="text1"/>
                                <w:lang w:val="es-ES"/>
                              </w:rPr>
                              <w:t xml:space="preserve">Comité Permanente </w:t>
                            </w:r>
                            <w:r>
                              <w:rPr>
                                <w:color w:val="000000" w:themeColor="text1"/>
                                <w:lang w:val="es-ES"/>
                              </w:rPr>
                              <w:t>a tomar nota del contenido del presente documento y hacer lo siguiente</w:t>
                            </w:r>
                            <w:r w:rsidRPr="0019096C">
                              <w:rPr>
                                <w:rFonts w:cs="Calibri"/>
                                <w:color w:val="000000" w:themeColor="text1"/>
                                <w:lang w:val="fr-FR"/>
                              </w:rPr>
                              <w:t>:</w:t>
                            </w:r>
                          </w:p>
                          <w:p w14:paraId="0F0C4348" w14:textId="77777777" w:rsidR="000819A6" w:rsidRPr="0019096C" w:rsidRDefault="000819A6" w:rsidP="00215249">
                            <w:pPr>
                              <w:pStyle w:val="ColorfulList-Accent11"/>
                              <w:ind w:left="0" w:firstLine="0"/>
                              <w:rPr>
                                <w:rFonts w:cs="Calibri"/>
                                <w:color w:val="000000" w:themeColor="text1"/>
                                <w:lang w:val="fr-FR"/>
                              </w:rPr>
                            </w:pPr>
                          </w:p>
                          <w:p w14:paraId="647DEC3C" w14:textId="1591860F" w:rsidR="000819A6" w:rsidRPr="0019096C" w:rsidRDefault="000819A6" w:rsidP="00E35594">
                            <w:pPr>
                              <w:pStyle w:val="ColorfulList-Accent11"/>
                              <w:numPr>
                                <w:ilvl w:val="0"/>
                                <w:numId w:val="24"/>
                              </w:numPr>
                              <w:ind w:left="425" w:hanging="425"/>
                              <w:rPr>
                                <w:rFonts w:cs="Calibri"/>
                                <w:color w:val="000000" w:themeColor="text1"/>
                                <w:lang w:val="fr-FR"/>
                              </w:rPr>
                            </w:pPr>
                            <w:r>
                              <w:rPr>
                                <w:rFonts w:cs="Calibri"/>
                                <w:color w:val="000000" w:themeColor="text1"/>
                                <w:lang w:val="es-ES"/>
                              </w:rPr>
                              <w:t>examinar el documento revisado sobre las lagunas e incoherencias que refleja los comentarios y observaciones realizados por las Partes Contratantes</w:t>
                            </w:r>
                            <w:r w:rsidRPr="0019096C">
                              <w:rPr>
                                <w:rFonts w:cs="Calibri"/>
                                <w:color w:val="000000" w:themeColor="text1"/>
                                <w:lang w:val="fr-FR"/>
                              </w:rPr>
                              <w:t>; y</w:t>
                            </w:r>
                          </w:p>
                          <w:p w14:paraId="4DDC93C9" w14:textId="77777777" w:rsidR="000819A6" w:rsidRPr="0019096C" w:rsidRDefault="000819A6" w:rsidP="000D46F1">
                            <w:pPr>
                              <w:pStyle w:val="ColorfulList-Accent11"/>
                              <w:ind w:left="0" w:firstLine="0"/>
                              <w:rPr>
                                <w:rFonts w:cs="Calibri"/>
                                <w:color w:val="000000" w:themeColor="text1"/>
                                <w:lang w:val="fr-FR"/>
                              </w:rPr>
                            </w:pPr>
                          </w:p>
                          <w:p w14:paraId="08C51631" w14:textId="582E4821" w:rsidR="000819A6" w:rsidRPr="0019096C" w:rsidRDefault="000819A6" w:rsidP="00D05209">
                            <w:pPr>
                              <w:pStyle w:val="ColorfulList-Accent11"/>
                              <w:numPr>
                                <w:ilvl w:val="0"/>
                                <w:numId w:val="24"/>
                              </w:numPr>
                              <w:ind w:left="425" w:hanging="425"/>
                              <w:rPr>
                                <w:color w:val="000000" w:themeColor="text1"/>
                                <w:lang w:val="fr-FR"/>
                              </w:rPr>
                            </w:pPr>
                            <w:r w:rsidRPr="004B4425">
                              <w:rPr>
                                <w:rFonts w:cs="Calibri"/>
                                <w:color w:val="000000" w:themeColor="text1"/>
                                <w:lang w:val="es-ES"/>
                              </w:rPr>
                              <w:t xml:space="preserve">encargar a la Secretaría, en función de las </w:t>
                            </w:r>
                            <w:r>
                              <w:rPr>
                                <w:rFonts w:cs="Calibri"/>
                                <w:color w:val="000000" w:themeColor="text1"/>
                                <w:lang w:val="es-ES"/>
                              </w:rPr>
                              <w:t>contribuiones aportadas durante</w:t>
                            </w:r>
                            <w:r w:rsidRPr="004B4425">
                              <w:rPr>
                                <w:rFonts w:cs="Calibri"/>
                                <w:color w:val="000000" w:themeColor="text1"/>
                                <w:lang w:val="es-ES"/>
                              </w:rPr>
                              <w:t xml:space="preserve"> la 58ª reunión del Comité Permanente (SC5</w:t>
                            </w:r>
                            <w:r>
                              <w:rPr>
                                <w:rFonts w:cs="Calibri"/>
                                <w:color w:val="000000" w:themeColor="text1"/>
                                <w:lang w:val="es-ES"/>
                              </w:rPr>
                              <w:t>8</w:t>
                            </w:r>
                            <w:r w:rsidRPr="004B4425">
                              <w:rPr>
                                <w:rFonts w:cs="Calibri"/>
                                <w:color w:val="000000" w:themeColor="text1"/>
                                <w:lang w:val="es-ES"/>
                              </w:rPr>
                              <w:t>)</w:t>
                            </w:r>
                            <w:r>
                              <w:rPr>
                                <w:rFonts w:cs="Calibri"/>
                                <w:color w:val="000000" w:themeColor="text1"/>
                                <w:lang w:val="es-ES"/>
                              </w:rPr>
                              <w:t>,</w:t>
                            </w:r>
                            <w:r w:rsidRPr="004B4425">
                              <w:rPr>
                                <w:rFonts w:cs="Calibri"/>
                                <w:color w:val="000000" w:themeColor="text1"/>
                                <w:lang w:val="es-ES"/>
                              </w:rPr>
                              <w:t xml:space="preserve"> que finalice un proyecto de </w:t>
                            </w:r>
                            <w:r w:rsidRPr="004B4425">
                              <w:rPr>
                                <w:color w:val="000000" w:themeColor="text1"/>
                                <w:lang w:val="es-ES"/>
                              </w:rPr>
                              <w:t>reglamento revisado para que sea examinado en la reunión SC59 en preparación de la COP14</w:t>
                            </w:r>
                            <w:r w:rsidRPr="0019096C">
                              <w:rPr>
                                <w:color w:val="000000" w:themeColor="text1"/>
                                <w:lang w:val="fr-FR"/>
                              </w:rPr>
                              <w:t xml:space="preserve">. </w:t>
                            </w:r>
                          </w:p>
                        </w:txbxContent>
                      </wps:txbx>
                      <wps:bodyPr rot="0" vert="horz" wrap="square" lIns="91440" tIns="45720" rIns="91440" bIns="45720" anchor="t" anchorCtr="0" upright="1">
                        <a:noAutofit/>
                      </wps:bodyPr>
                    </wps:wsp>
                  </a:graphicData>
                </a:graphic>
              </wp:inline>
            </w:drawing>
          </mc:Choice>
          <mc:Fallback>
            <w:pict>
              <v:shapetype w14:anchorId="51B8F2B4" id="_x0000_t202" coordsize="21600,21600" o:spt="202" path="m,l,21600r21600,l21600,xe">
                <v:stroke joinstyle="miter"/>
                <v:path gradientshapeok="t" o:connecttype="rect"/>
              </v:shapetype>
              <v:shape id="Text Box 1" o:spid="_x0000_s1026" type="#_x0000_t202" style="width:459.15pt;height:1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">
                <v:textbox>
                  <w:txbxContent>
                    <w:p w14:paraId="2EFD47CA" w14:textId="1A943DEF" w:rsidR="000819A6" w:rsidRPr="0019096C" w:rsidRDefault="000819A6" w:rsidP="00215249">
                      <w:pPr>
                        <w:rPr>
                          <w:b/>
                          <w:bCs/>
                          <w:lang w:val="fr-FR"/>
                        </w:rPr>
                      </w:pPr>
                      <w:r w:rsidRPr="0019096C">
                        <w:rPr>
                          <w:b/>
                          <w:bCs/>
                          <w:lang w:val="fr-FR"/>
                        </w:rPr>
                        <w:t>Acciones solicitadas:</w:t>
                      </w:r>
                    </w:p>
                    <w:p w14:paraId="45B7E1C2" w14:textId="77777777" w:rsidR="000819A6" w:rsidRPr="0019096C" w:rsidRDefault="000819A6" w:rsidP="00215249">
                      <w:pPr>
                        <w:pStyle w:val="ColorfulList-Accent11"/>
                        <w:ind w:left="0"/>
                        <w:rPr>
                          <w:color w:val="000000" w:themeColor="text1"/>
                          <w:lang w:val="fr-FR"/>
                        </w:rPr>
                      </w:pPr>
                    </w:p>
                    <w:p w14:paraId="3A5CA3FF" w14:textId="6D3889FA" w:rsidR="000819A6" w:rsidRPr="0019096C" w:rsidRDefault="000819A6" w:rsidP="00215249">
                      <w:pPr>
                        <w:pStyle w:val="ColorfulList-Accent11"/>
                        <w:ind w:left="0" w:firstLine="0"/>
                        <w:rPr>
                          <w:rFonts w:cs="Calibri"/>
                          <w:color w:val="000000" w:themeColor="text1"/>
                          <w:lang w:val="fr-FR"/>
                        </w:rPr>
                      </w:pPr>
                      <w:r w:rsidRPr="00354A53">
                        <w:rPr>
                          <w:color w:val="000000" w:themeColor="text1"/>
                          <w:lang w:val="es-ES"/>
                        </w:rPr>
                        <w:t xml:space="preserve">Se invita al </w:t>
                      </w:r>
                      <w:r w:rsidR="00A22B28">
                        <w:rPr>
                          <w:color w:val="000000" w:themeColor="text1"/>
                          <w:lang w:val="es-ES"/>
                        </w:rPr>
                        <w:t xml:space="preserve">Comité Permanente </w:t>
                      </w:r>
                      <w:bookmarkStart w:id="1" w:name="_GoBack"/>
                      <w:bookmarkEnd w:id="1"/>
                      <w:r>
                        <w:rPr>
                          <w:color w:val="000000" w:themeColor="text1"/>
                          <w:lang w:val="es-ES"/>
                        </w:rPr>
                        <w:t>a tomar nota del contenido del presente documento y hacer lo siguiente</w:t>
                      </w:r>
                      <w:r w:rsidRPr="0019096C">
                        <w:rPr>
                          <w:rFonts w:cs="Calibri"/>
                          <w:color w:val="000000" w:themeColor="text1"/>
                          <w:lang w:val="fr-FR"/>
                        </w:rPr>
                        <w:t>:</w:t>
                      </w:r>
                    </w:p>
                    <w:p w14:paraId="0F0C4348" w14:textId="77777777" w:rsidR="000819A6" w:rsidRPr="0019096C" w:rsidRDefault="000819A6" w:rsidP="00215249">
                      <w:pPr>
                        <w:pStyle w:val="ColorfulList-Accent11"/>
                        <w:ind w:left="0" w:firstLine="0"/>
                        <w:rPr>
                          <w:rFonts w:cs="Calibri"/>
                          <w:color w:val="000000" w:themeColor="text1"/>
                          <w:lang w:val="fr-FR"/>
                        </w:rPr>
                      </w:pPr>
                    </w:p>
                    <w:p w14:paraId="647DEC3C" w14:textId="1591860F" w:rsidR="000819A6" w:rsidRPr="0019096C" w:rsidRDefault="000819A6" w:rsidP="00E35594">
                      <w:pPr>
                        <w:pStyle w:val="ColorfulList-Accent11"/>
                        <w:numPr>
                          <w:ilvl w:val="0"/>
                          <w:numId w:val="24"/>
                        </w:numPr>
                        <w:ind w:left="425" w:hanging="425"/>
                        <w:rPr>
                          <w:rFonts w:cs="Calibri"/>
                          <w:color w:val="000000" w:themeColor="text1"/>
                          <w:lang w:val="fr-FR"/>
                        </w:rPr>
                      </w:pPr>
                      <w:r>
                        <w:rPr>
                          <w:rFonts w:cs="Calibri"/>
                          <w:color w:val="000000" w:themeColor="text1"/>
                          <w:lang w:val="es-ES"/>
                        </w:rPr>
                        <w:t>examinar el documento revisado sobre las lagunas e incoherencias que refleja los comentarios y observaciones realizados por las Partes Contratantes</w:t>
                      </w:r>
                      <w:r w:rsidRPr="0019096C">
                        <w:rPr>
                          <w:rFonts w:cs="Calibri"/>
                          <w:color w:val="000000" w:themeColor="text1"/>
                          <w:lang w:val="fr-FR"/>
                        </w:rPr>
                        <w:t>; y</w:t>
                      </w:r>
                    </w:p>
                    <w:p w14:paraId="4DDC93C9" w14:textId="77777777" w:rsidR="000819A6" w:rsidRPr="0019096C" w:rsidRDefault="000819A6" w:rsidP="000D46F1">
                      <w:pPr>
                        <w:pStyle w:val="ColorfulList-Accent11"/>
                        <w:ind w:left="0" w:firstLine="0"/>
                        <w:rPr>
                          <w:rFonts w:cs="Calibri"/>
                          <w:color w:val="000000" w:themeColor="text1"/>
                          <w:lang w:val="fr-FR"/>
                        </w:rPr>
                      </w:pPr>
                    </w:p>
                    <w:p w14:paraId="08C51631" w14:textId="582E4821" w:rsidR="000819A6" w:rsidRPr="0019096C" w:rsidRDefault="000819A6" w:rsidP="00D05209">
                      <w:pPr>
                        <w:pStyle w:val="ColorfulList-Accent11"/>
                        <w:numPr>
                          <w:ilvl w:val="0"/>
                          <w:numId w:val="24"/>
                        </w:numPr>
                        <w:ind w:left="425" w:hanging="425"/>
                        <w:rPr>
                          <w:color w:val="000000" w:themeColor="text1"/>
                          <w:lang w:val="fr-FR"/>
                        </w:rPr>
                      </w:pPr>
                      <w:r w:rsidRPr="004B4425">
                        <w:rPr>
                          <w:rFonts w:cs="Calibri"/>
                          <w:color w:val="000000" w:themeColor="text1"/>
                          <w:lang w:val="es-ES"/>
                        </w:rPr>
                        <w:t xml:space="preserve">encargar a la Secretaría, en función de las </w:t>
                      </w:r>
                      <w:r>
                        <w:rPr>
                          <w:rFonts w:cs="Calibri"/>
                          <w:color w:val="000000" w:themeColor="text1"/>
                          <w:lang w:val="es-ES"/>
                        </w:rPr>
                        <w:t>contribuiones aportadas durante</w:t>
                      </w:r>
                      <w:r w:rsidRPr="004B4425">
                        <w:rPr>
                          <w:rFonts w:cs="Calibri"/>
                          <w:color w:val="000000" w:themeColor="text1"/>
                          <w:lang w:val="es-ES"/>
                        </w:rPr>
                        <w:t xml:space="preserve"> la 58ª reunión del Comité Permanente (SC5</w:t>
                      </w:r>
                      <w:r>
                        <w:rPr>
                          <w:rFonts w:cs="Calibri"/>
                          <w:color w:val="000000" w:themeColor="text1"/>
                          <w:lang w:val="es-ES"/>
                        </w:rPr>
                        <w:t>8</w:t>
                      </w:r>
                      <w:r w:rsidRPr="004B4425">
                        <w:rPr>
                          <w:rFonts w:cs="Calibri"/>
                          <w:color w:val="000000" w:themeColor="text1"/>
                          <w:lang w:val="es-ES"/>
                        </w:rPr>
                        <w:t>)</w:t>
                      </w:r>
                      <w:r>
                        <w:rPr>
                          <w:rFonts w:cs="Calibri"/>
                          <w:color w:val="000000" w:themeColor="text1"/>
                          <w:lang w:val="es-ES"/>
                        </w:rPr>
                        <w:t>,</w:t>
                      </w:r>
                      <w:r w:rsidRPr="004B4425">
                        <w:rPr>
                          <w:rFonts w:cs="Calibri"/>
                          <w:color w:val="000000" w:themeColor="text1"/>
                          <w:lang w:val="es-ES"/>
                        </w:rPr>
                        <w:t xml:space="preserve"> que finalice un proyecto de </w:t>
                      </w:r>
                      <w:r w:rsidRPr="004B4425">
                        <w:rPr>
                          <w:color w:val="000000" w:themeColor="text1"/>
                          <w:lang w:val="es-ES"/>
                        </w:rPr>
                        <w:t>reglamento revisado para que sea examinado en la reunión SC59 en preparación de la COP14</w:t>
                      </w:r>
                      <w:r w:rsidRPr="0019096C">
                        <w:rPr>
                          <w:color w:val="000000" w:themeColor="text1"/>
                          <w:lang w:val="fr-FR"/>
                        </w:rPr>
                        <w:t xml:space="preserve">. </w:t>
                      </w:r>
                    </w:p>
                  </w:txbxContent>
                </v:textbox>
                <w10:anchorlock/>
              </v:shape>
            </w:pict>
          </mc:Fallback>
        </mc:AlternateContent>
      </w:r>
    </w:p>
    <w:p w14:paraId="4F1F4541" w14:textId="77777777" w:rsidR="00215249" w:rsidRPr="00B308B5" w:rsidRDefault="00215249" w:rsidP="00215249">
      <w:pPr>
        <w:rPr>
          <w:rFonts w:asciiTheme="minorHAnsi" w:hAnsiTheme="minorHAnsi" w:cstheme="minorHAnsi"/>
          <w:b/>
          <w:sz w:val="20"/>
          <w:szCs w:val="20"/>
          <w:lang w:val="es-ES"/>
        </w:rPr>
      </w:pPr>
    </w:p>
    <w:p w14:paraId="7DB0BDA7" w14:textId="77777777" w:rsidR="00215249" w:rsidRPr="00B308B5" w:rsidRDefault="00215249" w:rsidP="00215249">
      <w:pPr>
        <w:rPr>
          <w:rFonts w:asciiTheme="minorHAnsi" w:hAnsiTheme="minorHAnsi" w:cstheme="minorHAnsi"/>
          <w:b/>
          <w:sz w:val="20"/>
          <w:szCs w:val="20"/>
          <w:lang w:val="es-ES"/>
        </w:rPr>
      </w:pPr>
    </w:p>
    <w:p w14:paraId="0068B738" w14:textId="5AEBF355" w:rsidR="00215249" w:rsidRPr="00B308B5" w:rsidRDefault="00242652" w:rsidP="00242652">
      <w:pPr>
        <w:rPr>
          <w:rFonts w:asciiTheme="minorHAnsi" w:hAnsiTheme="minorHAnsi" w:cstheme="minorHAnsi"/>
          <w:lang w:val="es-ES"/>
        </w:rPr>
      </w:pPr>
      <w:r w:rsidRPr="00B308B5">
        <w:rPr>
          <w:rFonts w:asciiTheme="minorHAnsi" w:hAnsiTheme="minorHAnsi" w:cstheme="minorHAnsi"/>
          <w:sz w:val="20"/>
          <w:szCs w:val="20"/>
          <w:lang w:val="es-ES"/>
        </w:rPr>
        <w:t>1.</w:t>
      </w:r>
      <w:r w:rsidRPr="00B308B5">
        <w:rPr>
          <w:rFonts w:asciiTheme="minorHAnsi" w:hAnsiTheme="minorHAnsi" w:cstheme="minorHAnsi"/>
          <w:sz w:val="20"/>
          <w:szCs w:val="20"/>
          <w:lang w:val="es-ES"/>
        </w:rPr>
        <w:tab/>
      </w:r>
      <w:r w:rsidR="00093F84" w:rsidRPr="00B308B5">
        <w:rPr>
          <w:rFonts w:cs="Arial"/>
          <w:lang w:val="es-ES"/>
        </w:rPr>
        <w:t xml:space="preserve">Este documento ha sido preparado por la Secretaría y la </w:t>
      </w:r>
      <w:r w:rsidR="004358BE" w:rsidRPr="00B308B5">
        <w:rPr>
          <w:rFonts w:cs="Arial"/>
          <w:lang w:val="es-ES"/>
        </w:rPr>
        <w:t>a</w:t>
      </w:r>
      <w:r w:rsidR="00093F84" w:rsidRPr="00B308B5">
        <w:rPr>
          <w:rFonts w:cs="Arial"/>
          <w:lang w:val="es-ES"/>
        </w:rPr>
        <w:t xml:space="preserve">sesora </w:t>
      </w:r>
      <w:r w:rsidR="004358BE" w:rsidRPr="00B308B5">
        <w:rPr>
          <w:rFonts w:cs="Arial"/>
          <w:lang w:val="es-ES"/>
        </w:rPr>
        <w:t>j</w:t>
      </w:r>
      <w:r w:rsidR="00093F84" w:rsidRPr="00B308B5">
        <w:rPr>
          <w:rFonts w:cs="Arial"/>
          <w:lang w:val="es-ES"/>
        </w:rPr>
        <w:t>urídica</w:t>
      </w:r>
      <w:r w:rsidR="00215249" w:rsidRPr="00B308B5">
        <w:rPr>
          <w:rFonts w:asciiTheme="minorHAnsi" w:hAnsiTheme="minorHAnsi" w:cstheme="minorHAnsi"/>
          <w:lang w:val="es-ES"/>
        </w:rPr>
        <w:t>.</w:t>
      </w:r>
    </w:p>
    <w:p w14:paraId="4C498316" w14:textId="77777777" w:rsidR="00215249" w:rsidRPr="00B308B5" w:rsidRDefault="00215249" w:rsidP="00215249">
      <w:pPr>
        <w:rPr>
          <w:rFonts w:asciiTheme="minorHAnsi" w:hAnsiTheme="minorHAnsi" w:cstheme="minorHAnsi"/>
          <w:b/>
          <w:lang w:val="es-ES"/>
        </w:rPr>
      </w:pPr>
    </w:p>
    <w:p w14:paraId="61445BB1" w14:textId="77777777" w:rsidR="00093F84" w:rsidRPr="00B308B5" w:rsidRDefault="00093F84" w:rsidP="00093F84">
      <w:pPr>
        <w:rPr>
          <w:rFonts w:cs="Arial"/>
          <w:b/>
          <w:lang w:val="es-ES"/>
        </w:rPr>
      </w:pPr>
      <w:r w:rsidRPr="00B308B5">
        <w:rPr>
          <w:rFonts w:cs="Arial"/>
          <w:b/>
          <w:lang w:val="es-ES"/>
        </w:rPr>
        <w:t xml:space="preserve">Antecedentes </w:t>
      </w:r>
    </w:p>
    <w:p w14:paraId="3BE90F1B" w14:textId="77777777" w:rsidR="00215249" w:rsidRPr="00B308B5" w:rsidRDefault="00215249" w:rsidP="00215249">
      <w:pPr>
        <w:rPr>
          <w:rFonts w:asciiTheme="minorHAnsi" w:hAnsiTheme="minorHAnsi" w:cstheme="minorHAnsi"/>
          <w:lang w:val="es-ES"/>
        </w:rPr>
      </w:pPr>
    </w:p>
    <w:p w14:paraId="76F5464A" w14:textId="7EBE1180" w:rsidR="00A02E2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2.</w:t>
      </w:r>
      <w:r w:rsidRPr="00B308B5">
        <w:rPr>
          <w:rFonts w:asciiTheme="minorHAnsi" w:hAnsiTheme="minorHAnsi" w:cstheme="minorHAnsi"/>
          <w:lang w:val="es-ES"/>
        </w:rPr>
        <w:tab/>
      </w:r>
      <w:r w:rsidR="00093F84" w:rsidRPr="00B308B5">
        <w:rPr>
          <w:rFonts w:cs="Arial"/>
          <w:lang w:val="es-ES"/>
        </w:rPr>
        <w:t xml:space="preserve">En el párrafo 26 de la Resolución XIII.4, </w:t>
      </w:r>
      <w:r w:rsidR="00093F84" w:rsidRPr="00B308B5">
        <w:rPr>
          <w:rFonts w:cs="Arial"/>
          <w:i/>
          <w:lang w:val="es-ES"/>
        </w:rPr>
        <w:t>Responsabilidades, funciones y composición del Comité Permanente y clasificación de los países por regiones en el marco de la Convención</w:t>
      </w:r>
      <w:r w:rsidR="00093F84" w:rsidRPr="00B308B5">
        <w:rPr>
          <w:rFonts w:cs="Arial"/>
          <w:lang w:val="es-ES"/>
        </w:rPr>
        <w:t xml:space="preserve">, la Conferencia de las Partes </w:t>
      </w:r>
      <w:r w:rsidR="00093F84" w:rsidRPr="00B308B5">
        <w:rPr>
          <w:rFonts w:asciiTheme="minorHAnsi" w:hAnsiTheme="minorHAnsi" w:cstheme="minorHAnsi"/>
          <w:snapToGrid w:val="0"/>
          <w:lang w:val="es-ES"/>
        </w:rPr>
        <w:t>pide a la Secretaría que haga lo siguiente</w:t>
      </w:r>
      <w:r w:rsidR="00215249" w:rsidRPr="00B308B5">
        <w:rPr>
          <w:rFonts w:asciiTheme="minorHAnsi" w:hAnsiTheme="minorHAnsi" w:cstheme="minorHAnsi"/>
          <w:lang w:val="es-ES"/>
        </w:rPr>
        <w:t xml:space="preserve">: </w:t>
      </w:r>
    </w:p>
    <w:p w14:paraId="3A9669A9" w14:textId="77777777" w:rsidR="00A02E29" w:rsidRPr="00B308B5" w:rsidRDefault="00A02E29" w:rsidP="00A02E29">
      <w:pPr>
        <w:pStyle w:val="ListParagraph"/>
        <w:ind w:firstLine="0"/>
        <w:rPr>
          <w:rFonts w:asciiTheme="minorHAnsi" w:hAnsiTheme="minorHAnsi" w:cstheme="minorHAnsi"/>
          <w:lang w:val="es-ES"/>
        </w:rPr>
      </w:pPr>
    </w:p>
    <w:p w14:paraId="37605E13" w14:textId="3806D25D" w:rsidR="00A02E29" w:rsidRPr="00B308B5" w:rsidRDefault="00242652" w:rsidP="00242652">
      <w:pPr>
        <w:ind w:left="850"/>
        <w:rPr>
          <w:rFonts w:asciiTheme="minorHAnsi" w:hAnsiTheme="minorHAnsi" w:cstheme="minorHAnsi"/>
          <w:lang w:val="es-ES"/>
        </w:rPr>
      </w:pPr>
      <w:r w:rsidRPr="00B308B5">
        <w:rPr>
          <w:rFonts w:asciiTheme="minorHAnsi" w:hAnsiTheme="minorHAnsi" w:cstheme="minorHAnsi"/>
          <w:lang w:val="es-ES"/>
        </w:rPr>
        <w:t>a.</w:t>
      </w:r>
      <w:r w:rsidRPr="00B308B5">
        <w:rPr>
          <w:rFonts w:asciiTheme="minorHAnsi" w:hAnsiTheme="minorHAnsi" w:cstheme="minorHAnsi"/>
          <w:lang w:val="es-ES"/>
        </w:rPr>
        <w:tab/>
      </w:r>
      <w:r w:rsidR="00093F84" w:rsidRPr="00B308B5">
        <w:rPr>
          <w:rFonts w:asciiTheme="minorHAnsi" w:hAnsiTheme="minorHAnsi" w:cstheme="minorHAnsi"/>
          <w:i/>
          <w:lang w:val="es-ES"/>
        </w:rPr>
        <w:t xml:space="preserve">llevar a cabo una revisión del </w:t>
      </w:r>
      <w:r w:rsidR="00093F84" w:rsidRPr="00B308B5">
        <w:rPr>
          <w:rFonts w:asciiTheme="minorHAnsi" w:hAnsiTheme="minorHAnsi" w:cstheme="minorHAnsi"/>
          <w:i/>
          <w:color w:val="000000" w:themeColor="text1"/>
          <w:lang w:val="es-ES"/>
        </w:rPr>
        <w:t xml:space="preserve">Reglamento </w:t>
      </w:r>
      <w:r w:rsidR="00093F84" w:rsidRPr="00B308B5">
        <w:rPr>
          <w:rFonts w:asciiTheme="minorHAnsi" w:hAnsiTheme="minorHAnsi" w:cstheme="minorHAnsi"/>
          <w:i/>
          <w:lang w:val="es-ES"/>
        </w:rPr>
        <w:t xml:space="preserve">e identificar el texto que, en su caso, posiblemente no sea válido o aplicable, sea contradictorio o de otro modo incoherente con las prácticas actuales de Ramsar, y de la aplicabilidad del </w:t>
      </w:r>
      <w:r w:rsidR="004358BE" w:rsidRPr="00B308B5">
        <w:rPr>
          <w:rFonts w:asciiTheme="minorHAnsi" w:hAnsiTheme="minorHAnsi" w:cstheme="minorHAnsi"/>
          <w:i/>
          <w:lang w:val="es-ES"/>
        </w:rPr>
        <w:t>r</w:t>
      </w:r>
      <w:r w:rsidR="00093F84" w:rsidRPr="00B308B5">
        <w:rPr>
          <w:rFonts w:asciiTheme="minorHAnsi" w:hAnsiTheme="minorHAnsi" w:cstheme="minorHAnsi"/>
          <w:i/>
          <w:lang w:val="es-ES"/>
        </w:rPr>
        <w:t>eglamento a los órganos subsidiarios, incluyendo el Comité Permanente, los grupos de trabajo, los grupos de Amigos de la Presidencia, e informar de sus conclusiones durante la reunión SC57, incluyendo la información justificativa de sus conclusiones</w:t>
      </w:r>
      <w:r w:rsidR="00215249" w:rsidRPr="00B308B5">
        <w:rPr>
          <w:rFonts w:asciiTheme="minorHAnsi" w:hAnsiTheme="minorHAnsi" w:cstheme="minorHAnsi"/>
          <w:i/>
          <w:lang w:val="es-ES"/>
        </w:rPr>
        <w:t>;</w:t>
      </w:r>
    </w:p>
    <w:p w14:paraId="0705C50A" w14:textId="77777777" w:rsidR="00A02E29" w:rsidRPr="00B308B5" w:rsidRDefault="00A02E29" w:rsidP="00242652">
      <w:pPr>
        <w:pStyle w:val="ListParagraph"/>
        <w:ind w:left="850"/>
        <w:rPr>
          <w:rFonts w:asciiTheme="minorHAnsi" w:hAnsiTheme="minorHAnsi" w:cstheme="minorHAnsi"/>
          <w:lang w:val="es-ES"/>
        </w:rPr>
      </w:pPr>
    </w:p>
    <w:p w14:paraId="0364C4B6" w14:textId="221DA9AC" w:rsidR="00A02E29" w:rsidRPr="00B308B5" w:rsidRDefault="00242652" w:rsidP="00242652">
      <w:pPr>
        <w:ind w:left="850"/>
        <w:rPr>
          <w:rFonts w:asciiTheme="minorHAnsi" w:hAnsiTheme="minorHAnsi" w:cstheme="minorHAnsi"/>
          <w:lang w:val="es-ES"/>
        </w:rPr>
      </w:pPr>
      <w:r w:rsidRPr="00B308B5">
        <w:rPr>
          <w:rFonts w:asciiTheme="minorHAnsi" w:hAnsiTheme="minorHAnsi" w:cstheme="minorHAnsi"/>
          <w:lang w:val="es-ES"/>
        </w:rPr>
        <w:t>b.</w:t>
      </w:r>
      <w:r w:rsidRPr="00B308B5">
        <w:rPr>
          <w:rFonts w:asciiTheme="minorHAnsi" w:hAnsiTheme="minorHAnsi" w:cstheme="minorHAnsi"/>
          <w:i/>
          <w:lang w:val="es-ES"/>
        </w:rPr>
        <w:tab/>
      </w:r>
      <w:r w:rsidR="00093F84" w:rsidRPr="00B308B5">
        <w:rPr>
          <w:rFonts w:asciiTheme="minorHAnsi" w:hAnsiTheme="minorHAnsi" w:cstheme="minorHAnsi"/>
          <w:i/>
          <w:lang w:val="es-ES"/>
        </w:rPr>
        <w:t xml:space="preserve">al llevar a cabo el examen antes mencionado, dar debida consideración a cualquier modificación propuesta al </w:t>
      </w:r>
      <w:r w:rsidR="004358BE" w:rsidRPr="00B308B5">
        <w:rPr>
          <w:rFonts w:asciiTheme="minorHAnsi" w:hAnsiTheme="minorHAnsi" w:cstheme="minorHAnsi"/>
          <w:i/>
          <w:lang w:val="es-ES"/>
        </w:rPr>
        <w:t>r</w:t>
      </w:r>
      <w:r w:rsidR="00093F84" w:rsidRPr="00B308B5">
        <w:rPr>
          <w:rFonts w:asciiTheme="minorHAnsi" w:hAnsiTheme="minorHAnsi" w:cstheme="minorHAnsi"/>
          <w:i/>
          <w:lang w:val="es-ES"/>
        </w:rPr>
        <w:t>eglamento que no haya sido examinada en la 13ª reunión de la Conferencia de las Partes Contratantes</w:t>
      </w:r>
      <w:r w:rsidR="00A02E29" w:rsidRPr="00B308B5">
        <w:rPr>
          <w:rFonts w:asciiTheme="minorHAnsi" w:hAnsiTheme="minorHAnsi" w:cstheme="minorHAnsi"/>
          <w:i/>
          <w:lang w:val="es-ES"/>
        </w:rPr>
        <w:t xml:space="preserve">; </w:t>
      </w:r>
      <w:r w:rsidR="003357F9" w:rsidRPr="00B308B5">
        <w:rPr>
          <w:rFonts w:asciiTheme="minorHAnsi" w:hAnsiTheme="minorHAnsi" w:cstheme="minorHAnsi"/>
          <w:i/>
          <w:lang w:val="es-ES"/>
        </w:rPr>
        <w:t>y</w:t>
      </w:r>
    </w:p>
    <w:p w14:paraId="4BDB36CF" w14:textId="77777777" w:rsidR="00A02E29" w:rsidRPr="00B308B5" w:rsidRDefault="00A02E29" w:rsidP="00242652">
      <w:pPr>
        <w:pStyle w:val="ListParagraph"/>
        <w:ind w:left="850"/>
        <w:rPr>
          <w:rFonts w:asciiTheme="minorHAnsi" w:hAnsiTheme="minorHAnsi" w:cstheme="minorHAnsi"/>
          <w:i/>
          <w:lang w:val="es-ES"/>
        </w:rPr>
      </w:pPr>
    </w:p>
    <w:p w14:paraId="33D281FC" w14:textId="77EAAA1A" w:rsidR="00215249" w:rsidRPr="00B308B5" w:rsidRDefault="00242652" w:rsidP="00242652">
      <w:pPr>
        <w:ind w:left="850"/>
        <w:rPr>
          <w:rFonts w:asciiTheme="minorHAnsi" w:hAnsiTheme="minorHAnsi" w:cstheme="minorHAnsi"/>
          <w:lang w:val="es-ES"/>
        </w:rPr>
      </w:pPr>
      <w:r w:rsidRPr="00B308B5">
        <w:rPr>
          <w:rFonts w:asciiTheme="minorHAnsi" w:hAnsiTheme="minorHAnsi" w:cstheme="minorHAnsi"/>
          <w:lang w:val="es-ES"/>
        </w:rPr>
        <w:t>c.</w:t>
      </w:r>
      <w:r w:rsidRPr="00B308B5">
        <w:rPr>
          <w:rFonts w:asciiTheme="minorHAnsi" w:hAnsiTheme="minorHAnsi" w:cstheme="minorHAnsi"/>
          <w:i/>
          <w:lang w:val="es-ES"/>
        </w:rPr>
        <w:tab/>
      </w:r>
      <w:r w:rsidR="00093F84" w:rsidRPr="00B308B5">
        <w:rPr>
          <w:rFonts w:asciiTheme="minorHAnsi" w:hAnsiTheme="minorHAnsi" w:cstheme="minorHAnsi"/>
          <w:i/>
          <w:lang w:val="es-ES"/>
        </w:rPr>
        <w:t xml:space="preserve">basándose en sus conclusiones y en las observaciones de las Partes sobre el informe presentado a la reunión SC57, desarrollar recomendaciones, según proceda, para que las Partes en la reunión SC58 se planteen las revisiones que se puedan hacer del </w:t>
      </w:r>
      <w:r w:rsidR="004358BE" w:rsidRPr="00B308B5">
        <w:rPr>
          <w:rFonts w:asciiTheme="minorHAnsi" w:hAnsiTheme="minorHAnsi" w:cstheme="minorHAnsi"/>
          <w:i/>
          <w:lang w:val="es-ES"/>
        </w:rPr>
        <w:t>r</w:t>
      </w:r>
      <w:r w:rsidR="00093F84" w:rsidRPr="00B308B5">
        <w:rPr>
          <w:rFonts w:asciiTheme="minorHAnsi" w:hAnsiTheme="minorHAnsi" w:cstheme="minorHAnsi"/>
          <w:i/>
          <w:lang w:val="es-ES"/>
        </w:rPr>
        <w:t>eglamento en preparación para la COP14</w:t>
      </w:r>
      <w:r w:rsidR="00215249" w:rsidRPr="00B308B5">
        <w:rPr>
          <w:rFonts w:asciiTheme="minorHAnsi" w:hAnsiTheme="minorHAnsi" w:cstheme="minorHAnsi"/>
          <w:i/>
          <w:lang w:val="es-ES"/>
        </w:rPr>
        <w:t xml:space="preserve">. </w:t>
      </w:r>
    </w:p>
    <w:p w14:paraId="2DD171C5" w14:textId="77777777" w:rsidR="00215249" w:rsidRPr="00B308B5" w:rsidRDefault="00215249" w:rsidP="00215249">
      <w:pPr>
        <w:ind w:left="0" w:firstLine="0"/>
        <w:rPr>
          <w:rFonts w:asciiTheme="minorHAnsi" w:hAnsiTheme="minorHAnsi" w:cstheme="minorHAnsi"/>
          <w:lang w:val="es-ES"/>
        </w:rPr>
      </w:pPr>
    </w:p>
    <w:p w14:paraId="57066882" w14:textId="26DFF397"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3.</w:t>
      </w:r>
      <w:r w:rsidRPr="00B308B5">
        <w:rPr>
          <w:rFonts w:asciiTheme="minorHAnsi" w:hAnsiTheme="minorHAnsi" w:cstheme="minorHAnsi"/>
          <w:lang w:val="es-ES"/>
        </w:rPr>
        <w:tab/>
      </w:r>
      <w:r w:rsidR="003357F9" w:rsidRPr="00B308B5">
        <w:rPr>
          <w:lang w:val="es-ES"/>
        </w:rPr>
        <w:t xml:space="preserve">El </w:t>
      </w:r>
      <w:r w:rsidR="00962842" w:rsidRPr="00B308B5">
        <w:rPr>
          <w:lang w:val="es-ES"/>
        </w:rPr>
        <w:t>primer examen</w:t>
      </w:r>
      <w:r w:rsidR="00093F84" w:rsidRPr="00B308B5">
        <w:rPr>
          <w:lang w:val="es-ES"/>
        </w:rPr>
        <w:t xml:space="preserve"> del reglamento </w:t>
      </w:r>
      <w:r w:rsidR="003357F9" w:rsidRPr="00B308B5">
        <w:rPr>
          <w:lang w:val="es-ES"/>
        </w:rPr>
        <w:t>figuraba</w:t>
      </w:r>
      <w:r w:rsidR="00093F84" w:rsidRPr="00B308B5">
        <w:rPr>
          <w:lang w:val="es-ES"/>
        </w:rPr>
        <w:t xml:space="preserve"> en el documento SC57 Doc.13. </w:t>
      </w:r>
      <w:r w:rsidR="003357F9" w:rsidRPr="00B308B5">
        <w:rPr>
          <w:lang w:val="es-ES"/>
        </w:rPr>
        <w:t>E</w:t>
      </w:r>
      <w:r w:rsidR="00093F84" w:rsidRPr="00B308B5">
        <w:rPr>
          <w:lang w:val="es-ES"/>
        </w:rPr>
        <w:t>s importante observar que</w:t>
      </w:r>
      <w:r w:rsidR="003357F9" w:rsidRPr="00B308B5">
        <w:rPr>
          <w:lang w:val="es-ES"/>
        </w:rPr>
        <w:t xml:space="preserve"> en</w:t>
      </w:r>
      <w:r w:rsidR="00093F84" w:rsidRPr="00B308B5">
        <w:rPr>
          <w:lang w:val="es-ES"/>
        </w:rPr>
        <w:t xml:space="preserve"> dicho documento</w:t>
      </w:r>
      <w:r w:rsidR="003357F9" w:rsidRPr="00B308B5">
        <w:rPr>
          <w:lang w:val="es-ES"/>
        </w:rPr>
        <w:t xml:space="preserve"> se</w:t>
      </w:r>
      <w:r w:rsidR="00093F84" w:rsidRPr="00B308B5">
        <w:rPr>
          <w:lang w:val="es-ES"/>
        </w:rPr>
        <w:t xml:space="preserve"> reconocía (en el párrafo 4) que “las modificaciones al reglamento propuestas por los Estados Unidos de América,</w:t>
      </w:r>
      <w:r w:rsidR="00093F84" w:rsidRPr="00B308B5" w:rsidDel="0034394F">
        <w:rPr>
          <w:lang w:val="es-ES"/>
        </w:rPr>
        <w:t xml:space="preserve"> </w:t>
      </w:r>
      <w:r w:rsidR="00093F84" w:rsidRPr="00B308B5">
        <w:rPr>
          <w:lang w:val="es-ES"/>
        </w:rPr>
        <w:t xml:space="preserve">el Japón y Suecia están indicadas en </w:t>
      </w:r>
      <w:r w:rsidR="00093F84" w:rsidRPr="00B308B5">
        <w:rPr>
          <w:lang w:val="es-ES"/>
        </w:rPr>
        <w:lastRenderedPageBreak/>
        <w:t>el documento COP13 Doc.4.2 que fue presentado en la 13ª reunión de la Conferencia de las Partes Contratantes (COP13)”</w:t>
      </w:r>
      <w:r w:rsidR="00215249" w:rsidRPr="00B308B5">
        <w:rPr>
          <w:rFonts w:asciiTheme="minorHAnsi" w:hAnsiTheme="minorHAnsi" w:cstheme="minorHAnsi"/>
          <w:lang w:val="es-ES"/>
        </w:rPr>
        <w:t>.</w:t>
      </w:r>
    </w:p>
    <w:p w14:paraId="2BE42A2E" w14:textId="77777777" w:rsidR="00215249" w:rsidRPr="00B308B5" w:rsidRDefault="00215249" w:rsidP="00242652">
      <w:pPr>
        <w:rPr>
          <w:rFonts w:asciiTheme="minorHAnsi" w:hAnsiTheme="minorHAnsi" w:cstheme="minorHAnsi"/>
          <w:lang w:val="es-ES"/>
        </w:rPr>
      </w:pPr>
    </w:p>
    <w:p w14:paraId="6B32F037" w14:textId="266C13AA" w:rsidR="00A02E2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4.</w:t>
      </w:r>
      <w:r w:rsidRPr="00B308B5">
        <w:rPr>
          <w:rFonts w:asciiTheme="minorHAnsi" w:hAnsiTheme="minorHAnsi" w:cstheme="minorHAnsi"/>
          <w:lang w:val="es-ES"/>
        </w:rPr>
        <w:tab/>
      </w:r>
      <w:r w:rsidR="00093F84" w:rsidRPr="00B308B5">
        <w:rPr>
          <w:lang w:val="es-ES"/>
        </w:rPr>
        <w:t xml:space="preserve">Además, </w:t>
      </w:r>
      <w:r w:rsidR="003357F9" w:rsidRPr="00B308B5">
        <w:rPr>
          <w:lang w:val="es-ES"/>
        </w:rPr>
        <w:t xml:space="preserve">mediante la Decisión SC57-13, </w:t>
      </w:r>
      <w:r w:rsidR="00093F84" w:rsidRPr="00B308B5">
        <w:rPr>
          <w:lang w:val="es-ES"/>
        </w:rPr>
        <w:t xml:space="preserve">el Comité Permanente tomó nota de los progresos </w:t>
      </w:r>
      <w:r w:rsidR="003357F9" w:rsidRPr="00B308B5">
        <w:rPr>
          <w:lang w:val="es-ES"/>
        </w:rPr>
        <w:t xml:space="preserve">realizados </w:t>
      </w:r>
      <w:r w:rsidR="00093F84" w:rsidRPr="00B308B5">
        <w:rPr>
          <w:lang w:val="es-ES"/>
        </w:rPr>
        <w:t xml:space="preserve">en el examen del reglamento y encargó a la Secretaría que preparara un documento revisado con </w:t>
      </w:r>
      <w:r w:rsidR="003357F9" w:rsidRPr="00B308B5">
        <w:rPr>
          <w:lang w:val="es-ES"/>
        </w:rPr>
        <w:t>las observaciones</w:t>
      </w:r>
      <w:r w:rsidR="00093F84" w:rsidRPr="00B308B5">
        <w:rPr>
          <w:lang w:val="es-ES"/>
        </w:rPr>
        <w:t xml:space="preserve"> recibid</w:t>
      </w:r>
      <w:r w:rsidR="003357F9" w:rsidRPr="00B308B5">
        <w:rPr>
          <w:lang w:val="es-ES"/>
        </w:rPr>
        <w:t>a</w:t>
      </w:r>
      <w:r w:rsidR="00093F84" w:rsidRPr="00B308B5">
        <w:rPr>
          <w:lang w:val="es-ES"/>
        </w:rPr>
        <w:t>s para presen</w:t>
      </w:r>
      <w:r w:rsidR="003357F9" w:rsidRPr="00B308B5">
        <w:rPr>
          <w:lang w:val="es-ES"/>
        </w:rPr>
        <w:t>t</w:t>
      </w:r>
      <w:r w:rsidR="00093F84" w:rsidRPr="00B308B5">
        <w:rPr>
          <w:lang w:val="es-ES"/>
        </w:rPr>
        <w:t>arlo en la reun</w:t>
      </w:r>
      <w:r w:rsidR="003357F9" w:rsidRPr="00B308B5">
        <w:rPr>
          <w:lang w:val="es-ES"/>
        </w:rPr>
        <w:t>i</w:t>
      </w:r>
      <w:r w:rsidR="00093F84" w:rsidRPr="00B308B5">
        <w:rPr>
          <w:lang w:val="es-ES"/>
        </w:rPr>
        <w:t>ón SC58</w:t>
      </w:r>
      <w:r w:rsidR="00215249" w:rsidRPr="00B308B5">
        <w:rPr>
          <w:rFonts w:asciiTheme="minorHAnsi" w:hAnsiTheme="minorHAnsi" w:cstheme="minorHAnsi"/>
          <w:lang w:val="es-ES"/>
        </w:rPr>
        <w:t>.</w:t>
      </w:r>
    </w:p>
    <w:p w14:paraId="1C364F17" w14:textId="77777777" w:rsidR="00A02E29" w:rsidRPr="00B308B5" w:rsidRDefault="00A02E29" w:rsidP="00242652">
      <w:pPr>
        <w:rPr>
          <w:rFonts w:asciiTheme="minorHAnsi" w:hAnsiTheme="minorHAnsi" w:cstheme="minorHAnsi"/>
          <w:lang w:val="es-ES"/>
        </w:rPr>
      </w:pPr>
    </w:p>
    <w:p w14:paraId="6FB02B3A" w14:textId="44A307EF" w:rsidR="00093F84" w:rsidRPr="00B308B5" w:rsidRDefault="00242652" w:rsidP="00093F84">
      <w:pPr>
        <w:pStyle w:val="NoSpacing"/>
        <w:rPr>
          <w:lang w:val="es-ES"/>
        </w:rPr>
      </w:pPr>
      <w:r w:rsidRPr="00B308B5">
        <w:rPr>
          <w:rFonts w:asciiTheme="minorHAnsi" w:hAnsiTheme="minorHAnsi" w:cstheme="minorHAnsi"/>
          <w:lang w:val="es-ES"/>
        </w:rPr>
        <w:t>5.</w:t>
      </w:r>
      <w:r w:rsidRPr="00B308B5">
        <w:rPr>
          <w:rFonts w:asciiTheme="minorHAnsi" w:hAnsiTheme="minorHAnsi" w:cstheme="minorHAnsi"/>
          <w:lang w:val="es-ES"/>
        </w:rPr>
        <w:tab/>
      </w:r>
      <w:r w:rsidR="00093F84" w:rsidRPr="00B308B5">
        <w:rPr>
          <w:lang w:val="es-ES"/>
        </w:rPr>
        <w:t>Teniendo en cuenta el párrafo 26(c)</w:t>
      </w:r>
      <w:r w:rsidR="003357F9" w:rsidRPr="00B308B5">
        <w:rPr>
          <w:lang w:val="es-ES"/>
        </w:rPr>
        <w:t xml:space="preserve"> de la Resolución XIII.4 y la Decisión SC57-13, la Secretaría se puso en contacto con todas las Partes Contratantes por escrito pidiendo comentarios sobre el documento SC57 Doc.13. Enviaron comentarios Armenia y Suecia (en nombre de las Partes Contratantes europeas), Egipto, los Estados Unidos de América, Finlandia, el Japón y Sudáfrica. Myanmar </w:t>
      </w:r>
      <w:r w:rsidR="0072268D" w:rsidRPr="00B308B5">
        <w:rPr>
          <w:lang w:val="es-ES"/>
        </w:rPr>
        <w:t>también envió una respuesta formal pero no incluyó comentarios sobre el texto.</w:t>
      </w:r>
    </w:p>
    <w:p w14:paraId="74A42CD7" w14:textId="5959179C" w:rsidR="0072268D" w:rsidRPr="00B308B5" w:rsidRDefault="0072268D" w:rsidP="00093F84">
      <w:pPr>
        <w:pStyle w:val="NoSpacing"/>
        <w:rPr>
          <w:lang w:val="es-ES"/>
        </w:rPr>
      </w:pPr>
    </w:p>
    <w:p w14:paraId="64C65840" w14:textId="021C92B7" w:rsidR="00093F84" w:rsidRPr="00B308B5" w:rsidRDefault="0072268D" w:rsidP="0072268D">
      <w:pPr>
        <w:pStyle w:val="NoSpacing"/>
        <w:rPr>
          <w:lang w:val="es-ES"/>
        </w:rPr>
      </w:pPr>
      <w:r w:rsidRPr="00B308B5">
        <w:rPr>
          <w:lang w:val="es-ES"/>
        </w:rPr>
        <w:t>6.</w:t>
      </w:r>
      <w:r w:rsidRPr="00B308B5">
        <w:rPr>
          <w:lang w:val="es-ES"/>
        </w:rPr>
        <w:tab/>
        <w:t>Tras examinar los comentarios recibidos</w:t>
      </w:r>
      <w:r w:rsidR="00962842" w:rsidRPr="00B308B5">
        <w:rPr>
          <w:lang w:val="es-ES"/>
        </w:rPr>
        <w:t xml:space="preserve">, </w:t>
      </w:r>
      <w:r w:rsidRPr="00B308B5">
        <w:rPr>
          <w:lang w:val="es-ES"/>
        </w:rPr>
        <w:t xml:space="preserve">teniendo en cuenta la diversidad de opiniones formuladas y en aras de la transparencia y equidad, la Secretaría ha hecho lo siguiente, con la ayuda de la </w:t>
      </w:r>
      <w:r w:rsidR="004358BE" w:rsidRPr="00B308B5">
        <w:rPr>
          <w:lang w:val="es-ES"/>
        </w:rPr>
        <w:t>a</w:t>
      </w:r>
      <w:r w:rsidRPr="00B308B5">
        <w:rPr>
          <w:lang w:val="es-ES"/>
        </w:rPr>
        <w:t xml:space="preserve">sesora </w:t>
      </w:r>
      <w:r w:rsidR="004358BE" w:rsidRPr="00B308B5">
        <w:rPr>
          <w:lang w:val="es-ES"/>
        </w:rPr>
        <w:t>j</w:t>
      </w:r>
      <w:r w:rsidRPr="00B308B5">
        <w:rPr>
          <w:lang w:val="es-ES"/>
        </w:rPr>
        <w:t>urídica:</w:t>
      </w:r>
    </w:p>
    <w:p w14:paraId="15BC09F0" w14:textId="77777777" w:rsidR="00215249" w:rsidRPr="00B308B5" w:rsidRDefault="00215249" w:rsidP="00215249">
      <w:pPr>
        <w:ind w:left="0" w:firstLine="0"/>
        <w:rPr>
          <w:rFonts w:asciiTheme="minorHAnsi" w:hAnsiTheme="minorHAnsi" w:cstheme="minorHAnsi"/>
          <w:lang w:val="es-ES"/>
        </w:rPr>
      </w:pPr>
    </w:p>
    <w:p w14:paraId="69D60457" w14:textId="56E842E6" w:rsidR="00215249" w:rsidRPr="00B308B5" w:rsidRDefault="0072268D" w:rsidP="00054988">
      <w:pPr>
        <w:numPr>
          <w:ilvl w:val="0"/>
          <w:numId w:val="9"/>
        </w:numPr>
        <w:ind w:left="850" w:hanging="425"/>
        <w:contextualSpacing/>
        <w:rPr>
          <w:rFonts w:asciiTheme="minorHAnsi" w:hAnsiTheme="minorHAnsi" w:cstheme="minorHAnsi"/>
          <w:lang w:val="es-ES"/>
        </w:rPr>
      </w:pPr>
      <w:r w:rsidRPr="00B308B5">
        <w:rPr>
          <w:rFonts w:asciiTheme="minorHAnsi" w:hAnsiTheme="minorHAnsi" w:cstheme="minorHAnsi"/>
          <w:lang w:val="es-ES"/>
        </w:rPr>
        <w:t xml:space="preserve">resumir todos los comentarios que representan opiniones divergentes o son adicionales a las recomendaciones incluidas en el documento </w:t>
      </w:r>
      <w:r w:rsidR="00941400" w:rsidRPr="00B308B5">
        <w:rPr>
          <w:rFonts w:asciiTheme="minorHAnsi" w:hAnsiTheme="minorHAnsi" w:cstheme="minorHAnsi"/>
          <w:lang w:val="es-ES"/>
        </w:rPr>
        <w:t>SC</w:t>
      </w:r>
      <w:r w:rsidR="00215249" w:rsidRPr="00B308B5">
        <w:rPr>
          <w:rFonts w:asciiTheme="minorHAnsi" w:hAnsiTheme="minorHAnsi" w:cstheme="minorHAnsi"/>
          <w:lang w:val="es-ES"/>
        </w:rPr>
        <w:t>57</w:t>
      </w:r>
      <w:r w:rsidR="00941400" w:rsidRPr="00B308B5">
        <w:rPr>
          <w:rFonts w:asciiTheme="minorHAnsi" w:hAnsiTheme="minorHAnsi" w:cstheme="minorHAnsi"/>
          <w:lang w:val="es-ES"/>
        </w:rPr>
        <w:t xml:space="preserve"> Doc.</w:t>
      </w:r>
      <w:r w:rsidR="00215249" w:rsidRPr="00B308B5">
        <w:rPr>
          <w:rFonts w:asciiTheme="minorHAnsi" w:hAnsiTheme="minorHAnsi" w:cstheme="minorHAnsi"/>
          <w:lang w:val="es-ES"/>
        </w:rPr>
        <w:t xml:space="preserve">13; </w:t>
      </w:r>
      <w:r w:rsidRPr="00B308B5">
        <w:rPr>
          <w:rFonts w:asciiTheme="minorHAnsi" w:hAnsiTheme="minorHAnsi" w:cstheme="minorHAnsi"/>
          <w:lang w:val="es-ES"/>
        </w:rPr>
        <w:t>y</w:t>
      </w:r>
      <w:r w:rsidR="00215249" w:rsidRPr="00B308B5">
        <w:rPr>
          <w:rFonts w:asciiTheme="minorHAnsi" w:hAnsiTheme="minorHAnsi" w:cstheme="minorHAnsi"/>
          <w:lang w:val="es-ES"/>
        </w:rPr>
        <w:t xml:space="preserve"> </w:t>
      </w:r>
    </w:p>
    <w:p w14:paraId="52717ABC" w14:textId="77777777" w:rsidR="00941400" w:rsidRPr="00B308B5" w:rsidRDefault="00941400" w:rsidP="00941400">
      <w:pPr>
        <w:ind w:firstLine="0"/>
        <w:contextualSpacing/>
        <w:rPr>
          <w:rFonts w:asciiTheme="minorHAnsi" w:hAnsiTheme="minorHAnsi" w:cstheme="minorHAnsi"/>
          <w:lang w:val="es-ES"/>
        </w:rPr>
      </w:pPr>
    </w:p>
    <w:p w14:paraId="667E652C" w14:textId="67BC8F89" w:rsidR="00215249" w:rsidRPr="00B308B5" w:rsidRDefault="0072268D" w:rsidP="00054988">
      <w:pPr>
        <w:numPr>
          <w:ilvl w:val="0"/>
          <w:numId w:val="9"/>
        </w:numPr>
        <w:ind w:left="850" w:hanging="425"/>
        <w:contextualSpacing/>
        <w:rPr>
          <w:rFonts w:asciiTheme="minorHAnsi" w:hAnsiTheme="minorHAnsi" w:cstheme="minorHAnsi"/>
          <w:lang w:val="es-ES"/>
        </w:rPr>
      </w:pPr>
      <w:r w:rsidRPr="00B308B5">
        <w:rPr>
          <w:rFonts w:asciiTheme="minorHAnsi" w:hAnsiTheme="minorHAnsi" w:cstheme="minorHAnsi"/>
          <w:lang w:val="es-ES"/>
        </w:rPr>
        <w:t>tomar nota de los comentarios explicativos que puedan ayudar a las Partes Contratantes a deliberar sobre las enmiendas propuestas en el reglamento</w:t>
      </w:r>
      <w:r w:rsidR="00215249" w:rsidRPr="00B308B5">
        <w:rPr>
          <w:rFonts w:asciiTheme="minorHAnsi" w:hAnsiTheme="minorHAnsi" w:cstheme="minorHAnsi"/>
          <w:lang w:val="es-ES"/>
        </w:rPr>
        <w:t xml:space="preserve">. </w:t>
      </w:r>
    </w:p>
    <w:p w14:paraId="19FC31E3" w14:textId="77777777" w:rsidR="00215249" w:rsidRPr="00B308B5" w:rsidRDefault="00215249" w:rsidP="000D46F1">
      <w:pPr>
        <w:rPr>
          <w:rFonts w:asciiTheme="minorHAnsi" w:hAnsiTheme="minorHAnsi" w:cstheme="minorHAnsi"/>
          <w:lang w:val="es-ES"/>
        </w:rPr>
      </w:pPr>
    </w:p>
    <w:p w14:paraId="7B129054" w14:textId="46CE5BAA"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7.</w:t>
      </w:r>
      <w:r w:rsidRPr="00B308B5">
        <w:rPr>
          <w:rFonts w:asciiTheme="minorHAnsi" w:hAnsiTheme="minorHAnsi" w:cstheme="minorHAnsi"/>
          <w:lang w:val="es-ES"/>
        </w:rPr>
        <w:tab/>
      </w:r>
      <w:r w:rsidR="0072268D" w:rsidRPr="00B308B5">
        <w:rPr>
          <w:rFonts w:asciiTheme="minorHAnsi" w:hAnsiTheme="minorHAnsi" w:cstheme="minorHAnsi"/>
          <w:lang w:val="es-ES"/>
        </w:rPr>
        <w:t>En consecuencia, se ha añadido una quinta columna a los cuadros 1 y 2 (incluidos en el docu</w:t>
      </w:r>
      <w:r w:rsidR="004358BE" w:rsidRPr="00B308B5">
        <w:rPr>
          <w:rFonts w:asciiTheme="minorHAnsi" w:hAnsiTheme="minorHAnsi" w:cstheme="minorHAnsi"/>
          <w:lang w:val="es-ES"/>
        </w:rPr>
        <w:t>me</w:t>
      </w:r>
      <w:r w:rsidR="0072268D" w:rsidRPr="00B308B5">
        <w:rPr>
          <w:rFonts w:asciiTheme="minorHAnsi" w:hAnsiTheme="minorHAnsi" w:cstheme="minorHAnsi"/>
          <w:lang w:val="es-ES"/>
        </w:rPr>
        <w:t xml:space="preserve">nto SC57 </w:t>
      </w:r>
      <w:r w:rsidR="00381DF3" w:rsidRPr="00B308B5">
        <w:rPr>
          <w:rFonts w:asciiTheme="minorHAnsi" w:hAnsiTheme="minorHAnsi" w:cstheme="minorHAnsi"/>
          <w:lang w:val="es-ES"/>
        </w:rPr>
        <w:t>Doc.</w:t>
      </w:r>
      <w:r w:rsidR="00215249" w:rsidRPr="00B308B5">
        <w:rPr>
          <w:rFonts w:asciiTheme="minorHAnsi" w:hAnsiTheme="minorHAnsi" w:cstheme="minorHAnsi"/>
          <w:lang w:val="es-ES"/>
        </w:rPr>
        <w:t>13)</w:t>
      </w:r>
      <w:r w:rsidR="0072268D" w:rsidRPr="00B308B5">
        <w:rPr>
          <w:rFonts w:asciiTheme="minorHAnsi" w:hAnsiTheme="minorHAnsi" w:cstheme="minorHAnsi"/>
          <w:lang w:val="es-ES"/>
        </w:rPr>
        <w:t>, titulad</w:t>
      </w:r>
      <w:r w:rsidR="004358BE" w:rsidRPr="00B308B5">
        <w:rPr>
          <w:rFonts w:asciiTheme="minorHAnsi" w:hAnsiTheme="minorHAnsi" w:cstheme="minorHAnsi"/>
          <w:lang w:val="es-ES"/>
        </w:rPr>
        <w:t>a</w:t>
      </w:r>
      <w:r w:rsidR="0072268D" w:rsidRPr="00B308B5">
        <w:rPr>
          <w:rFonts w:asciiTheme="minorHAnsi" w:hAnsiTheme="minorHAnsi" w:cstheme="minorHAnsi"/>
          <w:lang w:val="es-ES"/>
        </w:rPr>
        <w:t xml:space="preserve"> “Comentario divergente o adicional” Los resúmenes y comentarios mencionados anteriormente están incluidos en esta columna. La versión actualizada del cuadro 1 del documento </w:t>
      </w:r>
      <w:r w:rsidR="00DB05C5" w:rsidRPr="00B308B5">
        <w:rPr>
          <w:rFonts w:asciiTheme="minorHAnsi" w:hAnsiTheme="minorHAnsi" w:cstheme="minorHAnsi"/>
          <w:lang w:val="es-ES"/>
        </w:rPr>
        <w:t>SC</w:t>
      </w:r>
      <w:r w:rsidR="005E7D8E" w:rsidRPr="00B308B5">
        <w:rPr>
          <w:rFonts w:asciiTheme="minorHAnsi" w:hAnsiTheme="minorHAnsi" w:cstheme="minorHAnsi"/>
          <w:lang w:val="es-ES"/>
        </w:rPr>
        <w:t>57</w:t>
      </w:r>
      <w:r w:rsidR="00DB05C5" w:rsidRPr="00B308B5">
        <w:rPr>
          <w:rFonts w:asciiTheme="minorHAnsi" w:hAnsiTheme="minorHAnsi" w:cstheme="minorHAnsi"/>
          <w:lang w:val="es-ES"/>
        </w:rPr>
        <w:t xml:space="preserve"> Doc.</w:t>
      </w:r>
      <w:r w:rsidR="005E7D8E" w:rsidRPr="00B308B5">
        <w:rPr>
          <w:rFonts w:asciiTheme="minorHAnsi" w:hAnsiTheme="minorHAnsi" w:cstheme="minorHAnsi"/>
          <w:lang w:val="es-ES"/>
        </w:rPr>
        <w:t xml:space="preserve">13 </w:t>
      </w:r>
      <w:r w:rsidR="0072268D" w:rsidRPr="00B308B5">
        <w:rPr>
          <w:rFonts w:asciiTheme="minorHAnsi" w:hAnsiTheme="minorHAnsi" w:cstheme="minorHAnsi"/>
          <w:lang w:val="es-ES"/>
        </w:rPr>
        <w:t xml:space="preserve">figura en el </w:t>
      </w:r>
      <w:r w:rsidR="00215249" w:rsidRPr="00B308B5">
        <w:rPr>
          <w:rFonts w:asciiTheme="minorHAnsi" w:hAnsiTheme="minorHAnsi" w:cstheme="minorHAnsi"/>
          <w:b/>
          <w:lang w:val="es-ES"/>
        </w:rPr>
        <w:t>A</w:t>
      </w:r>
      <w:r w:rsidR="0072268D" w:rsidRPr="00B308B5">
        <w:rPr>
          <w:rFonts w:asciiTheme="minorHAnsi" w:hAnsiTheme="minorHAnsi" w:cstheme="minorHAnsi"/>
          <w:b/>
          <w:lang w:val="es-ES"/>
        </w:rPr>
        <w:t xml:space="preserve">nexo </w:t>
      </w:r>
      <w:r w:rsidR="00215249" w:rsidRPr="00B308B5">
        <w:rPr>
          <w:rFonts w:asciiTheme="minorHAnsi" w:hAnsiTheme="minorHAnsi" w:cstheme="minorHAnsi"/>
          <w:b/>
          <w:lang w:val="es-ES"/>
        </w:rPr>
        <w:t>1</w:t>
      </w:r>
      <w:r w:rsidR="00215249" w:rsidRPr="00B308B5">
        <w:rPr>
          <w:rFonts w:asciiTheme="minorHAnsi" w:hAnsiTheme="minorHAnsi" w:cstheme="minorHAnsi"/>
          <w:lang w:val="es-ES"/>
        </w:rPr>
        <w:t xml:space="preserve"> </w:t>
      </w:r>
      <w:r w:rsidR="0072268D" w:rsidRPr="00B308B5">
        <w:rPr>
          <w:rFonts w:asciiTheme="minorHAnsi" w:hAnsiTheme="minorHAnsi" w:cstheme="minorHAnsi"/>
          <w:lang w:val="es-ES"/>
        </w:rPr>
        <w:t>de este documento y la versión actualizada del cuadro 2 se encuentra en el</w:t>
      </w:r>
      <w:r w:rsidR="00215249" w:rsidRPr="00B308B5">
        <w:rPr>
          <w:rFonts w:asciiTheme="minorHAnsi" w:hAnsiTheme="minorHAnsi" w:cstheme="minorHAnsi"/>
          <w:lang w:val="es-ES"/>
        </w:rPr>
        <w:t xml:space="preserve"> </w:t>
      </w:r>
      <w:r w:rsidR="00215249" w:rsidRPr="00B308B5">
        <w:rPr>
          <w:rFonts w:asciiTheme="minorHAnsi" w:hAnsiTheme="minorHAnsi" w:cstheme="minorHAnsi"/>
          <w:b/>
          <w:lang w:val="es-ES"/>
        </w:rPr>
        <w:t>A</w:t>
      </w:r>
      <w:r w:rsidR="0072268D" w:rsidRPr="00B308B5">
        <w:rPr>
          <w:rFonts w:asciiTheme="minorHAnsi" w:hAnsiTheme="minorHAnsi" w:cstheme="minorHAnsi"/>
          <w:b/>
          <w:lang w:val="es-ES"/>
        </w:rPr>
        <w:t xml:space="preserve">nexo </w:t>
      </w:r>
      <w:r w:rsidR="00215249" w:rsidRPr="00B308B5">
        <w:rPr>
          <w:rFonts w:asciiTheme="minorHAnsi" w:hAnsiTheme="minorHAnsi" w:cstheme="minorHAnsi"/>
          <w:b/>
          <w:lang w:val="es-ES"/>
        </w:rPr>
        <w:t>2</w:t>
      </w:r>
      <w:r w:rsidR="00215249" w:rsidRPr="00B308B5">
        <w:rPr>
          <w:rFonts w:asciiTheme="minorHAnsi" w:hAnsiTheme="minorHAnsi" w:cstheme="minorHAnsi"/>
          <w:lang w:val="es-ES"/>
        </w:rPr>
        <w:t>.</w:t>
      </w:r>
    </w:p>
    <w:p w14:paraId="1237CF91" w14:textId="77777777" w:rsidR="00215249" w:rsidRPr="00B308B5" w:rsidRDefault="00215249" w:rsidP="00242652">
      <w:pPr>
        <w:rPr>
          <w:rFonts w:asciiTheme="minorHAnsi" w:hAnsiTheme="minorHAnsi" w:cstheme="minorHAnsi"/>
          <w:lang w:val="es-ES"/>
        </w:rPr>
      </w:pPr>
    </w:p>
    <w:p w14:paraId="0222BAA2" w14:textId="7D5FE738"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8.</w:t>
      </w:r>
      <w:r w:rsidRPr="00B308B5">
        <w:rPr>
          <w:rFonts w:asciiTheme="minorHAnsi" w:hAnsiTheme="minorHAnsi" w:cstheme="minorHAnsi"/>
          <w:lang w:val="es-ES"/>
        </w:rPr>
        <w:tab/>
      </w:r>
      <w:r w:rsidR="0072268D" w:rsidRPr="00B308B5">
        <w:rPr>
          <w:rFonts w:asciiTheme="minorHAnsi" w:hAnsiTheme="minorHAnsi" w:cstheme="minorHAnsi"/>
          <w:lang w:val="es-ES"/>
        </w:rPr>
        <w:t xml:space="preserve">Algunos comentarios y recomendaciones </w:t>
      </w:r>
      <w:r w:rsidR="00517EA6" w:rsidRPr="00B308B5">
        <w:rPr>
          <w:rFonts w:asciiTheme="minorHAnsi" w:hAnsiTheme="minorHAnsi" w:cstheme="minorHAnsi"/>
          <w:lang w:val="es-ES"/>
        </w:rPr>
        <w:t>se han resumido debido a su extensión. En los casos en los que las recomendaciones se repiten estas se han incluido solo una vez.</w:t>
      </w:r>
    </w:p>
    <w:p w14:paraId="095E7ADF" w14:textId="77777777" w:rsidR="00215249" w:rsidRPr="00B308B5" w:rsidRDefault="00215249" w:rsidP="00242652">
      <w:pPr>
        <w:rPr>
          <w:rFonts w:asciiTheme="minorHAnsi" w:hAnsiTheme="minorHAnsi" w:cstheme="minorHAnsi"/>
          <w:lang w:val="es-ES"/>
        </w:rPr>
      </w:pPr>
    </w:p>
    <w:p w14:paraId="089C8254" w14:textId="31430991" w:rsidR="00215249" w:rsidRPr="00B308B5" w:rsidRDefault="00242652" w:rsidP="00242652">
      <w:pPr>
        <w:rPr>
          <w:rFonts w:asciiTheme="minorHAnsi" w:hAnsiTheme="minorHAnsi" w:cstheme="minorHAnsi"/>
          <w:lang w:val="es-ES"/>
        </w:rPr>
      </w:pPr>
      <w:r w:rsidRPr="00B308B5">
        <w:rPr>
          <w:rFonts w:asciiTheme="minorHAnsi" w:hAnsiTheme="minorHAnsi" w:cstheme="minorHAnsi"/>
          <w:lang w:val="es-ES"/>
        </w:rPr>
        <w:t>9.</w:t>
      </w:r>
      <w:r w:rsidRPr="00B308B5">
        <w:rPr>
          <w:rFonts w:asciiTheme="minorHAnsi" w:hAnsiTheme="minorHAnsi" w:cstheme="minorHAnsi"/>
          <w:lang w:val="es-ES"/>
        </w:rPr>
        <w:tab/>
      </w:r>
      <w:r w:rsidR="00517EA6" w:rsidRPr="00B308B5">
        <w:rPr>
          <w:rFonts w:asciiTheme="minorHAnsi" w:hAnsiTheme="minorHAnsi" w:cstheme="minorHAnsi"/>
          <w:lang w:val="es-ES"/>
        </w:rPr>
        <w:t xml:space="preserve">Las recomendaciones sobre uno o varios artículos que no </w:t>
      </w:r>
      <w:r w:rsidR="007B2FD9" w:rsidRPr="00B308B5">
        <w:rPr>
          <w:rFonts w:asciiTheme="minorHAnsi" w:hAnsiTheme="minorHAnsi" w:cstheme="minorHAnsi"/>
          <w:lang w:val="es-ES"/>
        </w:rPr>
        <w:t>estaban incluidas en el primer examen</w:t>
      </w:r>
      <w:r w:rsidR="00962842" w:rsidRPr="00B308B5">
        <w:rPr>
          <w:rFonts w:asciiTheme="minorHAnsi" w:hAnsiTheme="minorHAnsi" w:cstheme="minorHAnsi"/>
          <w:lang w:val="es-ES"/>
        </w:rPr>
        <w:t xml:space="preserve">, que figuraba en el documento </w:t>
      </w:r>
      <w:r w:rsidR="00DB05C5" w:rsidRPr="00B308B5">
        <w:rPr>
          <w:rFonts w:asciiTheme="minorHAnsi" w:hAnsiTheme="minorHAnsi" w:cstheme="minorHAnsi"/>
          <w:lang w:val="es-ES"/>
        </w:rPr>
        <w:t>SC</w:t>
      </w:r>
      <w:r w:rsidR="00215249" w:rsidRPr="00B308B5">
        <w:rPr>
          <w:rFonts w:asciiTheme="minorHAnsi" w:hAnsiTheme="minorHAnsi" w:cstheme="minorHAnsi"/>
          <w:lang w:val="es-ES"/>
        </w:rPr>
        <w:t>57</w:t>
      </w:r>
      <w:r w:rsidR="00DB05C5" w:rsidRPr="00B308B5">
        <w:rPr>
          <w:rFonts w:asciiTheme="minorHAnsi" w:hAnsiTheme="minorHAnsi" w:cstheme="minorHAnsi"/>
          <w:lang w:val="es-ES"/>
        </w:rPr>
        <w:t xml:space="preserve"> Doc.</w:t>
      </w:r>
      <w:r w:rsidR="00215249" w:rsidRPr="00B308B5">
        <w:rPr>
          <w:rFonts w:asciiTheme="minorHAnsi" w:hAnsiTheme="minorHAnsi" w:cstheme="minorHAnsi"/>
          <w:lang w:val="es-ES"/>
        </w:rPr>
        <w:t>13</w:t>
      </w:r>
      <w:r w:rsidR="00962842" w:rsidRPr="00B308B5">
        <w:rPr>
          <w:rFonts w:asciiTheme="minorHAnsi" w:hAnsiTheme="minorHAnsi" w:cstheme="minorHAnsi"/>
          <w:lang w:val="es-ES"/>
        </w:rPr>
        <w:t xml:space="preserve">, </w:t>
      </w:r>
      <w:r w:rsidR="0052116F" w:rsidRPr="00B308B5">
        <w:rPr>
          <w:rFonts w:asciiTheme="minorHAnsi" w:hAnsiTheme="minorHAnsi" w:cstheme="minorHAnsi"/>
          <w:lang w:val="es-ES"/>
        </w:rPr>
        <w:t>van</w:t>
      </w:r>
      <w:r w:rsidR="00962842" w:rsidRPr="00B308B5">
        <w:rPr>
          <w:rFonts w:asciiTheme="minorHAnsi" w:hAnsiTheme="minorHAnsi" w:cstheme="minorHAnsi"/>
          <w:lang w:val="es-ES"/>
        </w:rPr>
        <w:t xml:space="preserve"> acompañadas de una nota al pie en la que se indica la Parte Contratante</w:t>
      </w:r>
      <w:r w:rsidR="0052116F" w:rsidRPr="00B308B5">
        <w:rPr>
          <w:rFonts w:asciiTheme="minorHAnsi" w:hAnsiTheme="minorHAnsi" w:cstheme="minorHAnsi"/>
          <w:lang w:val="es-ES"/>
        </w:rPr>
        <w:t xml:space="preserve"> que las ha formulado. En los casos en los que las enmiendas son demasiado largas para incluirlas en el cuadro o se han realizado marcando los cambios en el texto del reglamento, </w:t>
      </w:r>
      <w:r w:rsidR="004358BE" w:rsidRPr="00B308B5">
        <w:rPr>
          <w:rFonts w:asciiTheme="minorHAnsi" w:hAnsiTheme="minorHAnsi" w:cstheme="minorHAnsi"/>
          <w:lang w:val="es-ES"/>
        </w:rPr>
        <w:t xml:space="preserve">estas </w:t>
      </w:r>
      <w:r w:rsidR="0052116F" w:rsidRPr="00B308B5">
        <w:rPr>
          <w:rFonts w:asciiTheme="minorHAnsi" w:hAnsiTheme="minorHAnsi" w:cstheme="minorHAnsi"/>
          <w:lang w:val="es-ES"/>
        </w:rPr>
        <w:t>se han incluido en una nota</w:t>
      </w:r>
      <w:r w:rsidR="00215249" w:rsidRPr="00B308B5">
        <w:rPr>
          <w:rFonts w:asciiTheme="minorHAnsi" w:hAnsiTheme="minorHAnsi" w:cstheme="minorHAnsi"/>
          <w:lang w:val="es-ES"/>
        </w:rPr>
        <w:t>.</w:t>
      </w:r>
    </w:p>
    <w:p w14:paraId="7740754B" w14:textId="77777777" w:rsidR="00215249" w:rsidRPr="00B308B5" w:rsidRDefault="00215249" w:rsidP="00242652">
      <w:pPr>
        <w:rPr>
          <w:rFonts w:asciiTheme="minorHAnsi" w:hAnsiTheme="minorHAnsi" w:cstheme="minorHAnsi"/>
          <w:lang w:val="es-ES"/>
        </w:rPr>
      </w:pPr>
    </w:p>
    <w:p w14:paraId="7EE0B64E" w14:textId="3B5301B2" w:rsidR="00215249" w:rsidRPr="00B308B5" w:rsidRDefault="00242652" w:rsidP="00394027">
      <w:pPr>
        <w:rPr>
          <w:rFonts w:asciiTheme="minorHAnsi" w:hAnsiTheme="minorHAnsi" w:cstheme="minorHAnsi"/>
          <w:lang w:val="es-ES"/>
        </w:rPr>
      </w:pPr>
      <w:r w:rsidRPr="00B308B5">
        <w:rPr>
          <w:rFonts w:asciiTheme="minorHAnsi" w:hAnsiTheme="minorHAnsi" w:cstheme="minorHAnsi"/>
          <w:lang w:val="es-ES"/>
        </w:rPr>
        <w:t>10.</w:t>
      </w:r>
      <w:r w:rsidRPr="00B308B5">
        <w:rPr>
          <w:rFonts w:asciiTheme="minorHAnsi" w:hAnsiTheme="minorHAnsi" w:cstheme="minorHAnsi"/>
          <w:lang w:val="es-ES"/>
        </w:rPr>
        <w:tab/>
      </w:r>
      <w:r w:rsidR="0052116F" w:rsidRPr="00B308B5">
        <w:rPr>
          <w:rFonts w:asciiTheme="minorHAnsi" w:hAnsiTheme="minorHAnsi" w:cstheme="minorHAnsi"/>
          <w:lang w:val="es-ES"/>
        </w:rPr>
        <w:t>Algunas enmiendas propuestas contienen incherencias, por ejemplo en el uso de la terminología. La Secretaría entiende que por el momen</w:t>
      </w:r>
      <w:r w:rsidR="004358BE" w:rsidRPr="00B308B5">
        <w:rPr>
          <w:rFonts w:asciiTheme="minorHAnsi" w:hAnsiTheme="minorHAnsi" w:cstheme="minorHAnsi"/>
          <w:lang w:val="es-ES"/>
        </w:rPr>
        <w:t>to</w:t>
      </w:r>
      <w:r w:rsidR="0052116F" w:rsidRPr="00B308B5">
        <w:rPr>
          <w:rFonts w:asciiTheme="minorHAnsi" w:hAnsiTheme="minorHAnsi" w:cstheme="minorHAnsi"/>
          <w:lang w:val="es-ES"/>
        </w:rPr>
        <w:t xml:space="preserve"> las Partes Contratantes han transmitido sus comentarios principales y esperan que la Secretaría efectúe una revisión final para garantizar la coherencia en la utilización de la terminología. En consecuencia, se han incluido los comentarios sin realizar una revisión de este tipo.</w:t>
      </w:r>
    </w:p>
    <w:p w14:paraId="0DBED596" w14:textId="77777777" w:rsidR="00215249" w:rsidRPr="00B308B5" w:rsidRDefault="00215249" w:rsidP="00242652">
      <w:pPr>
        <w:rPr>
          <w:rFonts w:asciiTheme="minorHAnsi" w:hAnsiTheme="minorHAnsi" w:cstheme="minorHAnsi"/>
          <w:lang w:val="es-ES"/>
        </w:rPr>
      </w:pPr>
    </w:p>
    <w:p w14:paraId="044CF140" w14:textId="6460DA89" w:rsidR="003C79B7" w:rsidRPr="00B308B5" w:rsidRDefault="00242652" w:rsidP="008D7570">
      <w:pPr>
        <w:rPr>
          <w:rFonts w:asciiTheme="minorHAnsi" w:hAnsiTheme="minorHAnsi" w:cstheme="minorHAnsi"/>
          <w:lang w:val="es-ES"/>
        </w:rPr>
        <w:sectPr w:rsidR="003C79B7" w:rsidRPr="00B308B5" w:rsidSect="003C79B7">
          <w:footerReference w:type="default" r:id="rId8"/>
          <w:pgSz w:w="11906" w:h="16838" w:code="9"/>
          <w:pgMar w:top="1440" w:right="1440" w:bottom="1440" w:left="1440" w:header="709" w:footer="709" w:gutter="0"/>
          <w:cols w:space="708"/>
          <w:titlePg/>
          <w:docGrid w:linePitch="360"/>
        </w:sectPr>
      </w:pPr>
      <w:r w:rsidRPr="00B308B5">
        <w:rPr>
          <w:rFonts w:asciiTheme="minorHAnsi" w:hAnsiTheme="minorHAnsi" w:cstheme="minorHAnsi"/>
          <w:lang w:val="es-ES"/>
        </w:rPr>
        <w:t>11.</w:t>
      </w:r>
      <w:r w:rsidRPr="00B308B5">
        <w:rPr>
          <w:rFonts w:asciiTheme="minorHAnsi" w:hAnsiTheme="minorHAnsi" w:cstheme="minorHAnsi"/>
          <w:lang w:val="es-ES"/>
        </w:rPr>
        <w:tab/>
      </w:r>
      <w:r w:rsidR="009B6E03" w:rsidRPr="00B308B5">
        <w:rPr>
          <w:rFonts w:asciiTheme="minorHAnsi" w:hAnsiTheme="minorHAnsi" w:cstheme="minorHAnsi"/>
          <w:lang w:val="es-ES"/>
        </w:rPr>
        <w:t>Como información adicional sobre los antecedentes de esta cuestión, el a</w:t>
      </w:r>
      <w:r w:rsidR="00B14704" w:rsidRPr="00B308B5">
        <w:rPr>
          <w:rFonts w:asciiTheme="minorHAnsi" w:hAnsiTheme="minorHAnsi" w:cstheme="minorHAnsi"/>
          <w:lang w:val="es-ES"/>
        </w:rPr>
        <w:t xml:space="preserve">rtículo </w:t>
      </w:r>
      <w:r w:rsidR="00215249" w:rsidRPr="00B308B5">
        <w:rPr>
          <w:rFonts w:asciiTheme="minorHAnsi" w:hAnsiTheme="minorHAnsi" w:cstheme="minorHAnsi"/>
          <w:lang w:val="es-ES"/>
        </w:rPr>
        <w:t xml:space="preserve">25.5 </w:t>
      </w:r>
      <w:r w:rsidR="009B6E03" w:rsidRPr="00B308B5">
        <w:rPr>
          <w:rFonts w:asciiTheme="minorHAnsi" w:hAnsiTheme="minorHAnsi" w:cstheme="minorHAnsi"/>
          <w:lang w:val="es-ES"/>
        </w:rPr>
        <w:t xml:space="preserve">dispone que “A menos que la Conferencia de las Partes decida otra cosa, el presente reglamento se aplicará </w:t>
      </w:r>
      <w:r w:rsidR="009B6E03" w:rsidRPr="00B308B5">
        <w:rPr>
          <w:rFonts w:asciiTheme="minorHAnsi" w:hAnsiTheme="minorHAnsi" w:cstheme="minorHAnsi"/>
          <w:i/>
          <w:lang w:val="es-ES"/>
        </w:rPr>
        <w:t>mutatis mutandis</w:t>
      </w:r>
      <w:r w:rsidR="009B6E03" w:rsidRPr="00B308B5">
        <w:rPr>
          <w:rFonts w:asciiTheme="minorHAnsi" w:hAnsiTheme="minorHAnsi" w:cstheme="minorHAnsi"/>
          <w:lang w:val="es-ES"/>
        </w:rPr>
        <w:t xml:space="preserve"> a las actuaciones de los</w:t>
      </w:r>
      <w:r w:rsidR="009B6E03" w:rsidRPr="00B308B5">
        <w:rPr>
          <w:rFonts w:asciiTheme="minorHAnsi" w:hAnsiTheme="minorHAnsi"/>
          <w:lang w:val="es-ES"/>
        </w:rPr>
        <w:t xml:space="preserve"> órganos subsidiarios</w:t>
      </w:r>
      <w:r w:rsidR="009B6E03" w:rsidRPr="00B308B5">
        <w:rPr>
          <w:lang w:val="es-ES"/>
        </w:rPr>
        <w:t>…”, con determinadas excepciones. No obstante, no siempre queda claro cuáles son los artículos aplicables a las reuniones de estos otros órganos, lo que da lugar a confusiones</w:t>
      </w:r>
      <w:r w:rsidR="00215249" w:rsidRPr="00B308B5">
        <w:rPr>
          <w:rFonts w:asciiTheme="minorHAnsi" w:hAnsiTheme="minorHAnsi" w:cstheme="minorHAnsi"/>
          <w:lang w:val="es-ES"/>
        </w:rPr>
        <w:t xml:space="preserve">. </w:t>
      </w:r>
      <w:r w:rsidR="009B6E03" w:rsidRPr="00B308B5">
        <w:rPr>
          <w:rFonts w:asciiTheme="minorHAnsi" w:hAnsiTheme="minorHAnsi" w:cstheme="minorHAnsi"/>
          <w:lang w:val="es-ES"/>
        </w:rPr>
        <w:t xml:space="preserve">Este problema se solucionaría en gran medida siguiendo la recomendación de los Estados Unidos de América de adoptar un </w:t>
      </w:r>
      <w:r w:rsidR="009B6E03" w:rsidRPr="00B308B5">
        <w:rPr>
          <w:rFonts w:asciiTheme="minorHAnsi" w:hAnsiTheme="minorHAnsi" w:cstheme="minorHAnsi"/>
          <w:lang w:val="es-ES"/>
        </w:rPr>
        <w:lastRenderedPageBreak/>
        <w:t xml:space="preserve">texto equivalente al del artículo </w:t>
      </w:r>
      <w:r w:rsidR="000205C2" w:rsidRPr="00B308B5">
        <w:rPr>
          <w:rFonts w:asciiTheme="minorHAnsi" w:hAnsiTheme="minorHAnsi" w:cstheme="minorHAnsi"/>
          <w:lang w:val="es-ES"/>
        </w:rPr>
        <w:t xml:space="preserve">27 </w:t>
      </w:r>
      <w:r w:rsidR="009B6E03" w:rsidRPr="00B308B5">
        <w:rPr>
          <w:rFonts w:asciiTheme="minorHAnsi" w:hAnsiTheme="minorHAnsi" w:cstheme="minorHAnsi"/>
          <w:lang w:val="es-ES"/>
        </w:rPr>
        <w:t>del reglamento de la Convención de las Naciones Unidas de Lucha contra la Desertificación (CLD)</w:t>
      </w:r>
      <w:r w:rsidR="000205C2" w:rsidRPr="00B308B5">
        <w:rPr>
          <w:rFonts w:asciiTheme="minorHAnsi" w:hAnsiTheme="minorHAnsi" w:cstheme="minorHAnsi"/>
          <w:lang w:val="es-ES"/>
        </w:rPr>
        <w:t>.</w:t>
      </w:r>
      <w:r w:rsidR="003465B8" w:rsidRPr="00B308B5">
        <w:rPr>
          <w:rStyle w:val="FootnoteReference"/>
          <w:rFonts w:asciiTheme="minorHAnsi" w:hAnsiTheme="minorHAnsi" w:cstheme="minorHAnsi"/>
          <w:lang w:val="es-ES"/>
        </w:rPr>
        <w:footnoteReference w:id="1"/>
      </w:r>
      <w:r w:rsidR="000205C2" w:rsidRPr="00B308B5">
        <w:rPr>
          <w:rFonts w:asciiTheme="minorHAnsi" w:hAnsiTheme="minorHAnsi" w:cstheme="minorHAnsi"/>
          <w:lang w:val="es-ES"/>
        </w:rPr>
        <w:t xml:space="preserve"> </w:t>
      </w:r>
    </w:p>
    <w:p w14:paraId="16CFD841" w14:textId="59156234" w:rsidR="00F34103" w:rsidRPr="00B308B5" w:rsidRDefault="00F34103" w:rsidP="00795896">
      <w:pPr>
        <w:pStyle w:val="NoSpacing"/>
        <w:rPr>
          <w:rFonts w:asciiTheme="minorHAnsi" w:hAnsiTheme="minorHAnsi" w:cstheme="minorHAnsi"/>
          <w:b/>
          <w:sz w:val="20"/>
          <w:szCs w:val="20"/>
          <w:lang w:val="es-ES"/>
        </w:rPr>
      </w:pPr>
      <w:r w:rsidRPr="00B308B5">
        <w:rPr>
          <w:rFonts w:asciiTheme="minorHAnsi" w:hAnsiTheme="minorHAnsi" w:cstheme="minorHAnsi"/>
          <w:b/>
          <w:sz w:val="20"/>
          <w:szCs w:val="20"/>
          <w:lang w:val="es-ES"/>
        </w:rPr>
        <w:lastRenderedPageBreak/>
        <w:t>An</w:t>
      </w:r>
      <w:r w:rsidR="00886BA7" w:rsidRPr="00B308B5">
        <w:rPr>
          <w:rFonts w:asciiTheme="minorHAnsi" w:hAnsiTheme="minorHAnsi" w:cstheme="minorHAnsi"/>
          <w:b/>
          <w:sz w:val="20"/>
          <w:szCs w:val="20"/>
          <w:lang w:val="es-ES"/>
        </w:rPr>
        <w:t>exo</w:t>
      </w:r>
      <w:r w:rsidRPr="00B308B5">
        <w:rPr>
          <w:rFonts w:asciiTheme="minorHAnsi" w:hAnsiTheme="minorHAnsi" w:cstheme="minorHAnsi"/>
          <w:b/>
          <w:sz w:val="20"/>
          <w:szCs w:val="20"/>
          <w:lang w:val="es-ES"/>
        </w:rPr>
        <w:t xml:space="preserve"> 1</w:t>
      </w:r>
      <w:r w:rsidRPr="00B308B5">
        <w:rPr>
          <w:rStyle w:val="FootnoteReference"/>
          <w:rFonts w:asciiTheme="minorHAnsi" w:hAnsiTheme="minorHAnsi" w:cstheme="minorHAnsi"/>
          <w:sz w:val="20"/>
          <w:szCs w:val="20"/>
          <w:lang w:val="es-ES"/>
        </w:rPr>
        <w:footnoteReference w:id="2"/>
      </w:r>
    </w:p>
    <w:p w14:paraId="3EA7EB56" w14:textId="112AB502" w:rsidR="00ED338F" w:rsidRPr="00B308B5" w:rsidRDefault="00886BA7" w:rsidP="00795896">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 xml:space="preserve">Artículos que </w:t>
      </w:r>
      <w:r w:rsidR="003C3EF1" w:rsidRPr="00B308B5">
        <w:rPr>
          <w:rFonts w:asciiTheme="minorHAnsi" w:hAnsiTheme="minorHAnsi" w:cstheme="minorHAnsi"/>
          <w:b/>
          <w:sz w:val="20"/>
          <w:szCs w:val="20"/>
          <w:lang w:val="es-ES"/>
        </w:rPr>
        <w:t>ya no</w:t>
      </w:r>
      <w:r w:rsidRPr="00B308B5">
        <w:rPr>
          <w:rFonts w:asciiTheme="minorHAnsi" w:hAnsiTheme="minorHAnsi" w:cstheme="minorHAnsi"/>
          <w:b/>
          <w:sz w:val="20"/>
          <w:szCs w:val="20"/>
          <w:lang w:val="es-ES"/>
        </w:rPr>
        <w:t xml:space="preserve"> son válidos o aplicables, son contradictorios o de otro modo no se ajustan a las pr</w:t>
      </w:r>
      <w:r w:rsidR="003C3EF1" w:rsidRPr="00B308B5">
        <w:rPr>
          <w:rFonts w:asciiTheme="minorHAnsi" w:hAnsiTheme="minorHAnsi" w:cstheme="minorHAnsi"/>
          <w:b/>
          <w:sz w:val="20"/>
          <w:szCs w:val="20"/>
          <w:lang w:val="es-ES"/>
        </w:rPr>
        <w:t>á</w:t>
      </w:r>
      <w:r w:rsidRPr="00B308B5">
        <w:rPr>
          <w:rFonts w:asciiTheme="minorHAnsi" w:hAnsiTheme="minorHAnsi" w:cstheme="minorHAnsi"/>
          <w:b/>
          <w:sz w:val="20"/>
          <w:szCs w:val="20"/>
          <w:lang w:val="es-ES"/>
        </w:rPr>
        <w:t>cticas actuales de Ramsar (y enmiendas recomendadas)</w:t>
      </w:r>
    </w:p>
    <w:p w14:paraId="683EF3C1" w14:textId="77777777" w:rsidR="00795896" w:rsidRPr="00B308B5" w:rsidRDefault="00795896" w:rsidP="00F34103">
      <w:pPr>
        <w:pStyle w:val="NoSpacing"/>
        <w:ind w:left="0" w:firstLine="0"/>
        <w:jc w:val="center"/>
        <w:rPr>
          <w:rFonts w:asciiTheme="minorHAnsi" w:hAnsiTheme="minorHAnsi" w:cstheme="minorHAnsi"/>
          <w:b/>
          <w:sz w:val="20"/>
          <w:szCs w:val="20"/>
          <w:lang w:val="es-ES"/>
        </w:rPr>
      </w:pPr>
    </w:p>
    <w:tbl>
      <w:tblPr>
        <w:tblStyle w:val="TableGrid"/>
        <w:tblpPr w:leftFromText="141" w:rightFromText="141" w:vertAnchor="text" w:tblpY="1"/>
        <w:tblOverlap w:val="never"/>
        <w:tblW w:w="0" w:type="auto"/>
        <w:tblLayout w:type="fixed"/>
        <w:tblCellMar>
          <w:top w:w="85" w:type="dxa"/>
          <w:bottom w:w="85" w:type="dxa"/>
        </w:tblCellMar>
        <w:tblLook w:val="04A0" w:firstRow="1" w:lastRow="0" w:firstColumn="1" w:lastColumn="0" w:noHBand="0" w:noVBand="1"/>
      </w:tblPr>
      <w:tblGrid>
        <w:gridCol w:w="419"/>
        <w:gridCol w:w="1946"/>
        <w:gridCol w:w="4005"/>
        <w:gridCol w:w="3759"/>
        <w:gridCol w:w="4539"/>
      </w:tblGrid>
      <w:tr w:rsidR="00424735" w:rsidRPr="00B308B5" w14:paraId="2F3491B2" w14:textId="77777777" w:rsidTr="00224C62">
        <w:trPr>
          <w:cantSplit/>
        </w:trPr>
        <w:tc>
          <w:tcPr>
            <w:tcW w:w="419" w:type="dxa"/>
            <w:shd w:val="clear" w:color="auto" w:fill="F2F2F2" w:themeFill="background1" w:themeFillShade="F2"/>
          </w:tcPr>
          <w:p w14:paraId="52752722" w14:textId="77777777" w:rsidR="00EA6354" w:rsidRPr="00B308B5" w:rsidRDefault="00EA6354" w:rsidP="00B6512C">
            <w:pPr>
              <w:pStyle w:val="NoSpacing"/>
              <w:ind w:left="0" w:firstLine="0"/>
              <w:rPr>
                <w:rFonts w:asciiTheme="minorHAnsi" w:hAnsiTheme="minorHAnsi" w:cstheme="minorHAnsi"/>
                <w:sz w:val="20"/>
                <w:szCs w:val="20"/>
                <w:lang w:val="es-ES"/>
              </w:rPr>
            </w:pPr>
          </w:p>
        </w:tc>
        <w:tc>
          <w:tcPr>
            <w:tcW w:w="1946" w:type="dxa"/>
            <w:shd w:val="clear" w:color="auto" w:fill="F2F2F2" w:themeFill="background1" w:themeFillShade="F2"/>
            <w:vAlign w:val="center"/>
          </w:tcPr>
          <w:p w14:paraId="736B188B" w14:textId="0458FA64" w:rsidR="00EA6354" w:rsidRPr="00B308B5" w:rsidRDefault="00B14704"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Artículo</w:t>
            </w:r>
          </w:p>
        </w:tc>
        <w:tc>
          <w:tcPr>
            <w:tcW w:w="4005" w:type="dxa"/>
            <w:shd w:val="clear" w:color="auto" w:fill="F2F2F2" w:themeFill="background1" w:themeFillShade="F2"/>
            <w:vAlign w:val="center"/>
          </w:tcPr>
          <w:p w14:paraId="6E997A7D" w14:textId="278795FD" w:rsidR="00EA6354" w:rsidRPr="00B308B5" w:rsidRDefault="00B14704"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Problema</w:t>
            </w:r>
            <w:r w:rsidR="00EA6354" w:rsidRPr="00B308B5">
              <w:rPr>
                <w:rStyle w:val="FootnoteReference"/>
                <w:rFonts w:asciiTheme="minorHAnsi" w:hAnsiTheme="minorHAnsi" w:cstheme="minorHAnsi"/>
                <w:sz w:val="20"/>
                <w:szCs w:val="20"/>
                <w:lang w:val="es-ES"/>
              </w:rPr>
              <w:footnoteReference w:id="3"/>
            </w:r>
          </w:p>
        </w:tc>
        <w:tc>
          <w:tcPr>
            <w:tcW w:w="3759" w:type="dxa"/>
            <w:shd w:val="clear" w:color="auto" w:fill="F2F2F2" w:themeFill="background1" w:themeFillShade="F2"/>
            <w:vAlign w:val="center"/>
          </w:tcPr>
          <w:p w14:paraId="10FD0021" w14:textId="126A97CE" w:rsidR="00EA6354" w:rsidRPr="00B308B5" w:rsidRDefault="00D449EA"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Recomendación</w:t>
            </w:r>
            <w:r w:rsidR="00B14704" w:rsidRPr="00B308B5">
              <w:rPr>
                <w:rFonts w:asciiTheme="minorHAnsi" w:hAnsiTheme="minorHAnsi" w:cstheme="minorHAnsi"/>
                <w:b/>
                <w:sz w:val="20"/>
                <w:szCs w:val="20"/>
                <w:lang w:val="es-ES"/>
              </w:rPr>
              <w:t xml:space="preserve"> sobre enmiendas</w:t>
            </w:r>
          </w:p>
        </w:tc>
        <w:tc>
          <w:tcPr>
            <w:tcW w:w="4539" w:type="dxa"/>
            <w:shd w:val="clear" w:color="auto" w:fill="F2F2F2" w:themeFill="background1" w:themeFillShade="F2"/>
            <w:vAlign w:val="center"/>
          </w:tcPr>
          <w:p w14:paraId="54FAA90F" w14:textId="61D33EDF" w:rsidR="00EA6354" w:rsidRPr="00B308B5" w:rsidRDefault="00D80E5E" w:rsidP="00224C62">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Comentario divergente o adicional</w:t>
            </w:r>
          </w:p>
        </w:tc>
      </w:tr>
      <w:tr w:rsidR="00424735" w:rsidRPr="00B308B5" w14:paraId="08FFE57B" w14:textId="77777777" w:rsidTr="00224C62">
        <w:trPr>
          <w:cantSplit/>
        </w:trPr>
        <w:tc>
          <w:tcPr>
            <w:tcW w:w="419" w:type="dxa"/>
          </w:tcPr>
          <w:p w14:paraId="0EC62D10" w14:textId="77777777" w:rsidR="00A83DC5" w:rsidRPr="00B308B5" w:rsidRDefault="007F0F4C" w:rsidP="00B6512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w:t>
            </w:r>
          </w:p>
        </w:tc>
        <w:tc>
          <w:tcPr>
            <w:tcW w:w="1946" w:type="dxa"/>
          </w:tcPr>
          <w:p w14:paraId="63BB78A8" w14:textId="2AF44100" w:rsidR="00A83DC5" w:rsidRPr="00B308B5" w:rsidRDefault="00A83DC5" w:rsidP="00B6512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T</w:t>
            </w:r>
            <w:r w:rsidR="00B14704" w:rsidRPr="00B308B5">
              <w:rPr>
                <w:rFonts w:asciiTheme="minorHAnsi" w:hAnsiTheme="minorHAnsi" w:cstheme="minorHAnsi"/>
                <w:sz w:val="20"/>
                <w:szCs w:val="20"/>
                <w:lang w:val="es-ES"/>
              </w:rPr>
              <w:t>ítulo</w:t>
            </w:r>
            <w:r w:rsidR="007F0F4C" w:rsidRPr="00B308B5">
              <w:rPr>
                <w:rStyle w:val="FootnoteReference"/>
                <w:rFonts w:asciiTheme="minorHAnsi" w:hAnsiTheme="minorHAnsi" w:cstheme="minorHAnsi"/>
                <w:sz w:val="20"/>
                <w:szCs w:val="20"/>
                <w:lang w:val="es-ES"/>
              </w:rPr>
              <w:footnoteReference w:id="4"/>
            </w:r>
            <w:r w:rsidRPr="00B308B5">
              <w:rPr>
                <w:rFonts w:asciiTheme="minorHAnsi" w:hAnsiTheme="minorHAnsi" w:cstheme="minorHAnsi"/>
                <w:sz w:val="20"/>
                <w:szCs w:val="20"/>
                <w:lang w:val="es-ES"/>
              </w:rPr>
              <w:t xml:space="preserve"> </w:t>
            </w:r>
          </w:p>
        </w:tc>
        <w:tc>
          <w:tcPr>
            <w:tcW w:w="4005" w:type="dxa"/>
          </w:tcPr>
          <w:p w14:paraId="2A10A790" w14:textId="77777777" w:rsidR="00A83DC5" w:rsidRPr="00B308B5" w:rsidRDefault="00A83DC5" w:rsidP="00B6512C">
            <w:pPr>
              <w:pStyle w:val="NoSpacing"/>
              <w:ind w:left="0" w:firstLine="0"/>
              <w:rPr>
                <w:rFonts w:asciiTheme="minorHAnsi" w:hAnsiTheme="minorHAnsi" w:cstheme="minorHAnsi"/>
                <w:sz w:val="20"/>
                <w:szCs w:val="20"/>
                <w:lang w:val="es-ES"/>
              </w:rPr>
            </w:pPr>
          </w:p>
        </w:tc>
        <w:tc>
          <w:tcPr>
            <w:tcW w:w="3759" w:type="dxa"/>
          </w:tcPr>
          <w:p w14:paraId="5BF913AE" w14:textId="77777777" w:rsidR="00A83DC5" w:rsidRPr="00B308B5" w:rsidRDefault="00A83DC5" w:rsidP="00B6512C">
            <w:pPr>
              <w:pStyle w:val="NoSpacing"/>
              <w:ind w:left="0" w:firstLine="0"/>
              <w:rPr>
                <w:rFonts w:asciiTheme="minorHAnsi" w:hAnsiTheme="minorHAnsi" w:cstheme="minorHAnsi"/>
                <w:sz w:val="20"/>
                <w:szCs w:val="20"/>
                <w:lang w:val="es-ES"/>
              </w:rPr>
            </w:pPr>
          </w:p>
        </w:tc>
        <w:tc>
          <w:tcPr>
            <w:tcW w:w="4539" w:type="dxa"/>
          </w:tcPr>
          <w:p w14:paraId="7D74E847" w14:textId="2B2C6971" w:rsidR="00A83DC5" w:rsidRPr="00B308B5" w:rsidRDefault="00EE33EC" w:rsidP="00A83DC5">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w:t>
            </w:r>
            <w:r w:rsidR="00A83DC5" w:rsidRPr="00B308B5">
              <w:rPr>
                <w:rFonts w:asciiTheme="minorHAnsi" w:hAnsiTheme="minorHAnsi" w:cstheme="minorHAnsi"/>
                <w:b/>
                <w:sz w:val="20"/>
                <w:szCs w:val="20"/>
                <w:lang w:val="es-ES"/>
              </w:rPr>
              <w:t xml:space="preserve">/Armenia: </w:t>
            </w:r>
            <w:r w:rsidRPr="00B308B5">
              <w:rPr>
                <w:rFonts w:asciiTheme="minorHAnsi" w:hAnsiTheme="minorHAnsi" w:cstheme="minorHAnsi"/>
                <w:sz w:val="20"/>
                <w:szCs w:val="20"/>
                <w:lang w:val="es-ES"/>
              </w:rPr>
              <w:t>Enmendar y simplificar el título</w:t>
            </w:r>
            <w:r w:rsidR="00A83DC5" w:rsidRPr="00B308B5">
              <w:rPr>
                <w:rFonts w:asciiTheme="minorHAnsi" w:hAnsiTheme="minorHAnsi" w:cstheme="minorHAnsi"/>
                <w:sz w:val="20"/>
                <w:szCs w:val="20"/>
                <w:lang w:val="es-ES"/>
              </w:rPr>
              <w:t>.</w:t>
            </w:r>
            <w:r w:rsidR="004818DC" w:rsidRPr="00B308B5">
              <w:rPr>
                <w:rStyle w:val="FootnoteReference"/>
                <w:rFonts w:asciiTheme="minorHAnsi" w:hAnsiTheme="minorHAnsi" w:cstheme="minorHAnsi"/>
                <w:sz w:val="20"/>
                <w:szCs w:val="20"/>
                <w:lang w:val="es-ES"/>
              </w:rPr>
              <w:footnoteReference w:id="5"/>
            </w:r>
            <w:r w:rsidR="00A83DC5"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Además, todos los </w:t>
            </w:r>
            <w:r w:rsidR="0036716B" w:rsidRPr="00B308B5">
              <w:rPr>
                <w:rFonts w:asciiTheme="minorHAnsi" w:hAnsiTheme="minorHAnsi" w:cstheme="minorHAnsi"/>
                <w:sz w:val="20"/>
                <w:szCs w:val="20"/>
                <w:lang w:val="es-ES"/>
              </w:rPr>
              <w:t>epígrafe</w:t>
            </w:r>
            <w:r w:rsidR="003C3EF1" w:rsidRPr="00B308B5">
              <w:rPr>
                <w:rFonts w:asciiTheme="minorHAnsi" w:hAnsiTheme="minorHAnsi" w:cstheme="minorHAnsi"/>
                <w:sz w:val="20"/>
                <w:szCs w:val="20"/>
                <w:lang w:val="es-ES"/>
              </w:rPr>
              <w:t xml:space="preserve">s </w:t>
            </w:r>
            <w:r w:rsidRPr="00B308B5">
              <w:rPr>
                <w:rFonts w:asciiTheme="minorHAnsi" w:hAnsiTheme="minorHAnsi" w:cstheme="minorHAnsi"/>
                <w:sz w:val="20"/>
                <w:szCs w:val="20"/>
                <w:lang w:val="es-ES"/>
              </w:rPr>
              <w:t>deberían ser lo más cortos posible</w:t>
            </w:r>
            <w:r w:rsidR="002E6A3E" w:rsidRPr="00B308B5">
              <w:rPr>
                <w:rFonts w:asciiTheme="minorHAnsi" w:hAnsiTheme="minorHAnsi" w:cstheme="minorHAnsi"/>
                <w:sz w:val="20"/>
                <w:szCs w:val="20"/>
                <w:lang w:val="es-ES"/>
              </w:rPr>
              <w:t xml:space="preserve">. </w:t>
            </w:r>
          </w:p>
        </w:tc>
      </w:tr>
      <w:tr w:rsidR="00886BA7" w:rsidRPr="00B308B5" w14:paraId="6231AE89" w14:textId="77777777" w:rsidTr="00224C62">
        <w:trPr>
          <w:cantSplit/>
        </w:trPr>
        <w:tc>
          <w:tcPr>
            <w:tcW w:w="419" w:type="dxa"/>
          </w:tcPr>
          <w:p w14:paraId="5C13528F"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w:t>
            </w:r>
          </w:p>
        </w:tc>
        <w:tc>
          <w:tcPr>
            <w:tcW w:w="1946" w:type="dxa"/>
          </w:tcPr>
          <w:p w14:paraId="6C531E99" w14:textId="000AFA20"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 xml:space="preserve">1: </w:t>
            </w:r>
            <w:r w:rsidRPr="00B308B5">
              <w:rPr>
                <w:rFonts w:asciiTheme="minorHAnsi" w:hAnsiTheme="minorHAnsi" w:cstheme="minorHAnsi"/>
                <w:sz w:val="20"/>
                <w:szCs w:val="20"/>
                <w:lang w:val="es-ES"/>
              </w:rPr>
              <w:t>Fines</w:t>
            </w:r>
          </w:p>
        </w:tc>
        <w:tc>
          <w:tcPr>
            <w:tcW w:w="4005" w:type="dxa"/>
          </w:tcPr>
          <w:p w14:paraId="4BC9CDF1" w14:textId="2819D2DC"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afirma que el reglamento se aplicará a toda reunión de la COP. No obstante, hay determinados artículos que solo son aplicables a reuniones específicas del Comité Permanente (CP) (por ejemplo, los artículos 5.1 y 34.1 que, lógicamente, hacen referencia a la reunión del CP en la que esté previsto debatir sobre las propuestas que se examinarán en la próxima reunión de la COP). Esto es contradictorio y puede dar lugar a confusión. </w:t>
            </w:r>
          </w:p>
        </w:tc>
        <w:tc>
          <w:tcPr>
            <w:tcW w:w="3759" w:type="dxa"/>
          </w:tcPr>
          <w:p w14:paraId="17EE61DB" w14:textId="4C646CFB" w:rsidR="00886BA7" w:rsidRPr="00B308B5" w:rsidRDefault="00D80E5E"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Establecer un reglamento propio para el CP que será aplicable </w:t>
            </w:r>
            <w:r w:rsidRPr="00B308B5">
              <w:rPr>
                <w:rFonts w:asciiTheme="minorHAnsi" w:hAnsiTheme="minorHAnsi" w:cstheme="minorHAnsi"/>
                <w:i/>
                <w:sz w:val="20"/>
                <w:szCs w:val="20"/>
                <w:lang w:val="es-ES"/>
              </w:rPr>
              <w:t>mutatis mutandis</w:t>
            </w:r>
            <w:r w:rsidRPr="00B308B5">
              <w:rPr>
                <w:rFonts w:asciiTheme="minorHAnsi" w:hAnsiTheme="minorHAnsi" w:cstheme="minorHAnsi"/>
                <w:sz w:val="20"/>
                <w:szCs w:val="20"/>
                <w:lang w:val="es-ES"/>
              </w:rPr>
              <w:t xml:space="preserve"> a otros órganos subsidiarios</w:t>
            </w:r>
            <w:r w:rsidR="00886BA7"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6"/>
            </w:r>
            <w:r w:rsidR="00886BA7" w:rsidRPr="00B308B5">
              <w:rPr>
                <w:rFonts w:asciiTheme="minorHAnsi" w:hAnsiTheme="minorHAnsi" w:cstheme="minorHAnsi"/>
                <w:sz w:val="20"/>
                <w:szCs w:val="20"/>
                <w:lang w:val="es-ES"/>
              </w:rPr>
              <w:t xml:space="preserve"> </w:t>
            </w:r>
          </w:p>
          <w:p w14:paraId="2F2CD717" w14:textId="77777777" w:rsidR="00886BA7" w:rsidRPr="00B308B5" w:rsidRDefault="00886BA7" w:rsidP="00886BA7">
            <w:pPr>
              <w:pStyle w:val="NoSpacing"/>
              <w:ind w:left="0" w:firstLine="0"/>
              <w:rPr>
                <w:rFonts w:asciiTheme="minorHAnsi" w:hAnsiTheme="minorHAnsi" w:cstheme="minorHAnsi"/>
                <w:sz w:val="20"/>
                <w:szCs w:val="20"/>
                <w:lang w:val="es-ES"/>
              </w:rPr>
            </w:pPr>
          </w:p>
          <w:p w14:paraId="66446099" w14:textId="4CD82713" w:rsidR="00886BA7" w:rsidRPr="00B308B5" w:rsidRDefault="00D80E5E"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Como alternativa, especificar en el artículo 1 que el reglamento es aplicable a toda reunión de la COP, salvo que se indique lo contrario</w:t>
            </w:r>
            <w:r w:rsidR="00886BA7" w:rsidRPr="00B308B5">
              <w:rPr>
                <w:rFonts w:asciiTheme="minorHAnsi" w:hAnsiTheme="minorHAnsi" w:cstheme="minorHAnsi"/>
                <w:sz w:val="20"/>
                <w:szCs w:val="20"/>
                <w:lang w:val="es-ES"/>
              </w:rPr>
              <w:t xml:space="preserve">. </w:t>
            </w:r>
          </w:p>
        </w:tc>
        <w:tc>
          <w:tcPr>
            <w:tcW w:w="4539" w:type="dxa"/>
          </w:tcPr>
          <w:p w14:paraId="683AC637" w14:textId="33FF6DE9"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886BA7" w:rsidRPr="00B308B5">
              <w:rPr>
                <w:rFonts w:asciiTheme="minorHAnsi" w:hAnsiTheme="minorHAnsi" w:cstheme="minorHAnsi"/>
                <w:b/>
                <w:sz w:val="20"/>
                <w:szCs w:val="20"/>
                <w:lang w:val="es-ES"/>
              </w:rPr>
              <w:t>/</w:t>
            </w:r>
            <w:r w:rsidRPr="00B308B5">
              <w:rPr>
                <w:rFonts w:asciiTheme="minorHAnsi" w:hAnsiTheme="minorHAnsi" w:cstheme="minorHAnsi"/>
                <w:b/>
                <w:sz w:val="20"/>
                <w:szCs w:val="20"/>
                <w:lang w:val="es-ES"/>
              </w:rPr>
              <w:t>Sudáfrica</w:t>
            </w:r>
            <w:r w:rsidR="00886BA7" w:rsidRPr="00B308B5">
              <w:rPr>
                <w:rFonts w:asciiTheme="minorHAnsi" w:hAnsiTheme="minorHAnsi" w:cstheme="minorHAnsi"/>
                <w:b/>
                <w:sz w:val="20"/>
                <w:szCs w:val="20"/>
                <w:lang w:val="es-ES"/>
              </w:rPr>
              <w:t>/Finland</w:t>
            </w:r>
            <w:r w:rsidRPr="00B308B5">
              <w:rPr>
                <w:rFonts w:asciiTheme="minorHAnsi" w:hAnsiTheme="minorHAnsi" w:cstheme="minorHAnsi"/>
                <w:b/>
                <w:sz w:val="20"/>
                <w:szCs w:val="20"/>
                <w:lang w:val="es-ES"/>
              </w:rPr>
              <w:t>ia</w:t>
            </w:r>
            <w:r w:rsidR="00886BA7" w:rsidRPr="00B308B5">
              <w:rPr>
                <w:rStyle w:val="FootnoteReference"/>
                <w:rFonts w:asciiTheme="minorHAnsi" w:hAnsiTheme="minorHAnsi" w:cstheme="minorHAnsi"/>
                <w:sz w:val="20"/>
                <w:szCs w:val="20"/>
                <w:lang w:val="es-ES"/>
              </w:rPr>
              <w:footnoteReference w:id="7"/>
            </w:r>
            <w:r w:rsidR="00886BA7"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Se oponen a</w:t>
            </w:r>
            <w:r w:rsidR="00C4648B" w:rsidRPr="00B308B5">
              <w:rPr>
                <w:rFonts w:asciiTheme="minorHAnsi" w:hAnsiTheme="minorHAnsi" w:cstheme="minorHAnsi"/>
                <w:sz w:val="20"/>
                <w:szCs w:val="20"/>
                <w:lang w:val="es-ES"/>
              </w:rPr>
              <w:t xml:space="preserve"> la creación de un nuevo </w:t>
            </w:r>
            <w:r w:rsidR="00A23847" w:rsidRPr="00B308B5">
              <w:rPr>
                <w:rFonts w:asciiTheme="minorHAnsi" w:hAnsiTheme="minorHAnsi" w:cstheme="minorHAnsi"/>
                <w:sz w:val="20"/>
                <w:szCs w:val="20"/>
                <w:lang w:val="es-ES"/>
              </w:rPr>
              <w:t>reglamento para los órganos subsidiarios</w:t>
            </w:r>
            <w:r w:rsidR="00886BA7" w:rsidRPr="00B308B5">
              <w:rPr>
                <w:rFonts w:asciiTheme="minorHAnsi" w:hAnsiTheme="minorHAnsi" w:cstheme="minorHAnsi"/>
                <w:sz w:val="20"/>
                <w:szCs w:val="20"/>
                <w:lang w:val="es-ES"/>
              </w:rPr>
              <w:t xml:space="preserve">. </w:t>
            </w:r>
          </w:p>
          <w:p w14:paraId="31D316C1" w14:textId="77777777" w:rsidR="00886BA7" w:rsidRPr="00B308B5" w:rsidRDefault="00886BA7" w:rsidP="00886BA7">
            <w:pPr>
              <w:pStyle w:val="NoSpacing"/>
              <w:ind w:left="0" w:firstLine="0"/>
              <w:rPr>
                <w:rFonts w:asciiTheme="minorHAnsi" w:hAnsiTheme="minorHAnsi" w:cstheme="minorHAnsi"/>
                <w:sz w:val="20"/>
                <w:szCs w:val="20"/>
                <w:lang w:val="es-ES"/>
              </w:rPr>
            </w:pPr>
          </w:p>
          <w:p w14:paraId="0A1CBDBD" w14:textId="7462D29A" w:rsidR="00886BA7" w:rsidRPr="00B308B5" w:rsidRDefault="00EE33EC" w:rsidP="00886BA7">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886BA7" w:rsidRPr="00B308B5">
              <w:rPr>
                <w:rFonts w:asciiTheme="minorHAnsi" w:hAnsiTheme="minorHAnsi" w:cstheme="minorHAnsi"/>
                <w:lang w:val="es-ES"/>
              </w:rPr>
              <w:t xml:space="preserve">: </w:t>
            </w:r>
            <w:r w:rsidR="00A23847" w:rsidRPr="00B308B5">
              <w:rPr>
                <w:rFonts w:asciiTheme="minorHAnsi" w:hAnsiTheme="minorHAnsi" w:cstheme="minorHAnsi"/>
                <w:lang w:val="es-ES"/>
              </w:rPr>
              <w:t xml:space="preserve">Propone adoptar </w:t>
            </w:r>
            <w:r w:rsidR="003C3EF1" w:rsidRPr="00B308B5">
              <w:rPr>
                <w:rFonts w:asciiTheme="minorHAnsi" w:hAnsiTheme="minorHAnsi" w:cstheme="minorHAnsi"/>
                <w:lang w:val="es-ES"/>
              </w:rPr>
              <w:t>el artículo</w:t>
            </w:r>
            <w:r w:rsidR="00B14704" w:rsidRPr="00B308B5">
              <w:rPr>
                <w:rFonts w:asciiTheme="minorHAnsi" w:hAnsiTheme="minorHAnsi" w:cstheme="minorHAnsi"/>
                <w:color w:val="FF0000"/>
                <w:lang w:val="es-ES"/>
              </w:rPr>
              <w:t xml:space="preserve"> </w:t>
            </w:r>
            <w:r w:rsidR="00886BA7" w:rsidRPr="00B308B5">
              <w:rPr>
                <w:rFonts w:asciiTheme="minorHAnsi" w:hAnsiTheme="minorHAnsi" w:cstheme="minorHAnsi"/>
                <w:lang w:val="es-ES"/>
              </w:rPr>
              <w:t xml:space="preserve">27 </w:t>
            </w:r>
            <w:r w:rsidR="00A23847" w:rsidRPr="00B308B5">
              <w:rPr>
                <w:rFonts w:asciiTheme="minorHAnsi" w:hAnsiTheme="minorHAnsi" w:cstheme="minorHAnsi"/>
                <w:lang w:val="es-ES"/>
              </w:rPr>
              <w:t>de</w:t>
            </w:r>
            <w:r w:rsidR="003C3EF1" w:rsidRPr="00B308B5">
              <w:rPr>
                <w:rFonts w:asciiTheme="minorHAnsi" w:hAnsiTheme="minorHAnsi" w:cstheme="minorHAnsi"/>
                <w:lang w:val="es-ES"/>
              </w:rPr>
              <w:t>l reglamento de</w:t>
            </w:r>
            <w:r w:rsidR="00A23847" w:rsidRPr="00B308B5">
              <w:rPr>
                <w:rFonts w:asciiTheme="minorHAnsi" w:hAnsiTheme="minorHAnsi" w:cstheme="minorHAnsi"/>
                <w:lang w:val="es-ES"/>
              </w:rPr>
              <w:t xml:space="preserve"> la CLD, que establece que el reglamento se aplicará </w:t>
            </w:r>
            <w:r w:rsidR="00886BA7" w:rsidRPr="00B308B5">
              <w:rPr>
                <w:rFonts w:asciiTheme="minorHAnsi" w:hAnsiTheme="minorHAnsi" w:cstheme="minorHAnsi"/>
                <w:i/>
                <w:lang w:val="es-ES"/>
              </w:rPr>
              <w:t>mutatis mutandis</w:t>
            </w:r>
            <w:r w:rsidR="00886BA7" w:rsidRPr="00B308B5">
              <w:rPr>
                <w:rFonts w:asciiTheme="minorHAnsi" w:hAnsiTheme="minorHAnsi" w:cstheme="minorHAnsi"/>
                <w:lang w:val="es-ES"/>
              </w:rPr>
              <w:t xml:space="preserve"> </w:t>
            </w:r>
            <w:r w:rsidR="00A23847" w:rsidRPr="00B308B5">
              <w:rPr>
                <w:rFonts w:asciiTheme="minorHAnsi" w:hAnsiTheme="minorHAnsi" w:cstheme="minorHAnsi"/>
                <w:lang w:val="es-ES"/>
              </w:rPr>
              <w:t xml:space="preserve">a otros órganos subsidiarios. Se entiende generalmente que los artículos </w:t>
            </w:r>
            <w:r w:rsidR="003C3EF1" w:rsidRPr="00B308B5">
              <w:rPr>
                <w:rFonts w:asciiTheme="minorHAnsi" w:hAnsiTheme="minorHAnsi" w:cstheme="minorHAnsi"/>
                <w:lang w:val="es-ES"/>
              </w:rPr>
              <w:t xml:space="preserve">relativos </w:t>
            </w:r>
            <w:r w:rsidR="00A23847" w:rsidRPr="00B308B5">
              <w:rPr>
                <w:rFonts w:asciiTheme="minorHAnsi" w:hAnsiTheme="minorHAnsi" w:cstheme="minorHAnsi"/>
                <w:lang w:val="es-ES"/>
              </w:rPr>
              <w:t xml:space="preserve">a un órgano subsidiario concreto se aplican solo a ese órgano subsidiario y no se aplican </w:t>
            </w:r>
            <w:r w:rsidR="00886BA7" w:rsidRPr="00B308B5">
              <w:rPr>
                <w:rFonts w:asciiTheme="minorHAnsi" w:hAnsiTheme="minorHAnsi" w:cstheme="minorHAnsi"/>
                <w:i/>
                <w:lang w:val="es-ES"/>
              </w:rPr>
              <w:t>mutatis mutandis</w:t>
            </w:r>
            <w:r w:rsidR="00886BA7" w:rsidRPr="00B308B5">
              <w:rPr>
                <w:rFonts w:asciiTheme="minorHAnsi" w:hAnsiTheme="minorHAnsi" w:cstheme="minorHAnsi"/>
                <w:lang w:val="es-ES"/>
              </w:rPr>
              <w:t xml:space="preserve"> </w:t>
            </w:r>
            <w:r w:rsidR="00A23847" w:rsidRPr="00B308B5">
              <w:rPr>
                <w:rFonts w:asciiTheme="minorHAnsi" w:hAnsiTheme="minorHAnsi" w:cstheme="minorHAnsi"/>
                <w:lang w:val="es-ES"/>
              </w:rPr>
              <w:t xml:space="preserve">a la </w:t>
            </w:r>
            <w:r w:rsidR="00886BA7" w:rsidRPr="00B308B5">
              <w:rPr>
                <w:rFonts w:asciiTheme="minorHAnsi" w:hAnsiTheme="minorHAnsi" w:cstheme="minorHAnsi"/>
                <w:lang w:val="es-ES"/>
              </w:rPr>
              <w:t xml:space="preserve">COP </w:t>
            </w:r>
            <w:r w:rsidR="00A23847" w:rsidRPr="00B308B5">
              <w:rPr>
                <w:rFonts w:asciiTheme="minorHAnsi" w:hAnsiTheme="minorHAnsi" w:cstheme="minorHAnsi"/>
                <w:lang w:val="es-ES"/>
              </w:rPr>
              <w:t>u otros órganos</w:t>
            </w:r>
            <w:r w:rsidR="00886BA7" w:rsidRPr="00B308B5">
              <w:rPr>
                <w:rFonts w:asciiTheme="minorHAnsi" w:hAnsiTheme="minorHAnsi" w:cstheme="minorHAnsi"/>
                <w:lang w:val="es-ES"/>
              </w:rPr>
              <w:t>.</w:t>
            </w:r>
          </w:p>
          <w:p w14:paraId="0BA7A40D"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94D3687" w14:textId="2367438E" w:rsidR="00886BA7" w:rsidRPr="00B308B5" w:rsidRDefault="00A2384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00886BA7"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El reglamento es demasiado largo y detallado. Propone acortarlo</w:t>
            </w:r>
            <w:r w:rsidR="00886BA7" w:rsidRPr="00B308B5">
              <w:rPr>
                <w:rFonts w:asciiTheme="minorHAnsi" w:hAnsiTheme="minorHAnsi" w:cstheme="minorHAnsi"/>
                <w:sz w:val="20"/>
                <w:szCs w:val="20"/>
                <w:lang w:val="es-ES"/>
              </w:rPr>
              <w:t>.</w:t>
            </w:r>
          </w:p>
        </w:tc>
      </w:tr>
      <w:tr w:rsidR="00886BA7" w:rsidRPr="00B308B5" w14:paraId="17012BF0" w14:textId="77777777" w:rsidTr="00224C62">
        <w:trPr>
          <w:cantSplit/>
        </w:trPr>
        <w:tc>
          <w:tcPr>
            <w:tcW w:w="419" w:type="dxa"/>
          </w:tcPr>
          <w:p w14:paraId="2701A147"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w:t>
            </w:r>
          </w:p>
        </w:tc>
        <w:tc>
          <w:tcPr>
            <w:tcW w:w="1946" w:type="dxa"/>
          </w:tcPr>
          <w:p w14:paraId="0494DCAA" w14:textId="0B8BBA74"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2: Defini</w:t>
            </w:r>
            <w:r w:rsidR="00514CEB" w:rsidRPr="00B308B5">
              <w:rPr>
                <w:rFonts w:asciiTheme="minorHAnsi" w:hAnsiTheme="minorHAnsi" w:cstheme="minorHAnsi"/>
                <w:sz w:val="20"/>
                <w:szCs w:val="20"/>
                <w:lang w:val="es-ES"/>
              </w:rPr>
              <w:t>ciones</w:t>
            </w:r>
            <w:r w:rsidR="00886BA7" w:rsidRPr="00B308B5">
              <w:rPr>
                <w:rFonts w:asciiTheme="minorHAnsi" w:hAnsiTheme="minorHAnsi" w:cstheme="minorHAnsi"/>
                <w:sz w:val="20"/>
                <w:szCs w:val="20"/>
                <w:lang w:val="es-ES"/>
              </w:rPr>
              <w:t xml:space="preserve"> </w:t>
            </w:r>
          </w:p>
        </w:tc>
        <w:tc>
          <w:tcPr>
            <w:tcW w:w="4005" w:type="dxa"/>
          </w:tcPr>
          <w:p w14:paraId="5DE21E41" w14:textId="7DC411B8" w:rsidR="00886BA7" w:rsidRPr="00B308B5" w:rsidRDefault="00512DCD"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Algunos términos empleados en el reglamento no están definidos explícitamente en el artículo 2 relativo 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Definiciones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por </w:t>
            </w:r>
            <w:r w:rsidRPr="00B308B5">
              <w:rPr>
                <w:rFonts w:asciiTheme="minorHAnsi" w:hAnsiTheme="minorHAnsi" w:cstheme="minorHAnsi"/>
                <w:sz w:val="20"/>
                <w:szCs w:val="20"/>
                <w:lang w:val="es-ES"/>
              </w:rPr>
              <w:lastRenderedPageBreak/>
              <w:t xml:space="preserve">ejemplo: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Mesa de la Conferencia</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8"/>
            </w:r>
            <w:r w:rsidR="00886BA7"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sesión</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9"/>
            </w:r>
            <w:r w:rsidR="00886BA7"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00886BA7" w:rsidRPr="00B308B5">
              <w:rPr>
                <w:rFonts w:asciiTheme="minorHAnsi" w:hAnsiTheme="minorHAnsi" w:cstheme="minorHAnsi"/>
                <w:sz w:val="20"/>
                <w:szCs w:val="20"/>
                <w:lang w:val="es-ES"/>
              </w:rPr>
              <w:t>recom</w:t>
            </w:r>
            <w:r w:rsidRPr="00B308B5">
              <w:rPr>
                <w:rFonts w:asciiTheme="minorHAnsi" w:hAnsiTheme="minorHAnsi" w:cstheme="minorHAnsi"/>
                <w:sz w:val="20"/>
                <w:szCs w:val="20"/>
                <w:lang w:val="es-ES"/>
              </w:rPr>
              <w:t>endación</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0"/>
            </w:r>
            <w:r w:rsidR="00886BA7"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007E5458" w:rsidRPr="00B308B5">
              <w:rPr>
                <w:rFonts w:asciiTheme="minorHAnsi" w:hAnsiTheme="minorHAnsi" w:cstheme="minorHAnsi"/>
                <w:sz w:val="20"/>
                <w:szCs w:val="20"/>
                <w:lang w:val="es-ES"/>
              </w:rPr>
              <w:t>propuesta</w:t>
            </w:r>
            <w:r w:rsidRPr="00B308B5">
              <w:rPr>
                <w:rFonts w:asciiTheme="minorHAnsi" w:hAnsiTheme="minorHAnsi" w:cstheme="minorHAnsi"/>
                <w:sz w:val="20"/>
                <w:szCs w:val="20"/>
                <w:lang w:val="es-ES"/>
              </w:rPr>
              <w:t xml:space="preserve"> enmendada</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1"/>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w:t>
            </w:r>
            <w:r w:rsidR="00E346AB" w:rsidRPr="00B308B5">
              <w:rPr>
                <w:rFonts w:asciiTheme="minorHAnsi" w:hAnsiTheme="minorHAnsi" w:cstheme="minorHAnsi"/>
                <w:sz w:val="20"/>
                <w:szCs w:val="20"/>
                <w:lang w:val="es-ES"/>
              </w:rPr>
              <w:t>ar</w:t>
            </w:r>
            <w:r w:rsidR="005B5998"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2"/>
            </w:r>
            <w:r w:rsidR="00886BA7" w:rsidRPr="00B308B5">
              <w:rPr>
                <w:rFonts w:asciiTheme="minorHAnsi" w:hAnsiTheme="minorHAnsi" w:cstheme="minorHAnsi"/>
                <w:sz w:val="20"/>
                <w:szCs w:val="20"/>
                <w:lang w:val="es-ES"/>
              </w:rPr>
              <w:t>.</w:t>
            </w:r>
          </w:p>
        </w:tc>
        <w:tc>
          <w:tcPr>
            <w:tcW w:w="3759" w:type="dxa"/>
          </w:tcPr>
          <w:p w14:paraId="46AF7BCE" w14:textId="6C8BF848" w:rsidR="00886BA7" w:rsidRPr="00B308B5" w:rsidRDefault="00512DCD"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Todo término que tenga un significado específico en el contexto de la Convención y sus reuniones debería estar definido en el </w:t>
            </w:r>
            <w:r w:rsidRPr="00B308B5">
              <w:rPr>
                <w:rFonts w:asciiTheme="minorHAnsi" w:hAnsiTheme="minorHAnsi" w:cstheme="minorHAnsi"/>
                <w:sz w:val="20"/>
                <w:szCs w:val="20"/>
                <w:lang w:val="es-ES"/>
              </w:rPr>
              <w:lastRenderedPageBreak/>
              <w:t>artículo 2. De esta manera, se facilitaría su consulta y se evitarían posibles confusiones respecto del significado de los términos</w:t>
            </w:r>
            <w:r w:rsidR="00886BA7" w:rsidRPr="00B308B5">
              <w:rPr>
                <w:rFonts w:asciiTheme="minorHAnsi" w:hAnsiTheme="minorHAnsi" w:cstheme="minorHAnsi"/>
                <w:sz w:val="20"/>
                <w:szCs w:val="20"/>
                <w:lang w:val="es-ES"/>
              </w:rPr>
              <w:t xml:space="preserve">. </w:t>
            </w:r>
          </w:p>
          <w:p w14:paraId="552D5FA8" w14:textId="77777777" w:rsidR="00886BA7" w:rsidRPr="00B308B5" w:rsidRDefault="00886BA7" w:rsidP="00886BA7">
            <w:pPr>
              <w:pStyle w:val="NoSpacing"/>
              <w:ind w:left="0" w:firstLine="0"/>
              <w:rPr>
                <w:rFonts w:asciiTheme="minorHAnsi" w:hAnsiTheme="minorHAnsi" w:cstheme="minorHAnsi"/>
                <w:sz w:val="20"/>
                <w:szCs w:val="20"/>
                <w:lang w:val="es-ES"/>
              </w:rPr>
            </w:pPr>
          </w:p>
          <w:p w14:paraId="48BB975B" w14:textId="771078E7"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 xml:space="preserve">2(g): </w:t>
            </w:r>
            <w:r w:rsidR="00512DCD" w:rsidRPr="00B308B5">
              <w:rPr>
                <w:rFonts w:asciiTheme="minorHAnsi" w:hAnsiTheme="minorHAnsi" w:cstheme="minorHAnsi"/>
                <w:sz w:val="20"/>
                <w:szCs w:val="20"/>
                <w:lang w:val="es-ES"/>
              </w:rPr>
              <w:t xml:space="preserve">La definición de </w:t>
            </w:r>
            <w:r w:rsidR="005B5998" w:rsidRPr="00B308B5">
              <w:rPr>
                <w:rFonts w:asciiTheme="minorHAnsi" w:hAnsiTheme="minorHAnsi" w:cstheme="minorHAnsi"/>
                <w:sz w:val="20"/>
                <w:szCs w:val="20"/>
                <w:lang w:val="es-ES"/>
              </w:rPr>
              <w:t>“</w:t>
            </w:r>
            <w:r w:rsidR="00512DCD"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00512DCD" w:rsidRPr="00B308B5">
              <w:rPr>
                <w:rFonts w:asciiTheme="minorHAnsi" w:hAnsiTheme="minorHAnsi" w:cstheme="minorHAnsi"/>
                <w:sz w:val="20"/>
                <w:szCs w:val="20"/>
                <w:lang w:val="es-ES"/>
              </w:rPr>
              <w:t xml:space="preserve"> debería ser modificada a fin de aclarar que solamente una Parte Contratante, el CP, la Mesa de la Conferencia o </w:t>
            </w:r>
            <w:r w:rsidR="00512DCD" w:rsidRPr="00B308B5">
              <w:rPr>
                <w:rFonts w:asciiTheme="minorHAnsi" w:hAnsiTheme="minorHAnsi" w:cstheme="minorHAnsi"/>
                <w:i/>
                <w:sz w:val="20"/>
                <w:szCs w:val="20"/>
                <w:lang w:val="es-ES"/>
              </w:rPr>
              <w:t xml:space="preserve">cualquier otro órgano subsidiario aprobado por la COP </w:t>
            </w:r>
            <w:r w:rsidR="00512DCD" w:rsidRPr="00B308B5">
              <w:rPr>
                <w:rFonts w:asciiTheme="minorHAnsi" w:hAnsiTheme="minorHAnsi" w:cstheme="minorHAnsi"/>
                <w:sz w:val="20"/>
                <w:szCs w:val="20"/>
                <w:lang w:val="es-ES"/>
              </w:rPr>
              <w:t>puede presentar una propuesta</w:t>
            </w:r>
            <w:r w:rsidR="00886BA7" w:rsidRPr="00B308B5">
              <w:rPr>
                <w:rFonts w:asciiTheme="minorHAnsi" w:hAnsiTheme="minorHAnsi" w:cstheme="minorHAnsi"/>
                <w:sz w:val="20"/>
                <w:szCs w:val="20"/>
                <w:lang w:val="es-ES"/>
              </w:rPr>
              <w:t xml:space="preserve">. </w:t>
            </w:r>
          </w:p>
          <w:p w14:paraId="5FAA6A67" w14:textId="77777777" w:rsidR="00886BA7" w:rsidRPr="00B308B5" w:rsidRDefault="00886BA7" w:rsidP="00886BA7">
            <w:pPr>
              <w:pStyle w:val="NoSpacing"/>
              <w:ind w:left="0" w:firstLine="0"/>
              <w:rPr>
                <w:rFonts w:asciiTheme="minorHAnsi" w:hAnsiTheme="minorHAnsi" w:cstheme="minorHAnsi"/>
                <w:sz w:val="20"/>
                <w:szCs w:val="20"/>
                <w:lang w:val="es-ES"/>
              </w:rPr>
            </w:pPr>
          </w:p>
          <w:p w14:paraId="27C0E449" w14:textId="738C5D3A" w:rsidR="00886BA7" w:rsidRPr="00B308B5" w:rsidRDefault="00512DCD"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Cabe señalar que la recomendación (en el párrafo anterior) de incluir “cualquier otro órgano subsidiario aprobado por la COP” en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es coherente con la práctica actual, particularmente en lo que se refiere al Grupo de Examen Científico y Técnico (GECT); a saber, otros órganos han patrocinado propuestas en el pasado, pero esto no está reflejado en la definición</w:t>
            </w:r>
            <w:r w:rsidR="00886BA7" w:rsidRPr="00B308B5">
              <w:rPr>
                <w:rFonts w:asciiTheme="minorHAnsi" w:hAnsiTheme="minorHAnsi" w:cstheme="minorHAnsi"/>
                <w:sz w:val="20"/>
                <w:szCs w:val="20"/>
                <w:lang w:val="es-ES"/>
              </w:rPr>
              <w:t xml:space="preserve">. </w:t>
            </w:r>
          </w:p>
          <w:p w14:paraId="2E028974"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260052D" w14:textId="536F16F2" w:rsidR="00886BA7" w:rsidRPr="00B308B5" w:rsidRDefault="006A7F9B"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También se debería definir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a fin de aclarar que significa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(una propuesta) a la COP para que sea examinada. Está recomendación está basada en el hecho de que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 en el artículo 7.5, y el uso del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puede suscitar confusión, tal y como se señala en la fila 13 del cuadro 1</w:t>
            </w:r>
            <w:r w:rsidR="00886BA7" w:rsidRPr="00B308B5">
              <w:rPr>
                <w:rFonts w:asciiTheme="minorHAnsi" w:hAnsiTheme="minorHAnsi" w:cstheme="minorHAnsi"/>
                <w:sz w:val="20"/>
                <w:szCs w:val="20"/>
                <w:lang w:val="es-ES"/>
              </w:rPr>
              <w:t>.</w:t>
            </w:r>
          </w:p>
        </w:tc>
        <w:tc>
          <w:tcPr>
            <w:tcW w:w="4539" w:type="dxa"/>
          </w:tcPr>
          <w:p w14:paraId="28B3679D" w14:textId="1C9ABF7A"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00886BA7" w:rsidRPr="00B308B5">
              <w:rPr>
                <w:rFonts w:asciiTheme="minorHAnsi" w:hAnsiTheme="minorHAnsi" w:cstheme="minorHAnsi"/>
                <w:sz w:val="20"/>
                <w:szCs w:val="20"/>
                <w:lang w:val="es-ES"/>
              </w:rPr>
              <w:t xml:space="preserve">: </w:t>
            </w:r>
            <w:r w:rsidR="003C3EF1" w:rsidRPr="00B308B5">
              <w:rPr>
                <w:rFonts w:asciiTheme="minorHAnsi" w:hAnsiTheme="minorHAnsi" w:cstheme="minorHAnsi"/>
                <w:sz w:val="20"/>
                <w:szCs w:val="20"/>
                <w:lang w:val="es-ES"/>
              </w:rPr>
              <w:t xml:space="preserve">Salvo en los </w:t>
            </w:r>
            <w:r w:rsidR="00D449EA" w:rsidRPr="00B308B5">
              <w:rPr>
                <w:rFonts w:asciiTheme="minorHAnsi" w:hAnsiTheme="minorHAnsi" w:cstheme="minorHAnsi"/>
                <w:sz w:val="20"/>
                <w:szCs w:val="20"/>
                <w:lang w:val="es-ES"/>
              </w:rPr>
              <w:t>artículos</w:t>
            </w:r>
            <w:r w:rsidR="00A23847"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25.5(e)</w:t>
            </w:r>
            <w:r w:rsidR="003C3EF1" w:rsidRPr="00B308B5">
              <w:rPr>
                <w:rFonts w:asciiTheme="minorHAnsi" w:hAnsiTheme="minorHAnsi" w:cstheme="minorHAnsi"/>
                <w:sz w:val="20"/>
                <w:szCs w:val="20"/>
                <w:lang w:val="es-ES"/>
              </w:rPr>
              <w:t xml:space="preserve"> y </w:t>
            </w:r>
            <w:r w:rsidR="00886BA7" w:rsidRPr="00B308B5">
              <w:rPr>
                <w:rFonts w:asciiTheme="minorHAnsi" w:hAnsiTheme="minorHAnsi" w:cstheme="minorHAnsi"/>
                <w:sz w:val="20"/>
                <w:szCs w:val="20"/>
                <w:lang w:val="es-ES"/>
              </w:rPr>
              <w:t xml:space="preserve">34.3, </w:t>
            </w:r>
            <w:r w:rsidR="00044E16" w:rsidRPr="00B308B5">
              <w:rPr>
                <w:rFonts w:asciiTheme="minorHAnsi" w:hAnsiTheme="minorHAnsi" w:cstheme="minorHAnsi"/>
                <w:sz w:val="20"/>
                <w:szCs w:val="20"/>
                <w:lang w:val="es-ES"/>
              </w:rPr>
              <w:t>se utiliza</w:t>
            </w:r>
            <w:r w:rsidR="00A23847" w:rsidRPr="00B308B5">
              <w:rPr>
                <w:rFonts w:asciiTheme="minorHAnsi" w:hAnsiTheme="minorHAnsi" w:cstheme="minorHAnsi"/>
                <w:sz w:val="20"/>
                <w:szCs w:val="20"/>
                <w:lang w:val="es-ES"/>
              </w:rPr>
              <w:t xml:space="preserve"> </w:t>
            </w:r>
            <w:r w:rsidR="003C3EF1" w:rsidRPr="00B308B5">
              <w:rPr>
                <w:rFonts w:asciiTheme="minorHAnsi" w:hAnsiTheme="minorHAnsi" w:cstheme="minorHAnsi"/>
                <w:sz w:val="20"/>
                <w:szCs w:val="20"/>
                <w:lang w:val="es-ES"/>
              </w:rPr>
              <w:t>“</w:t>
            </w:r>
            <w:r w:rsidR="00A23847" w:rsidRPr="00B308B5">
              <w:rPr>
                <w:rFonts w:asciiTheme="minorHAnsi" w:hAnsiTheme="minorHAnsi" w:cstheme="minorHAnsi"/>
                <w:sz w:val="20"/>
                <w:szCs w:val="20"/>
                <w:lang w:val="es-ES"/>
              </w:rPr>
              <w:t>recomendación</w:t>
            </w:r>
            <w:r w:rsidR="003C3EF1" w:rsidRPr="00B308B5">
              <w:rPr>
                <w:rFonts w:asciiTheme="minorHAnsi" w:hAnsiTheme="minorHAnsi" w:cstheme="minorHAnsi"/>
                <w:sz w:val="20"/>
                <w:szCs w:val="20"/>
                <w:lang w:val="es-ES"/>
              </w:rPr>
              <w:t>”</w:t>
            </w:r>
            <w:r w:rsidR="00A23847" w:rsidRPr="00B308B5">
              <w:rPr>
                <w:rFonts w:asciiTheme="minorHAnsi" w:hAnsiTheme="minorHAnsi" w:cstheme="minorHAnsi"/>
                <w:sz w:val="20"/>
                <w:szCs w:val="20"/>
                <w:lang w:val="es-ES"/>
              </w:rPr>
              <w:t xml:space="preserve"> como un verbo normal en todo el </w:t>
            </w:r>
            <w:r w:rsidR="00D449EA" w:rsidRPr="00B308B5">
              <w:rPr>
                <w:rFonts w:asciiTheme="minorHAnsi" w:hAnsiTheme="minorHAnsi" w:cstheme="minorHAnsi"/>
                <w:sz w:val="20"/>
                <w:szCs w:val="20"/>
                <w:lang w:val="es-ES"/>
              </w:rPr>
              <w:t>reglamento</w:t>
            </w:r>
            <w:r w:rsidR="00886BA7" w:rsidRPr="00B308B5">
              <w:rPr>
                <w:rFonts w:asciiTheme="minorHAnsi" w:hAnsiTheme="minorHAnsi" w:cstheme="minorHAnsi"/>
                <w:sz w:val="20"/>
                <w:szCs w:val="20"/>
                <w:lang w:val="es-ES"/>
              </w:rPr>
              <w:t xml:space="preserve">. </w:t>
            </w:r>
          </w:p>
          <w:p w14:paraId="059ACAD4" w14:textId="77777777" w:rsidR="00886BA7" w:rsidRPr="00B308B5" w:rsidRDefault="00886BA7" w:rsidP="00886BA7">
            <w:pPr>
              <w:pStyle w:val="NoSpacing"/>
              <w:ind w:left="0" w:firstLine="0"/>
              <w:rPr>
                <w:rFonts w:asciiTheme="minorHAnsi" w:hAnsiTheme="minorHAnsi" w:cstheme="minorHAnsi"/>
                <w:sz w:val="20"/>
                <w:szCs w:val="20"/>
                <w:lang w:val="es-ES"/>
              </w:rPr>
            </w:pPr>
          </w:p>
          <w:p w14:paraId="1E63E3DC" w14:textId="519D0836" w:rsidR="00886BA7" w:rsidRPr="00B308B5" w:rsidRDefault="00675991"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Si se cambia el</w:t>
            </w:r>
            <w:r w:rsidR="0017201B"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2(g)</w:t>
            </w:r>
            <w:r w:rsidRPr="00B308B5">
              <w:rPr>
                <w:rFonts w:asciiTheme="minorHAnsi" w:hAnsiTheme="minorHAnsi" w:cstheme="minorHAnsi"/>
                <w:sz w:val="20"/>
                <w:szCs w:val="20"/>
                <w:lang w:val="es-ES"/>
              </w:rPr>
              <w:t xml:space="preserve">, </w:t>
            </w:r>
            <w:r w:rsidR="0017201B" w:rsidRPr="00B308B5">
              <w:rPr>
                <w:rFonts w:asciiTheme="minorHAnsi" w:hAnsiTheme="minorHAnsi" w:cstheme="minorHAnsi"/>
                <w:sz w:val="20"/>
                <w:szCs w:val="20"/>
                <w:lang w:val="es-ES"/>
              </w:rPr>
              <w:t>entra en contradicción</w:t>
            </w:r>
            <w:r w:rsidRPr="00B308B5">
              <w:rPr>
                <w:rFonts w:asciiTheme="minorHAnsi" w:hAnsiTheme="minorHAnsi" w:cstheme="minorHAnsi"/>
                <w:sz w:val="20"/>
                <w:szCs w:val="20"/>
                <w:lang w:val="es-ES"/>
              </w:rPr>
              <w:t xml:space="preserve"> con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 xml:space="preserve">5.1. </w:t>
            </w:r>
            <w:r w:rsidRPr="00B308B5">
              <w:rPr>
                <w:rFonts w:asciiTheme="minorHAnsi" w:hAnsiTheme="minorHAnsi" w:cstheme="minorHAnsi"/>
                <w:sz w:val="20"/>
                <w:szCs w:val="20"/>
                <w:lang w:val="es-ES"/>
              </w:rPr>
              <w:t xml:space="preserve">Habría que reflejar el mismo cambio en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 xml:space="preserve">5.1 </w:t>
            </w:r>
            <w:r w:rsidRPr="00B308B5">
              <w:rPr>
                <w:rFonts w:asciiTheme="minorHAnsi" w:hAnsiTheme="minorHAnsi" w:cstheme="minorHAnsi"/>
                <w:sz w:val="20"/>
                <w:szCs w:val="20"/>
                <w:lang w:val="es-ES"/>
              </w:rPr>
              <w:t>en aras de la coherencia.</w:t>
            </w:r>
          </w:p>
          <w:p w14:paraId="79293547"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CEDD423" w14:textId="3708530F"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00886BA7" w:rsidRPr="00B308B5">
              <w:rPr>
                <w:rFonts w:asciiTheme="minorHAnsi" w:hAnsiTheme="minorHAnsi" w:cstheme="minorHAnsi"/>
                <w:sz w:val="20"/>
                <w:szCs w:val="20"/>
                <w:lang w:val="es-ES"/>
              </w:rPr>
              <w:t xml:space="preserve"> </w:t>
            </w:r>
            <w:r w:rsidR="00675991" w:rsidRPr="00B308B5">
              <w:rPr>
                <w:rFonts w:asciiTheme="minorHAnsi" w:hAnsiTheme="minorHAnsi" w:cstheme="minorHAnsi"/>
                <w:sz w:val="20"/>
                <w:szCs w:val="20"/>
                <w:lang w:val="es-ES"/>
              </w:rPr>
              <w:t xml:space="preserve">La definición de </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Mesa de la Conferencia</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 xml:space="preserve"> en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21</w:t>
            </w:r>
            <w:r w:rsidR="00675991" w:rsidRPr="00B308B5">
              <w:rPr>
                <w:rFonts w:asciiTheme="minorHAnsi" w:hAnsiTheme="minorHAnsi" w:cstheme="minorHAnsi"/>
                <w:sz w:val="20"/>
                <w:szCs w:val="20"/>
                <w:lang w:val="es-ES"/>
              </w:rPr>
              <w:t xml:space="preserve"> es aceptable (y demasiado larga para transponerla al </w:t>
            </w:r>
            <w:r w:rsidR="0017201B" w:rsidRPr="00B308B5">
              <w:rPr>
                <w:rFonts w:asciiTheme="minorHAnsi" w:hAnsiTheme="minorHAnsi" w:cstheme="minorHAnsi"/>
                <w:sz w:val="20"/>
                <w:szCs w:val="20"/>
                <w:lang w:val="es-ES"/>
              </w:rPr>
              <w:t>a</w:t>
            </w:r>
            <w:r w:rsidR="00B14704" w:rsidRPr="00B308B5">
              <w:rPr>
                <w:rFonts w:asciiTheme="minorHAnsi" w:hAnsiTheme="minorHAnsi" w:cstheme="minorHAnsi"/>
                <w:sz w:val="20"/>
                <w:szCs w:val="20"/>
                <w:lang w:val="es-ES"/>
              </w:rPr>
              <w:t xml:space="preserve">rtículo </w:t>
            </w:r>
            <w:r w:rsidR="00886BA7" w:rsidRPr="00B308B5">
              <w:rPr>
                <w:rFonts w:asciiTheme="minorHAnsi" w:hAnsiTheme="minorHAnsi" w:cstheme="minorHAnsi"/>
                <w:sz w:val="20"/>
                <w:szCs w:val="20"/>
                <w:lang w:val="es-ES"/>
              </w:rPr>
              <w:t xml:space="preserve">2). </w:t>
            </w:r>
          </w:p>
          <w:p w14:paraId="0AF0198F" w14:textId="77777777" w:rsidR="00886BA7" w:rsidRPr="00B308B5" w:rsidRDefault="00886BA7" w:rsidP="00886BA7">
            <w:pPr>
              <w:pStyle w:val="NoSpacing"/>
              <w:ind w:left="0" w:firstLine="0"/>
              <w:rPr>
                <w:rFonts w:asciiTheme="minorHAnsi" w:hAnsiTheme="minorHAnsi" w:cstheme="minorHAnsi"/>
                <w:sz w:val="20"/>
                <w:szCs w:val="20"/>
                <w:lang w:val="es-ES"/>
              </w:rPr>
            </w:pPr>
          </w:p>
          <w:p w14:paraId="38114A6E" w14:textId="3A6F8F24" w:rsidR="00886BA7" w:rsidRPr="00B308B5" w:rsidRDefault="00EE33EC"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w:t>
            </w:r>
            <w:r w:rsidR="00886BA7" w:rsidRPr="00B308B5">
              <w:rPr>
                <w:rFonts w:asciiTheme="minorHAnsi" w:hAnsiTheme="minorHAnsi" w:cstheme="minorHAnsi"/>
                <w:b/>
                <w:sz w:val="20"/>
                <w:szCs w:val="20"/>
                <w:lang w:val="es-ES"/>
              </w:rPr>
              <w:t>/Armenia</w:t>
            </w:r>
            <w:r w:rsidR="00886BA7" w:rsidRPr="00B308B5">
              <w:rPr>
                <w:rFonts w:asciiTheme="minorHAnsi" w:hAnsiTheme="minorHAnsi" w:cstheme="minorHAnsi"/>
                <w:sz w:val="20"/>
                <w:szCs w:val="20"/>
                <w:lang w:val="es-ES"/>
              </w:rPr>
              <w:t xml:space="preserve">: </w:t>
            </w:r>
            <w:r w:rsidR="007E5458" w:rsidRPr="00B308B5">
              <w:rPr>
                <w:rFonts w:asciiTheme="minorHAnsi" w:hAnsiTheme="minorHAnsi" w:cstheme="minorHAnsi"/>
                <w:sz w:val="20"/>
                <w:szCs w:val="20"/>
                <w:lang w:val="es-ES"/>
              </w:rPr>
              <w:t>Proponen</w:t>
            </w:r>
            <w:r w:rsidR="00675991" w:rsidRPr="00B308B5">
              <w:rPr>
                <w:rFonts w:asciiTheme="minorHAnsi" w:hAnsiTheme="minorHAnsi" w:cstheme="minorHAnsi"/>
                <w:sz w:val="20"/>
                <w:szCs w:val="20"/>
                <w:lang w:val="es-ES"/>
              </w:rPr>
              <w:t xml:space="preserve"> cambiar el orden de las definiciones </w:t>
            </w:r>
            <w:r w:rsidR="00886BA7" w:rsidRPr="00B308B5">
              <w:rPr>
                <w:rFonts w:asciiTheme="minorHAnsi" w:hAnsiTheme="minorHAnsi" w:cstheme="minorHAnsi"/>
                <w:sz w:val="20"/>
                <w:szCs w:val="20"/>
                <w:lang w:val="es-ES"/>
              </w:rPr>
              <w:t>(D, C, B, L, A, F, I, K, J, H)</w:t>
            </w:r>
            <w:r w:rsidR="00675991" w:rsidRPr="00B308B5">
              <w:rPr>
                <w:rFonts w:asciiTheme="minorHAnsi" w:hAnsiTheme="minorHAnsi" w:cstheme="minorHAnsi"/>
                <w:sz w:val="20"/>
                <w:szCs w:val="20"/>
                <w:lang w:val="es-ES"/>
              </w:rPr>
              <w:t xml:space="preserve"> y también: </w:t>
            </w:r>
            <w:r w:rsidR="007E5458" w:rsidRPr="00B308B5">
              <w:rPr>
                <w:rFonts w:asciiTheme="minorHAnsi" w:hAnsiTheme="minorHAnsi" w:cstheme="minorHAnsi"/>
                <w:sz w:val="20"/>
                <w:szCs w:val="20"/>
                <w:lang w:val="es-ES"/>
              </w:rPr>
              <w:t>suprimir</w:t>
            </w:r>
            <w:r w:rsidR="00675991" w:rsidRPr="00B308B5">
              <w:rPr>
                <w:rFonts w:asciiTheme="minorHAnsi" w:hAnsiTheme="minorHAnsi" w:cstheme="minorHAnsi"/>
                <w:sz w:val="20"/>
                <w:szCs w:val="20"/>
                <w:lang w:val="es-ES"/>
              </w:rPr>
              <w:t xml:space="preserve"> </w:t>
            </w:r>
            <w:r w:rsidR="0017201B" w:rsidRPr="00B308B5">
              <w:rPr>
                <w:rFonts w:asciiTheme="minorHAnsi" w:hAnsiTheme="minorHAnsi" w:cstheme="minorHAnsi"/>
                <w:sz w:val="20"/>
                <w:szCs w:val="20"/>
                <w:lang w:val="es-ES"/>
              </w:rPr>
              <w:t>“r</w:t>
            </w:r>
            <w:r w:rsidR="00675991" w:rsidRPr="00B308B5">
              <w:rPr>
                <w:rFonts w:asciiTheme="minorHAnsi" w:hAnsiTheme="minorHAnsi" w:cstheme="minorHAnsi"/>
                <w:sz w:val="20"/>
                <w:szCs w:val="20"/>
                <w:lang w:val="es-ES"/>
              </w:rPr>
              <w:t>eunió</w:t>
            </w:r>
            <w:r w:rsidR="0017201B" w:rsidRPr="00B308B5">
              <w:rPr>
                <w:rFonts w:asciiTheme="minorHAnsi" w:hAnsiTheme="minorHAnsi" w:cstheme="minorHAnsi"/>
                <w:sz w:val="20"/>
                <w:szCs w:val="20"/>
                <w:lang w:val="es-ES"/>
              </w:rPr>
              <w:t>n”</w:t>
            </w:r>
            <w:r w:rsidR="00675991" w:rsidRPr="00B308B5">
              <w:rPr>
                <w:rFonts w:asciiTheme="minorHAnsi" w:hAnsiTheme="minorHAnsi" w:cstheme="minorHAnsi"/>
                <w:sz w:val="20"/>
                <w:szCs w:val="20"/>
                <w:lang w:val="es-ES"/>
              </w:rPr>
              <w:t xml:space="preserve"> ya que repite el párrafo </w:t>
            </w:r>
            <w:r w:rsidR="00886BA7" w:rsidRPr="00B308B5">
              <w:rPr>
                <w:rFonts w:asciiTheme="minorHAnsi" w:hAnsiTheme="minorHAnsi" w:cstheme="minorHAnsi"/>
                <w:sz w:val="20"/>
                <w:szCs w:val="20"/>
                <w:lang w:val="es-ES"/>
              </w:rPr>
              <w:t>b) (</w:t>
            </w:r>
            <w:r w:rsidR="00675991" w:rsidRPr="00B308B5">
              <w:rPr>
                <w:rFonts w:asciiTheme="minorHAnsi" w:hAnsiTheme="minorHAnsi" w:cstheme="minorHAnsi"/>
                <w:sz w:val="20"/>
                <w:szCs w:val="20"/>
                <w:lang w:val="es-ES"/>
              </w:rPr>
              <w:t xml:space="preserve">y hay reuniones en distintos contextos en la Convención, por lo que es preferible utilizar </w:t>
            </w:r>
            <w:r w:rsidR="0017201B" w:rsidRPr="00B308B5">
              <w:rPr>
                <w:rFonts w:asciiTheme="minorHAnsi" w:hAnsiTheme="minorHAnsi" w:cstheme="minorHAnsi"/>
                <w:sz w:val="20"/>
                <w:szCs w:val="20"/>
                <w:lang w:val="es-ES"/>
              </w:rPr>
              <w:t xml:space="preserve">términos </w:t>
            </w:r>
            <w:r w:rsidR="00675991" w:rsidRPr="00B308B5">
              <w:rPr>
                <w:rFonts w:asciiTheme="minorHAnsi" w:hAnsiTheme="minorHAnsi" w:cstheme="minorHAnsi"/>
                <w:sz w:val="20"/>
                <w:szCs w:val="20"/>
                <w:lang w:val="es-ES"/>
              </w:rPr>
              <w:t>más específic</w:t>
            </w:r>
            <w:r w:rsidR="0017201B" w:rsidRPr="00B308B5">
              <w:rPr>
                <w:rFonts w:asciiTheme="minorHAnsi" w:hAnsiTheme="minorHAnsi" w:cstheme="minorHAnsi"/>
                <w:sz w:val="20"/>
                <w:szCs w:val="20"/>
                <w:lang w:val="es-ES"/>
              </w:rPr>
              <w:t>os</w:t>
            </w:r>
            <w:r w:rsidR="00675991" w:rsidRPr="00B308B5">
              <w:rPr>
                <w:rFonts w:asciiTheme="minorHAnsi" w:hAnsiTheme="minorHAnsi" w:cstheme="minorHAnsi"/>
                <w:sz w:val="20"/>
                <w:szCs w:val="20"/>
                <w:lang w:val="es-ES"/>
              </w:rPr>
              <w:t>, como</w:t>
            </w:r>
            <w:r w:rsidR="0017201B" w:rsidRPr="00B308B5">
              <w:rPr>
                <w:rFonts w:asciiTheme="minorHAnsi" w:hAnsiTheme="minorHAnsi" w:cstheme="minorHAnsi"/>
                <w:sz w:val="20"/>
                <w:szCs w:val="20"/>
                <w:lang w:val="es-ES"/>
              </w:rPr>
              <w:t xml:space="preserve"> “</w:t>
            </w:r>
            <w:r w:rsidR="00675991" w:rsidRPr="00B308B5">
              <w:rPr>
                <w:rFonts w:asciiTheme="minorHAnsi" w:hAnsiTheme="minorHAnsi" w:cstheme="minorHAnsi"/>
                <w:sz w:val="20"/>
                <w:szCs w:val="20"/>
                <w:lang w:val="es-ES"/>
              </w:rPr>
              <w:t>COP</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 xml:space="preserve">); simplemente utilizar </w:t>
            </w:r>
            <w:r w:rsidR="0017201B" w:rsidRPr="00B308B5">
              <w:rPr>
                <w:rFonts w:asciiTheme="minorHAnsi" w:hAnsiTheme="minorHAnsi" w:cstheme="minorHAnsi"/>
                <w:sz w:val="20"/>
                <w:szCs w:val="20"/>
                <w:lang w:val="es-ES"/>
              </w:rPr>
              <w:t>“r</w:t>
            </w:r>
            <w:r w:rsidR="00675991" w:rsidRPr="00B308B5">
              <w:rPr>
                <w:rFonts w:asciiTheme="minorHAnsi" w:hAnsiTheme="minorHAnsi" w:cstheme="minorHAnsi"/>
                <w:sz w:val="20"/>
                <w:szCs w:val="20"/>
                <w:lang w:val="es-ES"/>
              </w:rPr>
              <w:t>eunión de Ramsar</w:t>
            </w:r>
            <w:r w:rsidR="0017201B" w:rsidRPr="00B308B5">
              <w:rPr>
                <w:rFonts w:asciiTheme="minorHAnsi" w:hAnsiTheme="minorHAnsi" w:cstheme="minorHAnsi"/>
                <w:sz w:val="20"/>
                <w:szCs w:val="20"/>
                <w:lang w:val="es-ES"/>
              </w:rPr>
              <w:t xml:space="preserve">” </w:t>
            </w:r>
            <w:r w:rsidR="00675991" w:rsidRPr="00B308B5">
              <w:rPr>
                <w:rFonts w:asciiTheme="minorHAnsi" w:hAnsiTheme="minorHAnsi" w:cstheme="minorHAnsi"/>
                <w:sz w:val="20"/>
                <w:szCs w:val="20"/>
                <w:lang w:val="es-ES"/>
              </w:rPr>
              <w:t xml:space="preserve">ya que se utiliza </w:t>
            </w:r>
            <w:r w:rsidR="0017201B" w:rsidRPr="00B308B5">
              <w:rPr>
                <w:rFonts w:asciiTheme="minorHAnsi" w:hAnsiTheme="minorHAnsi" w:cstheme="minorHAnsi"/>
                <w:sz w:val="20"/>
                <w:szCs w:val="20"/>
                <w:lang w:val="es-ES"/>
              </w:rPr>
              <w:t>esta</w:t>
            </w:r>
            <w:r w:rsidR="00675991" w:rsidRPr="00B308B5">
              <w:rPr>
                <w:rFonts w:asciiTheme="minorHAnsi" w:hAnsiTheme="minorHAnsi" w:cstheme="minorHAnsi"/>
                <w:sz w:val="20"/>
                <w:szCs w:val="20"/>
                <w:lang w:val="es-ES"/>
              </w:rPr>
              <w:t xml:space="preserve"> terminología en el texto del reglamento; reemplazar el término </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propuesta</w:t>
            </w:r>
            <w:r w:rsidR="0017201B" w:rsidRPr="00B308B5">
              <w:rPr>
                <w:rFonts w:asciiTheme="minorHAnsi" w:hAnsiTheme="minorHAnsi" w:cstheme="minorHAnsi"/>
                <w:sz w:val="20"/>
                <w:szCs w:val="20"/>
                <w:lang w:val="es-ES"/>
              </w:rPr>
              <w:t>”</w:t>
            </w:r>
            <w:r w:rsidR="00675991" w:rsidRPr="00B308B5">
              <w:rPr>
                <w:rFonts w:asciiTheme="minorHAnsi" w:hAnsiTheme="minorHAnsi" w:cstheme="minorHAnsi"/>
                <w:sz w:val="20"/>
                <w:szCs w:val="20"/>
                <w:lang w:val="es-ES"/>
              </w:rPr>
              <w:t xml:space="preserve"> con términos que sean más específicos del </w:t>
            </w:r>
            <w:r w:rsidR="0017201B" w:rsidRPr="00B308B5">
              <w:rPr>
                <w:rFonts w:asciiTheme="minorHAnsi" w:hAnsiTheme="minorHAnsi" w:cstheme="minorHAnsi"/>
                <w:sz w:val="20"/>
                <w:szCs w:val="20"/>
                <w:lang w:val="es-ES"/>
              </w:rPr>
              <w:t>órgano, la acción o el resultado</w:t>
            </w:r>
            <w:r w:rsidR="00886BA7"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3"/>
            </w:r>
            <w:r w:rsidR="00886BA7" w:rsidRPr="00B308B5">
              <w:rPr>
                <w:rFonts w:asciiTheme="minorHAnsi" w:hAnsiTheme="minorHAnsi" w:cstheme="minorHAnsi"/>
                <w:sz w:val="20"/>
                <w:szCs w:val="20"/>
                <w:lang w:val="es-ES"/>
              </w:rPr>
              <w:t xml:space="preserve"> </w:t>
            </w:r>
          </w:p>
          <w:p w14:paraId="0A6142BE" w14:textId="77777777" w:rsidR="00886BA7" w:rsidRPr="00B308B5" w:rsidRDefault="00886BA7" w:rsidP="00886BA7">
            <w:pPr>
              <w:pStyle w:val="NoSpacing"/>
              <w:ind w:left="0" w:firstLine="0"/>
              <w:rPr>
                <w:rFonts w:asciiTheme="minorHAnsi" w:hAnsiTheme="minorHAnsi" w:cstheme="minorHAnsi"/>
                <w:sz w:val="20"/>
                <w:szCs w:val="20"/>
                <w:lang w:val="es-ES"/>
              </w:rPr>
            </w:pPr>
          </w:p>
          <w:p w14:paraId="504A3243" w14:textId="6116D110" w:rsidR="00886BA7" w:rsidRPr="00B308B5" w:rsidRDefault="00675991"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Por lo tanto,</w:t>
            </w:r>
            <w:r w:rsidR="0017201B" w:rsidRPr="00B308B5">
              <w:rPr>
                <w:rFonts w:asciiTheme="minorHAnsi" w:hAnsiTheme="minorHAnsi" w:cstheme="minorHAnsi"/>
                <w:sz w:val="20"/>
                <w:szCs w:val="20"/>
                <w:lang w:val="es-ES"/>
              </w:rPr>
              <w:t xml:space="preserve"> </w:t>
            </w:r>
            <w:r w:rsidR="00514CEB" w:rsidRPr="00B308B5">
              <w:rPr>
                <w:rFonts w:asciiTheme="minorHAnsi" w:hAnsiTheme="minorHAnsi" w:cstheme="minorHAnsi"/>
                <w:sz w:val="20"/>
                <w:szCs w:val="20"/>
                <w:lang w:val="es-ES"/>
              </w:rPr>
              <w:t xml:space="preserve">habría que reemplazar </w:t>
            </w:r>
            <w:r w:rsidR="0017201B" w:rsidRPr="00B308B5">
              <w:rPr>
                <w:rFonts w:asciiTheme="minorHAnsi" w:hAnsiTheme="minorHAnsi" w:cstheme="minorHAnsi"/>
                <w:sz w:val="20"/>
                <w:szCs w:val="20"/>
                <w:lang w:val="es-ES"/>
              </w:rPr>
              <w:t>“r</w:t>
            </w:r>
            <w:r w:rsidR="007E5458" w:rsidRPr="00B308B5">
              <w:rPr>
                <w:rFonts w:asciiTheme="minorHAnsi" w:hAnsiTheme="minorHAnsi" w:cstheme="minorHAnsi"/>
                <w:sz w:val="20"/>
                <w:szCs w:val="20"/>
                <w:lang w:val="es-ES"/>
              </w:rPr>
              <w:t>eunión</w:t>
            </w:r>
            <w:r w:rsidR="00514CEB" w:rsidRPr="00B308B5">
              <w:rPr>
                <w:rFonts w:asciiTheme="minorHAnsi" w:hAnsiTheme="minorHAnsi" w:cstheme="minorHAnsi"/>
                <w:sz w:val="20"/>
                <w:szCs w:val="20"/>
                <w:lang w:val="es-ES"/>
              </w:rPr>
              <w:t xml:space="preserve"> de la Conferencia de las Partes</w:t>
            </w:r>
            <w:r w:rsidR="0017201B" w:rsidRPr="00B308B5">
              <w:rPr>
                <w:rFonts w:asciiTheme="minorHAnsi" w:hAnsiTheme="minorHAnsi" w:cstheme="minorHAnsi"/>
                <w:sz w:val="20"/>
                <w:szCs w:val="20"/>
                <w:lang w:val="es-ES"/>
              </w:rPr>
              <w:t>”</w:t>
            </w:r>
            <w:r w:rsidR="00514CEB" w:rsidRPr="00B308B5">
              <w:rPr>
                <w:rFonts w:asciiTheme="minorHAnsi" w:hAnsiTheme="minorHAnsi" w:cstheme="minorHAnsi"/>
                <w:sz w:val="20"/>
                <w:szCs w:val="20"/>
                <w:lang w:val="es-ES"/>
              </w:rPr>
              <w:t xml:space="preserve"> y </w:t>
            </w:r>
            <w:r w:rsidR="0017201B" w:rsidRPr="00B308B5">
              <w:rPr>
                <w:rFonts w:asciiTheme="minorHAnsi" w:hAnsiTheme="minorHAnsi" w:cstheme="minorHAnsi"/>
                <w:sz w:val="20"/>
                <w:szCs w:val="20"/>
                <w:lang w:val="es-ES"/>
              </w:rPr>
              <w:t>“</w:t>
            </w:r>
            <w:r w:rsidR="00514CEB" w:rsidRPr="00B308B5">
              <w:rPr>
                <w:rFonts w:asciiTheme="minorHAnsi" w:hAnsiTheme="minorHAnsi" w:cstheme="minorHAnsi"/>
                <w:sz w:val="20"/>
                <w:szCs w:val="20"/>
                <w:lang w:val="es-ES"/>
              </w:rPr>
              <w:t>Conferencia de las Partes</w:t>
            </w:r>
            <w:r w:rsidR="0017201B" w:rsidRPr="00B308B5">
              <w:rPr>
                <w:rFonts w:asciiTheme="minorHAnsi" w:hAnsiTheme="minorHAnsi" w:cstheme="minorHAnsi"/>
                <w:sz w:val="20"/>
                <w:szCs w:val="20"/>
                <w:lang w:val="es-ES"/>
              </w:rPr>
              <w:t>”</w:t>
            </w:r>
            <w:r w:rsidR="00514CEB" w:rsidRPr="00B308B5">
              <w:rPr>
                <w:rFonts w:asciiTheme="minorHAnsi" w:hAnsiTheme="minorHAnsi" w:cstheme="minorHAnsi"/>
                <w:sz w:val="20"/>
                <w:szCs w:val="20"/>
                <w:lang w:val="es-ES"/>
              </w:rPr>
              <w:t xml:space="preserve"> por </w:t>
            </w:r>
            <w:r w:rsidR="0017201B" w:rsidRPr="00B308B5">
              <w:rPr>
                <w:rFonts w:asciiTheme="minorHAnsi" w:hAnsiTheme="minorHAnsi" w:cstheme="minorHAnsi"/>
                <w:sz w:val="20"/>
                <w:szCs w:val="20"/>
                <w:lang w:val="es-ES"/>
              </w:rPr>
              <w:t>“</w:t>
            </w:r>
            <w:r w:rsidR="00886BA7" w:rsidRPr="00B308B5">
              <w:rPr>
                <w:rFonts w:asciiTheme="minorHAnsi" w:hAnsiTheme="minorHAnsi" w:cstheme="minorHAnsi"/>
                <w:sz w:val="20"/>
                <w:szCs w:val="20"/>
                <w:lang w:val="es-ES"/>
              </w:rPr>
              <w:t>COP</w:t>
            </w:r>
            <w:r w:rsidR="0017201B" w:rsidRPr="00B308B5">
              <w:rPr>
                <w:rFonts w:asciiTheme="minorHAnsi" w:hAnsiTheme="minorHAnsi" w:cstheme="minorHAnsi"/>
                <w:sz w:val="20"/>
                <w:szCs w:val="20"/>
                <w:lang w:val="es-ES"/>
              </w:rPr>
              <w:t>”</w:t>
            </w:r>
            <w:r w:rsidR="00886BA7" w:rsidRPr="00B308B5">
              <w:rPr>
                <w:rFonts w:asciiTheme="minorHAnsi" w:hAnsiTheme="minorHAnsi" w:cstheme="minorHAnsi"/>
                <w:sz w:val="20"/>
                <w:szCs w:val="20"/>
                <w:lang w:val="es-ES"/>
              </w:rPr>
              <w:t xml:space="preserve"> </w:t>
            </w:r>
            <w:r w:rsidR="00514CEB" w:rsidRPr="00B308B5">
              <w:rPr>
                <w:rFonts w:asciiTheme="minorHAnsi" w:hAnsiTheme="minorHAnsi" w:cstheme="minorHAnsi"/>
                <w:sz w:val="20"/>
                <w:szCs w:val="20"/>
                <w:lang w:val="es-ES"/>
              </w:rPr>
              <w:t>en todo el reglamento</w:t>
            </w:r>
            <w:r w:rsidR="00886BA7" w:rsidRPr="00B308B5">
              <w:rPr>
                <w:rFonts w:asciiTheme="minorHAnsi" w:hAnsiTheme="minorHAnsi" w:cstheme="minorHAnsi"/>
                <w:sz w:val="20"/>
                <w:szCs w:val="20"/>
                <w:lang w:val="es-ES"/>
              </w:rPr>
              <w:t xml:space="preserve">. </w:t>
            </w:r>
          </w:p>
          <w:p w14:paraId="497719DE" w14:textId="77777777" w:rsidR="00886BA7" w:rsidRPr="00B308B5" w:rsidRDefault="00886BA7" w:rsidP="00886BA7">
            <w:pPr>
              <w:pStyle w:val="NoSpacing"/>
              <w:ind w:left="0" w:firstLine="0"/>
              <w:rPr>
                <w:rFonts w:asciiTheme="minorHAnsi" w:hAnsiTheme="minorHAnsi" w:cstheme="minorHAnsi"/>
                <w:sz w:val="20"/>
                <w:szCs w:val="20"/>
                <w:lang w:val="es-ES"/>
              </w:rPr>
            </w:pPr>
          </w:p>
          <w:p w14:paraId="79283834" w14:textId="30C1C536" w:rsidR="00886BA7" w:rsidRPr="00B308B5" w:rsidRDefault="0017201B"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w:t>
            </w:r>
            <w:r w:rsidR="006A7F9B" w:rsidRPr="00B308B5">
              <w:rPr>
                <w:rFonts w:asciiTheme="minorHAnsi" w:hAnsiTheme="minorHAnsi" w:cstheme="minorHAnsi"/>
                <w:sz w:val="20"/>
                <w:szCs w:val="20"/>
                <w:lang w:val="es-ES"/>
              </w:rPr>
              <w:t xml:space="preserve">olo se deberían incluir definiciones de términos que sean utilizados habitualmente en el contexto de la Convención y que sean específicos y no sustituibles. </w:t>
            </w:r>
            <w:r w:rsidR="007E5458" w:rsidRPr="00B308B5">
              <w:rPr>
                <w:rFonts w:asciiTheme="minorHAnsi" w:hAnsiTheme="minorHAnsi" w:cstheme="minorHAnsi"/>
                <w:sz w:val="20"/>
                <w:szCs w:val="20"/>
                <w:lang w:val="es-ES"/>
              </w:rPr>
              <w:t>Proponen</w:t>
            </w:r>
            <w:r w:rsidR="006A7F9B" w:rsidRPr="00B308B5">
              <w:rPr>
                <w:rFonts w:asciiTheme="minorHAnsi" w:hAnsiTheme="minorHAnsi" w:cstheme="minorHAnsi"/>
                <w:sz w:val="20"/>
                <w:szCs w:val="20"/>
                <w:lang w:val="es-ES"/>
              </w:rPr>
              <w:t xml:space="preserve"> utilizar </w:t>
            </w:r>
            <w:r w:rsidRPr="00B308B5">
              <w:rPr>
                <w:rFonts w:asciiTheme="minorHAnsi" w:hAnsiTheme="minorHAnsi" w:cstheme="minorHAnsi"/>
                <w:sz w:val="20"/>
                <w:szCs w:val="20"/>
                <w:lang w:val="es-ES"/>
              </w:rPr>
              <w:t>siglas</w:t>
            </w:r>
            <w:r w:rsidR="006A7F9B" w:rsidRPr="00B308B5">
              <w:rPr>
                <w:rFonts w:asciiTheme="minorHAnsi" w:hAnsiTheme="minorHAnsi" w:cstheme="minorHAnsi"/>
                <w:sz w:val="20"/>
                <w:szCs w:val="20"/>
                <w:lang w:val="es-ES"/>
              </w:rPr>
              <w:t>.</w:t>
            </w:r>
          </w:p>
        </w:tc>
      </w:tr>
      <w:tr w:rsidR="00886BA7" w:rsidRPr="00B308B5" w14:paraId="6237DD4A" w14:textId="77777777" w:rsidTr="00224C62">
        <w:trPr>
          <w:cantSplit/>
        </w:trPr>
        <w:tc>
          <w:tcPr>
            <w:tcW w:w="419" w:type="dxa"/>
          </w:tcPr>
          <w:p w14:paraId="22FF5235"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4</w:t>
            </w:r>
          </w:p>
        </w:tc>
        <w:tc>
          <w:tcPr>
            <w:tcW w:w="1946" w:type="dxa"/>
          </w:tcPr>
          <w:p w14:paraId="380181B0" w14:textId="0BB4FEE4" w:rsidR="00886BA7" w:rsidRPr="00B308B5" w:rsidRDefault="00B14704" w:rsidP="00886BA7">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w:t>
            </w:r>
            <w:r w:rsidR="00886BA7" w:rsidRPr="00B308B5">
              <w:rPr>
                <w:rFonts w:asciiTheme="minorHAnsi" w:hAnsiTheme="minorHAnsi" w:cstheme="minorHAnsi"/>
                <w:color w:val="000000" w:themeColor="text1"/>
                <w:sz w:val="20"/>
                <w:szCs w:val="20"/>
                <w:lang w:val="es-ES"/>
              </w:rPr>
              <w:t xml:space="preserve">3: </w:t>
            </w:r>
            <w:r w:rsidR="0072206B" w:rsidRPr="00B308B5">
              <w:rPr>
                <w:rFonts w:asciiTheme="minorHAnsi" w:hAnsiTheme="minorHAnsi" w:cstheme="minorHAnsi"/>
                <w:color w:val="000000" w:themeColor="text1"/>
                <w:sz w:val="20"/>
                <w:szCs w:val="20"/>
                <w:lang w:val="es-ES"/>
              </w:rPr>
              <w:t>Lugar de las reuniones</w:t>
            </w:r>
            <w:r w:rsidR="00886BA7" w:rsidRPr="00B308B5">
              <w:rPr>
                <w:rStyle w:val="FootnoteReference"/>
                <w:rFonts w:asciiTheme="minorHAnsi" w:hAnsiTheme="minorHAnsi" w:cstheme="minorHAnsi"/>
                <w:color w:val="000000" w:themeColor="text1"/>
                <w:sz w:val="20"/>
                <w:szCs w:val="20"/>
                <w:lang w:val="es-ES"/>
              </w:rPr>
              <w:footnoteReference w:id="14"/>
            </w:r>
            <w:r w:rsidR="00886BA7" w:rsidRPr="00B308B5">
              <w:rPr>
                <w:rFonts w:asciiTheme="minorHAnsi" w:hAnsiTheme="minorHAnsi" w:cstheme="minorHAnsi"/>
                <w:color w:val="000000" w:themeColor="text1"/>
                <w:sz w:val="20"/>
                <w:szCs w:val="20"/>
                <w:lang w:val="es-ES"/>
              </w:rPr>
              <w:t xml:space="preserve"> </w:t>
            </w:r>
          </w:p>
        </w:tc>
        <w:tc>
          <w:tcPr>
            <w:tcW w:w="4005" w:type="dxa"/>
          </w:tcPr>
          <w:p w14:paraId="2CD90CE3" w14:textId="6268585F" w:rsidR="00886BA7" w:rsidRPr="00B308B5" w:rsidRDefault="00B14704" w:rsidP="00886BA7">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w:t>
            </w:r>
            <w:r w:rsidR="00886BA7" w:rsidRPr="00B308B5">
              <w:rPr>
                <w:rFonts w:asciiTheme="minorHAnsi" w:hAnsiTheme="minorHAnsi" w:cstheme="minorHAnsi"/>
                <w:color w:val="000000" w:themeColor="text1"/>
                <w:sz w:val="20"/>
                <w:szCs w:val="20"/>
                <w:lang w:val="es-ES"/>
              </w:rPr>
              <w:t xml:space="preserve">3.2: </w:t>
            </w:r>
            <w:r w:rsidR="0072206B" w:rsidRPr="00B308B5">
              <w:rPr>
                <w:rFonts w:asciiTheme="minorHAnsi" w:hAnsiTheme="minorHAnsi" w:cstheme="minorHAnsi"/>
                <w:color w:val="000000" w:themeColor="text1"/>
                <w:sz w:val="20"/>
                <w:szCs w:val="20"/>
                <w:lang w:val="es-ES"/>
              </w:rPr>
              <w:t xml:space="preserve">habría que comprobar el </w:t>
            </w:r>
            <w:r w:rsidR="00044E16" w:rsidRPr="00B308B5">
              <w:rPr>
                <w:rFonts w:asciiTheme="minorHAnsi" w:hAnsiTheme="minorHAnsi" w:cstheme="minorHAnsi"/>
                <w:color w:val="000000" w:themeColor="text1"/>
                <w:sz w:val="20"/>
                <w:szCs w:val="20"/>
                <w:lang w:val="es-ES"/>
              </w:rPr>
              <w:t xml:space="preserve">uso del </w:t>
            </w:r>
            <w:r w:rsidR="0072206B" w:rsidRPr="00B308B5">
              <w:rPr>
                <w:rFonts w:asciiTheme="minorHAnsi" w:hAnsiTheme="minorHAnsi" w:cstheme="minorHAnsi"/>
                <w:color w:val="000000" w:themeColor="text1"/>
                <w:sz w:val="20"/>
                <w:szCs w:val="20"/>
                <w:lang w:val="es-ES"/>
              </w:rPr>
              <w:t xml:space="preserve">término </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reunión</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 xml:space="preserve"> </w:t>
            </w:r>
            <w:r w:rsidR="0072206B" w:rsidRPr="00B308B5">
              <w:rPr>
                <w:rFonts w:asciiTheme="minorHAnsi" w:hAnsiTheme="minorHAnsi" w:cstheme="minorHAnsi"/>
                <w:i/>
                <w:color w:val="000000" w:themeColor="text1"/>
                <w:sz w:val="20"/>
                <w:szCs w:val="20"/>
                <w:lang w:val="es-ES"/>
              </w:rPr>
              <w:t>vs</w:t>
            </w:r>
            <w:r w:rsidR="0072206B" w:rsidRPr="00B308B5">
              <w:rPr>
                <w:rFonts w:asciiTheme="minorHAnsi" w:hAnsiTheme="minorHAnsi" w:cstheme="minorHAnsi"/>
                <w:color w:val="000000" w:themeColor="text1"/>
                <w:sz w:val="20"/>
                <w:szCs w:val="20"/>
                <w:lang w:val="es-ES"/>
              </w:rPr>
              <w:t xml:space="preserve">. </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COP</w:t>
            </w:r>
            <w:r w:rsidR="005B5998"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 xml:space="preserve"> en todo el reglamento</w:t>
            </w:r>
            <w:r w:rsidR="00886BA7" w:rsidRPr="00B308B5">
              <w:rPr>
                <w:rFonts w:asciiTheme="minorHAnsi" w:hAnsiTheme="minorHAnsi" w:cstheme="minorHAnsi"/>
                <w:color w:val="000000" w:themeColor="text1"/>
                <w:sz w:val="20"/>
                <w:szCs w:val="20"/>
                <w:lang w:val="es-ES"/>
              </w:rPr>
              <w:t xml:space="preserve">. </w:t>
            </w:r>
          </w:p>
          <w:p w14:paraId="1DD0330A" w14:textId="77777777" w:rsidR="00886BA7" w:rsidRPr="00B308B5" w:rsidRDefault="00886BA7" w:rsidP="00886BA7">
            <w:pPr>
              <w:pStyle w:val="NoSpacing"/>
              <w:ind w:left="0" w:firstLine="0"/>
              <w:rPr>
                <w:rFonts w:asciiTheme="minorHAnsi" w:hAnsiTheme="minorHAnsi" w:cstheme="minorHAnsi"/>
                <w:color w:val="000000" w:themeColor="text1"/>
                <w:sz w:val="20"/>
                <w:szCs w:val="20"/>
                <w:lang w:val="es-ES"/>
              </w:rPr>
            </w:pPr>
          </w:p>
        </w:tc>
        <w:tc>
          <w:tcPr>
            <w:tcW w:w="3759" w:type="dxa"/>
          </w:tcPr>
          <w:p w14:paraId="5742C08D" w14:textId="77777777" w:rsidR="00886BA7" w:rsidRPr="00B308B5" w:rsidRDefault="00886BA7" w:rsidP="00886BA7">
            <w:pPr>
              <w:pStyle w:val="NoSpacing"/>
              <w:ind w:left="0" w:firstLine="0"/>
              <w:rPr>
                <w:rFonts w:asciiTheme="minorHAnsi" w:hAnsiTheme="minorHAnsi" w:cstheme="minorHAnsi"/>
                <w:color w:val="000000" w:themeColor="text1"/>
                <w:sz w:val="20"/>
                <w:szCs w:val="20"/>
                <w:lang w:val="es-ES"/>
              </w:rPr>
            </w:pPr>
          </w:p>
        </w:tc>
        <w:tc>
          <w:tcPr>
            <w:tcW w:w="4539" w:type="dxa"/>
          </w:tcPr>
          <w:p w14:paraId="36E1CAB9" w14:textId="43F38361" w:rsidR="00886BA7" w:rsidRPr="00B308B5" w:rsidRDefault="00EE33EC" w:rsidP="00886BA7">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00886BA7" w:rsidRPr="00B308B5">
              <w:rPr>
                <w:rFonts w:asciiTheme="minorHAnsi" w:hAnsiTheme="minorHAnsi" w:cstheme="minorHAnsi"/>
                <w:color w:val="000000" w:themeColor="text1"/>
                <w:sz w:val="20"/>
                <w:szCs w:val="20"/>
                <w:lang w:val="es-ES"/>
              </w:rPr>
              <w:t xml:space="preserve"> </w:t>
            </w:r>
            <w:r w:rsidR="0072206B" w:rsidRPr="00B308B5">
              <w:rPr>
                <w:rFonts w:asciiTheme="minorHAnsi" w:hAnsiTheme="minorHAnsi" w:cstheme="minorHAnsi"/>
                <w:color w:val="000000" w:themeColor="text1"/>
                <w:sz w:val="20"/>
                <w:szCs w:val="20"/>
                <w:lang w:val="es-ES"/>
              </w:rPr>
              <w:t xml:space="preserve">En este caso, tal vez sería más adecuado decir </w:t>
            </w:r>
            <w:r w:rsidR="0017201B" w:rsidRPr="00B308B5">
              <w:rPr>
                <w:rFonts w:asciiTheme="minorHAnsi" w:hAnsiTheme="minorHAnsi" w:cstheme="minorHAnsi"/>
                <w:color w:val="000000" w:themeColor="text1"/>
                <w:sz w:val="20"/>
                <w:szCs w:val="20"/>
                <w:lang w:val="es-ES"/>
              </w:rPr>
              <w:t>“</w:t>
            </w:r>
            <w:r w:rsidR="0072206B" w:rsidRPr="00B308B5">
              <w:rPr>
                <w:rFonts w:asciiTheme="minorHAnsi" w:hAnsiTheme="minorHAnsi" w:cstheme="minorHAnsi"/>
                <w:color w:val="000000" w:themeColor="text1"/>
                <w:sz w:val="20"/>
                <w:szCs w:val="20"/>
                <w:lang w:val="es-ES"/>
              </w:rPr>
              <w:t>la COP decidirá</w:t>
            </w:r>
            <w:r w:rsidR="0017201B" w:rsidRPr="00B308B5">
              <w:rPr>
                <w:rFonts w:asciiTheme="minorHAnsi" w:hAnsiTheme="minorHAnsi" w:cstheme="minorHAnsi"/>
                <w:color w:val="000000" w:themeColor="text1"/>
                <w:sz w:val="20"/>
                <w:szCs w:val="20"/>
                <w:lang w:val="es-ES"/>
              </w:rPr>
              <w:t>”</w:t>
            </w:r>
            <w:r w:rsidR="00886BA7" w:rsidRPr="00B308B5">
              <w:rPr>
                <w:rFonts w:asciiTheme="minorHAnsi" w:hAnsiTheme="minorHAnsi" w:cstheme="minorHAnsi"/>
                <w:color w:val="000000" w:themeColor="text1"/>
                <w:sz w:val="20"/>
                <w:szCs w:val="20"/>
                <w:lang w:val="es-ES"/>
              </w:rPr>
              <w:t>.</w:t>
            </w:r>
          </w:p>
          <w:p w14:paraId="0F2AEB75" w14:textId="77777777" w:rsidR="00886BA7" w:rsidRPr="00B308B5" w:rsidRDefault="00886BA7" w:rsidP="00886BA7">
            <w:pPr>
              <w:pStyle w:val="NoSpacing"/>
              <w:ind w:left="0" w:firstLine="0"/>
              <w:rPr>
                <w:rFonts w:asciiTheme="minorHAnsi" w:hAnsiTheme="minorHAnsi" w:cstheme="minorHAnsi"/>
                <w:color w:val="000000" w:themeColor="text1"/>
                <w:sz w:val="20"/>
                <w:szCs w:val="20"/>
                <w:lang w:val="es-ES"/>
              </w:rPr>
            </w:pPr>
          </w:p>
          <w:p w14:paraId="7C97AF95" w14:textId="734D7B44" w:rsidR="00886BA7" w:rsidRPr="00B308B5" w:rsidRDefault="00EE33EC" w:rsidP="00886BA7">
            <w:pPr>
              <w:pStyle w:val="NoSpacing"/>
              <w:ind w:left="0" w:firstLine="0"/>
              <w:rPr>
                <w:rFonts w:asciiTheme="minorHAnsi" w:hAnsiTheme="minorHAnsi" w:cstheme="minorHAnsi"/>
                <w:b/>
                <w:color w:val="000000" w:themeColor="text1"/>
                <w:sz w:val="20"/>
                <w:szCs w:val="20"/>
                <w:lang w:val="es-ES"/>
              </w:rPr>
            </w:pPr>
            <w:r w:rsidRPr="00B308B5">
              <w:rPr>
                <w:rFonts w:asciiTheme="minorHAnsi" w:hAnsiTheme="minorHAnsi" w:cstheme="minorHAnsi"/>
                <w:b/>
                <w:color w:val="000000" w:themeColor="text1"/>
                <w:sz w:val="20"/>
                <w:szCs w:val="20"/>
                <w:lang w:val="es-ES"/>
              </w:rPr>
              <w:t>Suecia</w:t>
            </w:r>
            <w:r w:rsidR="00886BA7" w:rsidRPr="00B308B5">
              <w:rPr>
                <w:rFonts w:asciiTheme="minorHAnsi" w:hAnsiTheme="minorHAnsi" w:cstheme="minorHAnsi"/>
                <w:b/>
                <w:color w:val="000000" w:themeColor="text1"/>
                <w:sz w:val="20"/>
                <w:szCs w:val="20"/>
                <w:lang w:val="es-ES"/>
              </w:rPr>
              <w:t>/Armenia</w:t>
            </w:r>
            <w:r w:rsidR="00886BA7" w:rsidRPr="00B308B5">
              <w:rPr>
                <w:rFonts w:asciiTheme="minorHAnsi" w:hAnsiTheme="minorHAnsi" w:cstheme="minorHAnsi"/>
                <w:color w:val="000000" w:themeColor="text1"/>
                <w:sz w:val="20"/>
                <w:szCs w:val="20"/>
                <w:lang w:val="es-ES"/>
              </w:rPr>
              <w:t xml:space="preserve">: </w:t>
            </w:r>
            <w:r w:rsidR="0017201B" w:rsidRPr="00B308B5">
              <w:rPr>
                <w:rFonts w:asciiTheme="minorHAnsi" w:hAnsiTheme="minorHAnsi" w:cstheme="minorHAnsi"/>
                <w:color w:val="000000" w:themeColor="text1"/>
                <w:sz w:val="20"/>
                <w:szCs w:val="20"/>
                <w:lang w:val="es-ES"/>
              </w:rPr>
              <w:t xml:space="preserve">[Nota: estas propuestas </w:t>
            </w:r>
            <w:r w:rsidR="008A2E81" w:rsidRPr="00B308B5">
              <w:rPr>
                <w:rFonts w:asciiTheme="minorHAnsi" w:hAnsiTheme="minorHAnsi" w:cstheme="minorHAnsi"/>
                <w:color w:val="000000" w:themeColor="text1"/>
                <w:sz w:val="20"/>
                <w:szCs w:val="20"/>
                <w:lang w:val="es-ES"/>
              </w:rPr>
              <w:t xml:space="preserve">se refieren al texto en inglés y </w:t>
            </w:r>
            <w:r w:rsidR="0017201B" w:rsidRPr="00B308B5">
              <w:rPr>
                <w:rFonts w:asciiTheme="minorHAnsi" w:hAnsiTheme="minorHAnsi" w:cstheme="minorHAnsi"/>
                <w:color w:val="000000" w:themeColor="text1"/>
                <w:sz w:val="20"/>
                <w:szCs w:val="20"/>
                <w:lang w:val="es-ES"/>
              </w:rPr>
              <w:t xml:space="preserve">no </w:t>
            </w:r>
            <w:r w:rsidR="008A2E81" w:rsidRPr="00B308B5">
              <w:rPr>
                <w:rFonts w:asciiTheme="minorHAnsi" w:hAnsiTheme="minorHAnsi" w:cstheme="minorHAnsi"/>
                <w:color w:val="000000" w:themeColor="text1"/>
                <w:sz w:val="20"/>
                <w:szCs w:val="20"/>
                <w:lang w:val="es-ES"/>
              </w:rPr>
              <w:t>afectan a la versión</w:t>
            </w:r>
            <w:r w:rsidR="0017201B" w:rsidRPr="00B308B5">
              <w:rPr>
                <w:rFonts w:asciiTheme="minorHAnsi" w:hAnsiTheme="minorHAnsi" w:cstheme="minorHAnsi"/>
                <w:color w:val="000000" w:themeColor="text1"/>
                <w:sz w:val="20"/>
                <w:szCs w:val="20"/>
                <w:lang w:val="es-ES"/>
              </w:rPr>
              <w:t xml:space="preserve"> en español]. </w:t>
            </w:r>
            <w:r w:rsidR="0072206B" w:rsidRPr="00B308B5">
              <w:rPr>
                <w:rFonts w:asciiTheme="minorHAnsi" w:hAnsiTheme="minorHAnsi" w:cstheme="minorHAnsi"/>
                <w:color w:val="000000" w:themeColor="text1"/>
                <w:sz w:val="20"/>
                <w:szCs w:val="20"/>
                <w:lang w:val="es-ES"/>
              </w:rPr>
              <w:t xml:space="preserve">Suprimir </w:t>
            </w:r>
            <w:r w:rsidR="0017201B" w:rsidRPr="00B308B5">
              <w:rPr>
                <w:rFonts w:asciiTheme="minorHAnsi" w:hAnsiTheme="minorHAnsi" w:cstheme="minorHAnsi"/>
                <w:i/>
                <w:color w:val="000000" w:themeColor="text1"/>
                <w:sz w:val="20"/>
                <w:szCs w:val="20"/>
                <w:lang w:val="es-ES"/>
              </w:rPr>
              <w:t>sessions</w:t>
            </w:r>
            <w:r w:rsidR="0017201B" w:rsidRPr="00B308B5">
              <w:rPr>
                <w:rFonts w:asciiTheme="minorHAnsi" w:hAnsiTheme="minorHAnsi" w:cstheme="minorHAnsi"/>
                <w:color w:val="000000" w:themeColor="text1"/>
                <w:sz w:val="20"/>
                <w:szCs w:val="20"/>
                <w:lang w:val="es-ES"/>
              </w:rPr>
              <w:t xml:space="preserve"> </w:t>
            </w:r>
            <w:r w:rsidR="0072206B" w:rsidRPr="00B308B5">
              <w:rPr>
                <w:rFonts w:asciiTheme="minorHAnsi" w:hAnsiTheme="minorHAnsi" w:cstheme="minorHAnsi"/>
                <w:color w:val="000000" w:themeColor="text1"/>
                <w:sz w:val="20"/>
                <w:szCs w:val="20"/>
                <w:lang w:val="es-ES"/>
              </w:rPr>
              <w:t xml:space="preserve">del título ya que no es un término que </w:t>
            </w:r>
            <w:r w:rsidR="0017201B" w:rsidRPr="00B308B5">
              <w:rPr>
                <w:rFonts w:asciiTheme="minorHAnsi" w:hAnsiTheme="minorHAnsi" w:cstheme="minorHAnsi"/>
                <w:color w:val="000000" w:themeColor="text1"/>
                <w:sz w:val="20"/>
                <w:szCs w:val="20"/>
                <w:lang w:val="es-ES"/>
              </w:rPr>
              <w:t>se utiliza en la práctica</w:t>
            </w:r>
            <w:r w:rsidR="00886BA7" w:rsidRPr="00B308B5">
              <w:rPr>
                <w:rFonts w:asciiTheme="minorHAnsi" w:hAnsiTheme="minorHAnsi" w:cstheme="minorHAnsi"/>
                <w:color w:val="000000" w:themeColor="text1"/>
                <w:sz w:val="20"/>
                <w:szCs w:val="20"/>
                <w:lang w:val="es-ES"/>
              </w:rPr>
              <w:t>. R</w:t>
            </w:r>
            <w:r w:rsidR="0017201B" w:rsidRPr="00B308B5">
              <w:rPr>
                <w:rFonts w:asciiTheme="minorHAnsi" w:hAnsiTheme="minorHAnsi" w:cstheme="minorHAnsi"/>
                <w:color w:val="000000" w:themeColor="text1"/>
                <w:sz w:val="20"/>
                <w:szCs w:val="20"/>
                <w:lang w:val="es-ES"/>
              </w:rPr>
              <w:t xml:space="preserve">eemplazar </w:t>
            </w:r>
            <w:r w:rsidR="00886BA7" w:rsidRPr="00B308B5">
              <w:rPr>
                <w:rFonts w:asciiTheme="minorHAnsi" w:hAnsiTheme="minorHAnsi" w:cstheme="minorHAnsi"/>
                <w:i/>
                <w:color w:val="000000" w:themeColor="text1"/>
                <w:sz w:val="20"/>
                <w:szCs w:val="20"/>
                <w:lang w:val="es-ES"/>
              </w:rPr>
              <w:t>secret ballot</w:t>
            </w:r>
            <w:r w:rsidR="0017201B" w:rsidRPr="00B308B5">
              <w:rPr>
                <w:rFonts w:asciiTheme="minorHAnsi" w:hAnsiTheme="minorHAnsi" w:cstheme="minorHAnsi"/>
                <w:color w:val="000000" w:themeColor="text1"/>
                <w:sz w:val="20"/>
                <w:szCs w:val="20"/>
                <w:lang w:val="es-ES"/>
              </w:rPr>
              <w:t xml:space="preserve"> por </w:t>
            </w:r>
            <w:r w:rsidR="00886BA7" w:rsidRPr="00B308B5">
              <w:rPr>
                <w:rFonts w:asciiTheme="minorHAnsi" w:hAnsiTheme="minorHAnsi" w:cstheme="minorHAnsi"/>
                <w:i/>
                <w:color w:val="000000" w:themeColor="text1"/>
                <w:sz w:val="20"/>
                <w:szCs w:val="20"/>
                <w:lang w:val="es-ES"/>
              </w:rPr>
              <w:t>secret votin</w:t>
            </w:r>
            <w:r w:rsidR="0017201B" w:rsidRPr="00B308B5">
              <w:rPr>
                <w:rFonts w:asciiTheme="minorHAnsi" w:hAnsiTheme="minorHAnsi" w:cstheme="minorHAnsi"/>
                <w:i/>
                <w:color w:val="000000" w:themeColor="text1"/>
                <w:sz w:val="20"/>
                <w:szCs w:val="20"/>
                <w:lang w:val="es-ES"/>
              </w:rPr>
              <w:t>g</w:t>
            </w:r>
            <w:r w:rsidR="00886BA7" w:rsidRPr="00B308B5">
              <w:rPr>
                <w:rFonts w:asciiTheme="minorHAnsi" w:hAnsiTheme="minorHAnsi" w:cstheme="minorHAnsi"/>
                <w:color w:val="000000" w:themeColor="text1"/>
                <w:sz w:val="20"/>
                <w:szCs w:val="20"/>
                <w:lang w:val="es-ES"/>
              </w:rPr>
              <w:t xml:space="preserve">. </w:t>
            </w:r>
            <w:r w:rsidR="008A2E81" w:rsidRPr="00B308B5">
              <w:rPr>
                <w:rFonts w:asciiTheme="minorHAnsi" w:hAnsiTheme="minorHAnsi" w:cstheme="minorHAnsi"/>
                <w:color w:val="000000" w:themeColor="text1"/>
                <w:sz w:val="20"/>
                <w:szCs w:val="20"/>
                <w:lang w:val="es-ES"/>
              </w:rPr>
              <w:t>Si se acepta, deberían sustituirse estos términos en todo el texto</w:t>
            </w:r>
            <w:r w:rsidR="00886BA7" w:rsidRPr="00B308B5">
              <w:rPr>
                <w:rFonts w:asciiTheme="minorHAnsi" w:hAnsiTheme="minorHAnsi" w:cstheme="minorHAnsi"/>
                <w:color w:val="000000" w:themeColor="text1"/>
                <w:sz w:val="20"/>
                <w:szCs w:val="20"/>
                <w:lang w:val="es-ES"/>
              </w:rPr>
              <w:t xml:space="preserve">. </w:t>
            </w:r>
          </w:p>
        </w:tc>
      </w:tr>
      <w:tr w:rsidR="0072206B" w:rsidRPr="00B2176F" w14:paraId="205F5CF9" w14:textId="77777777" w:rsidTr="00224C62">
        <w:trPr>
          <w:cantSplit/>
        </w:trPr>
        <w:tc>
          <w:tcPr>
            <w:tcW w:w="419" w:type="dxa"/>
          </w:tcPr>
          <w:p w14:paraId="14314AF5" w14:textId="77777777"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5</w:t>
            </w:r>
          </w:p>
        </w:tc>
        <w:tc>
          <w:tcPr>
            <w:tcW w:w="1946" w:type="dxa"/>
          </w:tcPr>
          <w:p w14:paraId="42156222" w14:textId="5C2F25DE"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4: Fechas de las reuniones</w:t>
            </w:r>
          </w:p>
        </w:tc>
        <w:tc>
          <w:tcPr>
            <w:tcW w:w="4005" w:type="dxa"/>
          </w:tcPr>
          <w:p w14:paraId="496296FB" w14:textId="7E7ECA8C" w:rsidR="0072206B" w:rsidRPr="00B308B5" w:rsidRDefault="0072206B" w:rsidP="0072206B">
            <w:pPr>
              <w:pStyle w:val="NoSpacing"/>
              <w:ind w:left="0" w:firstLine="0"/>
              <w:rPr>
                <w:rFonts w:asciiTheme="minorHAnsi" w:hAnsiTheme="minorHAnsi" w:cstheme="minorHAnsi"/>
                <w:spacing w:val="-2"/>
                <w:sz w:val="20"/>
                <w:szCs w:val="20"/>
                <w:lang w:val="es-ES"/>
              </w:rPr>
            </w:pPr>
            <w:r w:rsidRPr="00B308B5">
              <w:rPr>
                <w:rFonts w:asciiTheme="minorHAnsi" w:hAnsiTheme="minorHAnsi" w:cstheme="minorHAnsi"/>
                <w:sz w:val="20"/>
                <w:szCs w:val="20"/>
                <w:lang w:val="es-ES"/>
              </w:rPr>
              <w:t>En el artículo 4.3, que incluye disposiciones sobre la celebración de las reuniones extraordinarias, se prevén dos situaciones en las que se puede convocar una reunión extraordinaria. La primera, a petición de cualquier Parte Contratante, siempre que, dentro de los seis meses siguientes a la fecha de dicha comunicación, la solicitud reciba el apoyo de por lo menos un tercio de las Partes en una votación organizada por la Secretaría; y la segunda, cuando la Conferencia de las Partes lo considere necesario.</w:t>
            </w:r>
            <w:r w:rsidRPr="00B308B5" w:rsidDel="00B40163">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No obstante, esta segunda opción no es compatible con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6 de la Convención</w:t>
            </w:r>
            <w:r w:rsidR="00044E16"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dispone que </w:t>
            </w:r>
            <w:r w:rsidRPr="00B308B5">
              <w:rPr>
                <w:rFonts w:asciiTheme="minorHAnsi" w:hAnsiTheme="minorHAnsi" w:cstheme="minorHAnsi"/>
                <w:sz w:val="20"/>
                <w:szCs w:val="20"/>
                <w:lang w:val="es-ES"/>
              </w:rPr>
              <w:lastRenderedPageBreak/>
              <w:t xml:space="preserve">las reuniones extraordinarias se convocarán “a petición por escrito de por los menos un tercio de las Partes Contratantes”. </w:t>
            </w:r>
          </w:p>
        </w:tc>
        <w:tc>
          <w:tcPr>
            <w:tcW w:w="3759" w:type="dxa"/>
          </w:tcPr>
          <w:p w14:paraId="3A1FB834" w14:textId="02CD865C" w:rsidR="0072206B" w:rsidRPr="00B308B5" w:rsidRDefault="0072206B" w:rsidP="0072206B">
            <w:pPr>
              <w:pStyle w:val="NormalWeb"/>
              <w:spacing w:before="100" w:beforeAutospacing="1" w:after="100" w:afterAutospacing="1"/>
              <w:ind w:left="0" w:firstLine="0"/>
              <w:rPr>
                <w:rFonts w:asciiTheme="minorHAnsi" w:eastAsiaTheme="minorHAnsi" w:hAnsiTheme="minorHAnsi" w:cstheme="minorHAnsi"/>
                <w:sz w:val="20"/>
                <w:szCs w:val="20"/>
                <w:lang w:val="es-ES" w:eastAsia="fr-FR"/>
              </w:rPr>
            </w:pPr>
            <w:r w:rsidRPr="00B308B5">
              <w:rPr>
                <w:rFonts w:asciiTheme="minorHAnsi" w:hAnsiTheme="minorHAnsi" w:cstheme="minorHAnsi"/>
                <w:sz w:val="20"/>
                <w:szCs w:val="20"/>
                <w:lang w:val="es-ES"/>
              </w:rPr>
              <w:lastRenderedPageBreak/>
              <w:t xml:space="preserve">Modificar el artículo 4.3 para que sea coherente con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6 de la Convención (es decir, suprimir “cuando la Conferencia de las Partes lo considere necesario o”).</w:t>
            </w:r>
          </w:p>
          <w:p w14:paraId="6646F2D9" w14:textId="2E637F84" w:rsidR="0072206B" w:rsidRPr="00B308B5" w:rsidRDefault="0072206B" w:rsidP="0072206B">
            <w:pPr>
              <w:pStyle w:val="NormalWeb"/>
              <w:spacing w:before="100" w:beforeAutospacing="1" w:after="100" w:afterAutospacing="1"/>
              <w:ind w:left="0" w:firstLine="0"/>
              <w:rPr>
                <w:rFonts w:asciiTheme="minorHAnsi" w:eastAsiaTheme="minorHAnsi" w:hAnsiTheme="minorHAnsi" w:cstheme="minorHAnsi"/>
                <w:sz w:val="20"/>
                <w:szCs w:val="20"/>
                <w:lang w:val="es-ES" w:eastAsia="fr-FR"/>
              </w:rPr>
            </w:pPr>
          </w:p>
        </w:tc>
        <w:tc>
          <w:tcPr>
            <w:tcW w:w="4539" w:type="dxa"/>
          </w:tcPr>
          <w:p w14:paraId="4ADF5C9A" w14:textId="6FB95134"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Pr="00B308B5">
              <w:rPr>
                <w:rFonts w:asciiTheme="minorHAnsi" w:hAnsiTheme="minorHAnsi" w:cstheme="minorHAnsi"/>
                <w:sz w:val="20"/>
                <w:szCs w:val="20"/>
                <w:lang w:val="es-ES"/>
              </w:rPr>
              <w:t xml:space="preserve"> Artículo 4.3: ¿Cómo organiza la Secretaría una votación para </w:t>
            </w:r>
            <w:r w:rsidR="008A2E81" w:rsidRPr="00B308B5">
              <w:rPr>
                <w:rFonts w:asciiTheme="minorHAnsi" w:hAnsiTheme="minorHAnsi" w:cstheme="minorHAnsi"/>
                <w:sz w:val="20"/>
                <w:szCs w:val="20"/>
                <w:lang w:val="es-ES"/>
              </w:rPr>
              <w:t>decidir</w:t>
            </w:r>
            <w:r w:rsidRPr="00B308B5">
              <w:rPr>
                <w:rFonts w:asciiTheme="minorHAnsi" w:hAnsiTheme="minorHAnsi" w:cstheme="minorHAnsi"/>
                <w:sz w:val="20"/>
                <w:szCs w:val="20"/>
                <w:lang w:val="es-ES"/>
              </w:rPr>
              <w:t xml:space="preserve"> si se celebrará una reunión extraordinaria? ¿Sería más apropiado que las </w:t>
            </w:r>
            <w:r w:rsidR="00044E16" w:rsidRPr="00B308B5">
              <w:rPr>
                <w:rFonts w:asciiTheme="minorHAnsi" w:hAnsiTheme="minorHAnsi" w:cstheme="minorHAnsi"/>
                <w:sz w:val="20"/>
                <w:szCs w:val="20"/>
                <w:lang w:val="es-ES"/>
              </w:rPr>
              <w:t>Partes Contratantes (</w:t>
            </w:r>
            <w:r w:rsidRPr="00B308B5">
              <w:rPr>
                <w:rFonts w:asciiTheme="minorHAnsi" w:hAnsiTheme="minorHAnsi" w:cstheme="minorHAnsi"/>
                <w:sz w:val="20"/>
                <w:szCs w:val="20"/>
                <w:lang w:val="es-ES"/>
              </w:rPr>
              <w:t>PC</w:t>
            </w:r>
            <w:r w:rsidR="00044E16"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expresen su </w:t>
            </w:r>
            <w:r w:rsidR="00A564B8" w:rsidRPr="00B308B5">
              <w:rPr>
                <w:rFonts w:asciiTheme="minorHAnsi" w:hAnsiTheme="minorHAnsi" w:cstheme="minorHAnsi"/>
                <w:sz w:val="20"/>
                <w:szCs w:val="20"/>
                <w:lang w:val="es-ES"/>
              </w:rPr>
              <w:t>opinión</w:t>
            </w:r>
            <w:r w:rsidRPr="00B308B5">
              <w:rPr>
                <w:rFonts w:asciiTheme="minorHAnsi" w:hAnsiTheme="minorHAnsi" w:cstheme="minorHAnsi"/>
                <w:sz w:val="20"/>
                <w:szCs w:val="20"/>
                <w:lang w:val="es-ES"/>
              </w:rPr>
              <w:t xml:space="preserve"> de otra manera (</w:t>
            </w:r>
            <w:r w:rsidR="008A2E81" w:rsidRPr="00B308B5">
              <w:rPr>
                <w:rFonts w:asciiTheme="minorHAnsi" w:hAnsiTheme="minorHAnsi" w:cstheme="minorHAnsi"/>
                <w:sz w:val="20"/>
                <w:szCs w:val="20"/>
                <w:lang w:val="es-ES"/>
              </w:rPr>
              <w:t xml:space="preserve">p. ej., </w:t>
            </w:r>
            <w:r w:rsidRPr="00B308B5">
              <w:rPr>
                <w:rFonts w:asciiTheme="minorHAnsi" w:hAnsiTheme="minorHAnsi" w:cstheme="minorHAnsi"/>
                <w:sz w:val="20"/>
                <w:szCs w:val="20"/>
                <w:lang w:val="es-ES"/>
              </w:rPr>
              <w:t xml:space="preserve">fax, notificación por escrito a la Secretaría)? </w:t>
            </w:r>
            <w:r w:rsidR="008A2E81" w:rsidRPr="00B308B5">
              <w:rPr>
                <w:rFonts w:asciiTheme="minorHAnsi" w:hAnsiTheme="minorHAnsi" w:cstheme="minorHAnsi"/>
                <w:sz w:val="20"/>
                <w:szCs w:val="20"/>
                <w:lang w:val="es-ES"/>
              </w:rPr>
              <w:t>Véase e</w:t>
            </w:r>
            <w:r w:rsidRPr="00B308B5">
              <w:rPr>
                <w:rFonts w:asciiTheme="minorHAnsi" w:hAnsiTheme="minorHAnsi" w:cstheme="minorHAnsi"/>
                <w:sz w:val="20"/>
                <w:szCs w:val="20"/>
                <w:lang w:val="es-ES"/>
              </w:rPr>
              <w:t>l artículo 6 de</w:t>
            </w:r>
            <w:r w:rsidR="008A2E81" w:rsidRPr="00B308B5">
              <w:rPr>
                <w:rFonts w:asciiTheme="minorHAnsi" w:hAnsiTheme="minorHAnsi" w:cstheme="minorHAnsi"/>
                <w:sz w:val="20"/>
                <w:szCs w:val="20"/>
                <w:lang w:val="es-ES"/>
              </w:rPr>
              <w:t xml:space="preserve"> la</w:t>
            </w:r>
            <w:r w:rsidRPr="00B308B5">
              <w:rPr>
                <w:rFonts w:asciiTheme="minorHAnsi" w:hAnsiTheme="minorHAnsi" w:cstheme="minorHAnsi"/>
                <w:sz w:val="20"/>
                <w:szCs w:val="20"/>
                <w:lang w:val="es-ES"/>
              </w:rPr>
              <w:t xml:space="preserve"> Conven</w:t>
            </w:r>
            <w:r w:rsidR="008A0C54" w:rsidRPr="00B308B5">
              <w:rPr>
                <w:rFonts w:asciiTheme="minorHAnsi" w:hAnsiTheme="minorHAnsi" w:cstheme="minorHAnsi"/>
                <w:sz w:val="20"/>
                <w:szCs w:val="20"/>
                <w:lang w:val="es-ES"/>
              </w:rPr>
              <w:t>ción</w:t>
            </w:r>
            <w:r w:rsidR="008A2E81" w:rsidRPr="00B308B5">
              <w:rPr>
                <w:rFonts w:asciiTheme="minorHAnsi" w:hAnsiTheme="minorHAnsi" w:cstheme="minorHAnsi"/>
                <w:sz w:val="20"/>
                <w:szCs w:val="20"/>
                <w:lang w:val="es-ES"/>
              </w:rPr>
              <w:t xml:space="preserve">: </w:t>
            </w:r>
            <w:r w:rsidR="00A92183" w:rsidRPr="00B308B5">
              <w:rPr>
                <w:rFonts w:asciiTheme="minorHAnsi" w:hAnsiTheme="minorHAnsi" w:cstheme="minorHAnsi"/>
                <w:sz w:val="20"/>
                <w:szCs w:val="20"/>
                <w:lang w:val="es-ES"/>
              </w:rPr>
              <w:t xml:space="preserve">reuniones extraordinarias </w:t>
            </w:r>
            <w:r w:rsidR="00A92183" w:rsidRPr="00B308B5">
              <w:rPr>
                <w:rFonts w:asciiTheme="minorHAnsi" w:hAnsiTheme="minorHAnsi" w:cstheme="minorHAnsi"/>
                <w:b/>
                <w:sz w:val="20"/>
                <w:szCs w:val="20"/>
                <w:lang w:val="es-ES"/>
              </w:rPr>
              <w:t>a petición por escrito</w:t>
            </w:r>
            <w:r w:rsidR="00A92183" w:rsidRPr="00B308B5">
              <w:rPr>
                <w:rFonts w:asciiTheme="minorHAnsi" w:hAnsiTheme="minorHAnsi" w:cstheme="minorHAnsi"/>
                <w:sz w:val="20"/>
                <w:szCs w:val="20"/>
                <w:lang w:val="es-ES"/>
              </w:rPr>
              <w:t xml:space="preserve"> de por lo menos un tercio de las PC</w:t>
            </w:r>
            <w:r w:rsidRPr="00B308B5">
              <w:rPr>
                <w:rFonts w:asciiTheme="minorHAnsi" w:hAnsiTheme="minorHAnsi" w:cstheme="minorHAnsi"/>
                <w:sz w:val="20"/>
                <w:szCs w:val="20"/>
                <w:lang w:val="es-ES"/>
              </w:rPr>
              <w:t>.</w:t>
            </w:r>
          </w:p>
          <w:p w14:paraId="75F05DC1" w14:textId="77777777" w:rsidR="0072206B" w:rsidRPr="00B308B5" w:rsidRDefault="0072206B" w:rsidP="0072206B">
            <w:pPr>
              <w:pStyle w:val="NoSpacing"/>
              <w:ind w:left="0" w:firstLine="0"/>
              <w:rPr>
                <w:rFonts w:asciiTheme="minorHAnsi" w:hAnsiTheme="minorHAnsi" w:cstheme="minorHAnsi"/>
                <w:sz w:val="20"/>
                <w:szCs w:val="20"/>
                <w:lang w:val="es-ES"/>
              </w:rPr>
            </w:pPr>
          </w:p>
          <w:p w14:paraId="21499ED7" w14:textId="13AC6036" w:rsidR="0072206B" w:rsidRPr="00B308B5" w:rsidRDefault="0072206B" w:rsidP="0072206B">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A92183" w:rsidRPr="00B308B5">
              <w:rPr>
                <w:rFonts w:asciiTheme="minorHAnsi" w:hAnsiTheme="minorHAnsi" w:cstheme="minorHAnsi"/>
                <w:sz w:val="20"/>
                <w:szCs w:val="20"/>
                <w:lang w:val="es-ES"/>
              </w:rPr>
              <w:t xml:space="preserve">Suprimir la primera frase del artículo </w:t>
            </w:r>
            <w:r w:rsidRPr="00B308B5">
              <w:rPr>
                <w:rFonts w:asciiTheme="minorHAnsi" w:hAnsiTheme="minorHAnsi" w:cstheme="minorHAnsi"/>
                <w:sz w:val="20"/>
                <w:szCs w:val="20"/>
                <w:lang w:val="es-ES"/>
              </w:rPr>
              <w:t>4.2 (</w:t>
            </w:r>
            <w:r w:rsidR="008A2E81" w:rsidRPr="00B308B5">
              <w:rPr>
                <w:rFonts w:asciiTheme="minorHAnsi" w:hAnsiTheme="minorHAnsi" w:cstheme="minorHAnsi"/>
                <w:sz w:val="20"/>
                <w:szCs w:val="20"/>
                <w:lang w:val="es-ES"/>
              </w:rPr>
              <w:t>“</w:t>
            </w:r>
            <w:r w:rsidR="00A92183" w:rsidRPr="00B308B5">
              <w:rPr>
                <w:rFonts w:asciiTheme="minorHAnsi" w:hAnsiTheme="minorHAnsi" w:cstheme="minorHAnsi"/>
                <w:sz w:val="20"/>
                <w:szCs w:val="20"/>
                <w:lang w:val="es-ES"/>
              </w:rPr>
              <w:t>Cada reunión ordinaria determinará el año y el lugar de la reunión ordinaria siguiente</w:t>
            </w:r>
            <w:r w:rsidRPr="00B308B5">
              <w:rPr>
                <w:rFonts w:asciiTheme="minorHAnsi" w:hAnsiTheme="minorHAnsi" w:cstheme="minorHAnsi"/>
                <w:sz w:val="20"/>
                <w:szCs w:val="20"/>
                <w:lang w:val="es-ES"/>
              </w:rPr>
              <w:t>.</w:t>
            </w:r>
            <w:r w:rsidR="008A2E81"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p>
        </w:tc>
      </w:tr>
      <w:tr w:rsidR="00886BA7" w:rsidRPr="00B2176F" w14:paraId="7A262745" w14:textId="77777777" w:rsidTr="00224C62">
        <w:trPr>
          <w:cantSplit/>
        </w:trPr>
        <w:tc>
          <w:tcPr>
            <w:tcW w:w="419" w:type="dxa"/>
          </w:tcPr>
          <w:p w14:paraId="057E7F26" w14:textId="77777777" w:rsidR="00886BA7" w:rsidRPr="00B308B5" w:rsidRDefault="00886BA7"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6</w:t>
            </w:r>
          </w:p>
        </w:tc>
        <w:tc>
          <w:tcPr>
            <w:tcW w:w="1946" w:type="dxa"/>
          </w:tcPr>
          <w:p w14:paraId="60E07B3E" w14:textId="236D6C11" w:rsidR="00886BA7" w:rsidRPr="00B308B5" w:rsidRDefault="00B14704" w:rsidP="00886BA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886BA7" w:rsidRPr="00B308B5">
              <w:rPr>
                <w:rFonts w:asciiTheme="minorHAnsi" w:hAnsiTheme="minorHAnsi" w:cstheme="minorHAnsi"/>
                <w:sz w:val="20"/>
                <w:szCs w:val="20"/>
                <w:lang w:val="es-ES"/>
              </w:rPr>
              <w:t xml:space="preserve">X: </w:t>
            </w:r>
            <w:r w:rsidR="00A564B8" w:rsidRPr="00B308B5">
              <w:rPr>
                <w:rFonts w:asciiTheme="minorHAnsi" w:hAnsiTheme="minorHAnsi" w:cstheme="minorHAnsi"/>
                <w:sz w:val="20"/>
                <w:szCs w:val="20"/>
                <w:lang w:val="es-ES"/>
              </w:rPr>
              <w:t>Propuestas</w:t>
            </w:r>
            <w:r w:rsidR="005F33EF" w:rsidRPr="00B308B5">
              <w:rPr>
                <w:rFonts w:asciiTheme="minorHAnsi" w:hAnsiTheme="minorHAnsi" w:cstheme="minorHAnsi"/>
                <w:sz w:val="20"/>
                <w:szCs w:val="20"/>
                <w:lang w:val="es-ES"/>
              </w:rPr>
              <w:t xml:space="preserve"> par</w:t>
            </w:r>
            <w:r w:rsidR="008A2E81" w:rsidRPr="00B308B5">
              <w:rPr>
                <w:rFonts w:asciiTheme="minorHAnsi" w:hAnsiTheme="minorHAnsi" w:cstheme="minorHAnsi"/>
                <w:sz w:val="20"/>
                <w:szCs w:val="20"/>
                <w:lang w:val="es-ES"/>
              </w:rPr>
              <w:t>a</w:t>
            </w:r>
            <w:r w:rsidR="005F33EF" w:rsidRPr="00B308B5">
              <w:rPr>
                <w:rFonts w:asciiTheme="minorHAnsi" w:hAnsiTheme="minorHAnsi" w:cstheme="minorHAnsi"/>
                <w:sz w:val="20"/>
                <w:szCs w:val="20"/>
                <w:lang w:val="es-ES"/>
              </w:rPr>
              <w:t xml:space="preserve"> la consideración de la </w:t>
            </w:r>
            <w:r w:rsidR="00886BA7" w:rsidRPr="00B308B5">
              <w:rPr>
                <w:rFonts w:asciiTheme="minorHAnsi" w:hAnsiTheme="minorHAnsi" w:cstheme="minorHAnsi"/>
                <w:sz w:val="20"/>
                <w:szCs w:val="20"/>
                <w:lang w:val="es-ES"/>
              </w:rPr>
              <w:t>COP.</w:t>
            </w:r>
            <w:r w:rsidR="00886BA7" w:rsidRPr="00B308B5">
              <w:rPr>
                <w:rStyle w:val="FootnoteReference"/>
                <w:rFonts w:asciiTheme="minorHAnsi" w:hAnsiTheme="minorHAnsi" w:cstheme="minorHAnsi"/>
                <w:sz w:val="20"/>
                <w:szCs w:val="20"/>
                <w:lang w:val="es-ES"/>
              </w:rPr>
              <w:footnoteReference w:id="15"/>
            </w:r>
          </w:p>
        </w:tc>
        <w:tc>
          <w:tcPr>
            <w:tcW w:w="4005" w:type="dxa"/>
          </w:tcPr>
          <w:p w14:paraId="1EE4DA55" w14:textId="77777777" w:rsidR="00886BA7" w:rsidRPr="00B308B5" w:rsidRDefault="00886BA7" w:rsidP="00886BA7">
            <w:pPr>
              <w:pStyle w:val="NoSpacing"/>
              <w:ind w:left="0" w:firstLine="0"/>
              <w:rPr>
                <w:rFonts w:asciiTheme="minorHAnsi" w:hAnsiTheme="minorHAnsi" w:cstheme="minorHAnsi"/>
                <w:sz w:val="20"/>
                <w:szCs w:val="20"/>
                <w:lang w:val="es-ES"/>
              </w:rPr>
            </w:pPr>
          </w:p>
        </w:tc>
        <w:tc>
          <w:tcPr>
            <w:tcW w:w="3759" w:type="dxa"/>
          </w:tcPr>
          <w:p w14:paraId="4C98BC6E" w14:textId="77777777" w:rsidR="00886BA7" w:rsidRPr="00B308B5" w:rsidRDefault="00886BA7" w:rsidP="00886BA7">
            <w:pPr>
              <w:pStyle w:val="NoSpacing"/>
              <w:ind w:left="0" w:firstLine="0"/>
              <w:rPr>
                <w:rFonts w:asciiTheme="minorHAnsi" w:hAnsiTheme="minorHAnsi" w:cstheme="minorHAnsi"/>
                <w:spacing w:val="-2"/>
                <w:sz w:val="20"/>
                <w:szCs w:val="20"/>
                <w:lang w:val="es-ES"/>
              </w:rPr>
            </w:pPr>
          </w:p>
        </w:tc>
        <w:tc>
          <w:tcPr>
            <w:tcW w:w="4539" w:type="dxa"/>
          </w:tcPr>
          <w:p w14:paraId="1A81A1BA" w14:textId="36CEB93D" w:rsidR="00886BA7" w:rsidRPr="00B308B5" w:rsidRDefault="00EE33EC" w:rsidP="00886BA7">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Suecia</w:t>
            </w:r>
            <w:r w:rsidR="00886BA7" w:rsidRPr="00B308B5">
              <w:rPr>
                <w:rFonts w:asciiTheme="minorHAnsi" w:hAnsiTheme="minorHAnsi" w:cstheme="minorHAnsi"/>
                <w:b/>
                <w:sz w:val="20"/>
                <w:szCs w:val="20"/>
                <w:lang w:val="es-ES"/>
              </w:rPr>
              <w:t xml:space="preserve">/Armenia: </w:t>
            </w:r>
            <w:r w:rsidR="005F33EF" w:rsidRPr="00B308B5">
              <w:rPr>
                <w:rFonts w:asciiTheme="minorHAnsi" w:hAnsiTheme="minorHAnsi" w:cstheme="minorHAnsi"/>
                <w:sz w:val="20"/>
                <w:szCs w:val="20"/>
                <w:lang w:val="es-ES"/>
              </w:rPr>
              <w:t xml:space="preserve">Véase </w:t>
            </w:r>
            <w:r w:rsidR="008A2E81" w:rsidRPr="00B308B5">
              <w:rPr>
                <w:rFonts w:asciiTheme="minorHAnsi" w:hAnsiTheme="minorHAnsi" w:cstheme="minorHAnsi"/>
                <w:sz w:val="20"/>
                <w:szCs w:val="20"/>
                <w:lang w:val="es-ES"/>
              </w:rPr>
              <w:t xml:space="preserve">el texto propuesto en </w:t>
            </w:r>
            <w:r w:rsidR="005F33EF" w:rsidRPr="00B308B5">
              <w:rPr>
                <w:rFonts w:asciiTheme="minorHAnsi" w:hAnsiTheme="minorHAnsi" w:cstheme="minorHAnsi"/>
                <w:sz w:val="20"/>
                <w:szCs w:val="20"/>
                <w:lang w:val="es-ES"/>
              </w:rPr>
              <w:t>la nota</w:t>
            </w:r>
            <w:r w:rsidR="008A2E81" w:rsidRPr="00B308B5">
              <w:rPr>
                <w:rFonts w:asciiTheme="minorHAnsi" w:hAnsiTheme="minorHAnsi" w:cstheme="minorHAnsi"/>
                <w:sz w:val="20"/>
                <w:szCs w:val="20"/>
                <w:lang w:val="es-ES"/>
              </w:rPr>
              <w:t xml:space="preserve"> al pie</w:t>
            </w:r>
            <w:r w:rsidR="005F33EF" w:rsidRPr="00B308B5">
              <w:rPr>
                <w:rFonts w:asciiTheme="minorHAnsi" w:hAnsiTheme="minorHAnsi" w:cstheme="minorHAnsi"/>
                <w:sz w:val="20"/>
                <w:szCs w:val="20"/>
                <w:lang w:val="es-ES"/>
              </w:rPr>
              <w:t xml:space="preserve">. Nota </w:t>
            </w:r>
            <w:r w:rsidR="008A2E81" w:rsidRPr="00B308B5">
              <w:rPr>
                <w:rFonts w:asciiTheme="minorHAnsi" w:hAnsiTheme="minorHAnsi" w:cstheme="minorHAnsi"/>
                <w:sz w:val="20"/>
                <w:szCs w:val="20"/>
                <w:lang w:val="es-ES"/>
              </w:rPr>
              <w:t xml:space="preserve">sobre el </w:t>
            </w:r>
            <w:r w:rsidR="005F33EF" w:rsidRPr="00B308B5">
              <w:rPr>
                <w:rFonts w:asciiTheme="minorHAnsi" w:hAnsiTheme="minorHAnsi" w:cstheme="minorHAnsi"/>
                <w:sz w:val="20"/>
                <w:szCs w:val="20"/>
                <w:lang w:val="es-ES"/>
              </w:rPr>
              <w:t>subart</w:t>
            </w:r>
            <w:r w:rsidR="00A564B8" w:rsidRPr="00B308B5">
              <w:rPr>
                <w:rFonts w:asciiTheme="minorHAnsi" w:hAnsiTheme="minorHAnsi" w:cstheme="minorHAnsi"/>
                <w:sz w:val="20"/>
                <w:szCs w:val="20"/>
                <w:lang w:val="es-ES"/>
              </w:rPr>
              <w:t>ículo</w:t>
            </w:r>
            <w:r w:rsidR="005F33EF" w:rsidRPr="00B308B5">
              <w:rPr>
                <w:rFonts w:asciiTheme="minorHAnsi" w:hAnsiTheme="minorHAnsi" w:cstheme="minorHAnsi"/>
                <w:sz w:val="20"/>
                <w:szCs w:val="20"/>
                <w:lang w:val="es-ES"/>
              </w:rPr>
              <w:t xml:space="preserve"> 3</w:t>
            </w:r>
            <w:r w:rsidR="008A2E81" w:rsidRPr="00B308B5">
              <w:rPr>
                <w:rFonts w:asciiTheme="minorHAnsi" w:hAnsiTheme="minorHAnsi" w:cstheme="minorHAnsi"/>
                <w:sz w:val="20"/>
                <w:szCs w:val="20"/>
                <w:lang w:val="es-ES"/>
              </w:rPr>
              <w:t xml:space="preserve"> propuesto</w:t>
            </w:r>
            <w:r w:rsidR="005F33EF" w:rsidRPr="00B308B5">
              <w:rPr>
                <w:rFonts w:asciiTheme="minorHAnsi" w:hAnsiTheme="minorHAnsi" w:cstheme="minorHAnsi"/>
                <w:sz w:val="20"/>
                <w:szCs w:val="20"/>
                <w:lang w:val="es-ES"/>
              </w:rPr>
              <w:t xml:space="preserve">: no es </w:t>
            </w:r>
            <w:r w:rsidR="00A564B8" w:rsidRPr="00B308B5">
              <w:rPr>
                <w:rFonts w:asciiTheme="minorHAnsi" w:hAnsiTheme="minorHAnsi" w:cstheme="minorHAnsi"/>
                <w:sz w:val="20"/>
                <w:szCs w:val="20"/>
                <w:lang w:val="es-ES"/>
              </w:rPr>
              <w:t>necesario</w:t>
            </w:r>
            <w:r w:rsidR="005F33EF" w:rsidRPr="00B308B5">
              <w:rPr>
                <w:rFonts w:asciiTheme="minorHAnsi" w:hAnsiTheme="minorHAnsi" w:cstheme="minorHAnsi"/>
                <w:sz w:val="20"/>
                <w:szCs w:val="20"/>
                <w:lang w:val="es-ES"/>
              </w:rPr>
              <w:t xml:space="preserve"> </w:t>
            </w:r>
            <w:r w:rsidR="00A564B8" w:rsidRPr="00B308B5">
              <w:rPr>
                <w:rFonts w:asciiTheme="minorHAnsi" w:hAnsiTheme="minorHAnsi" w:cstheme="minorHAnsi"/>
                <w:sz w:val="20"/>
                <w:szCs w:val="20"/>
                <w:lang w:val="es-ES"/>
              </w:rPr>
              <w:t>especificar</w:t>
            </w:r>
            <w:r w:rsidR="005F33EF" w:rsidRPr="00B308B5">
              <w:rPr>
                <w:rFonts w:asciiTheme="minorHAnsi" w:hAnsiTheme="minorHAnsi" w:cstheme="minorHAnsi"/>
                <w:sz w:val="20"/>
                <w:szCs w:val="20"/>
                <w:lang w:val="es-ES"/>
              </w:rPr>
              <w:t xml:space="preserve"> que los proyectos de </w:t>
            </w:r>
            <w:r w:rsidR="00A564B8" w:rsidRPr="00B308B5">
              <w:rPr>
                <w:rFonts w:asciiTheme="minorHAnsi" w:hAnsiTheme="minorHAnsi" w:cstheme="minorHAnsi"/>
                <w:sz w:val="20"/>
                <w:szCs w:val="20"/>
                <w:lang w:val="es-ES"/>
              </w:rPr>
              <w:t>propuesta</w:t>
            </w:r>
            <w:r w:rsidR="005F33EF" w:rsidRPr="00B308B5">
              <w:rPr>
                <w:rFonts w:asciiTheme="minorHAnsi" w:hAnsiTheme="minorHAnsi" w:cstheme="minorHAnsi"/>
                <w:sz w:val="20"/>
                <w:szCs w:val="20"/>
                <w:lang w:val="es-ES"/>
              </w:rPr>
              <w:t xml:space="preserve"> son examinados por las </w:t>
            </w:r>
            <w:r w:rsidR="00044E16" w:rsidRPr="00B308B5">
              <w:rPr>
                <w:rFonts w:asciiTheme="minorHAnsi" w:hAnsiTheme="minorHAnsi" w:cstheme="minorHAnsi"/>
                <w:sz w:val="20"/>
                <w:szCs w:val="20"/>
                <w:lang w:val="es-ES"/>
              </w:rPr>
              <w:t>PC</w:t>
            </w:r>
            <w:r w:rsidR="005F33EF" w:rsidRPr="00B308B5">
              <w:rPr>
                <w:rFonts w:asciiTheme="minorHAnsi" w:hAnsiTheme="minorHAnsi" w:cstheme="minorHAnsi"/>
                <w:sz w:val="20"/>
                <w:szCs w:val="20"/>
                <w:lang w:val="es-ES"/>
              </w:rPr>
              <w:t xml:space="preserve"> ya que esto se menciona en </w:t>
            </w:r>
            <w:r w:rsidR="003C3EF1" w:rsidRPr="00B308B5">
              <w:rPr>
                <w:rFonts w:asciiTheme="minorHAnsi" w:hAnsiTheme="minorHAnsi" w:cstheme="minorHAnsi"/>
                <w:sz w:val="20"/>
                <w:szCs w:val="20"/>
                <w:lang w:val="es-ES"/>
              </w:rPr>
              <w:t>el artículo</w:t>
            </w:r>
            <w:r w:rsidR="00B14704" w:rsidRPr="00B308B5">
              <w:rPr>
                <w:rFonts w:asciiTheme="minorHAnsi" w:hAnsiTheme="minorHAnsi" w:cstheme="minorHAnsi"/>
                <w:sz w:val="20"/>
                <w:szCs w:val="20"/>
                <w:lang w:val="es-ES"/>
              </w:rPr>
              <w:t xml:space="preserve"> </w:t>
            </w:r>
            <w:r w:rsidR="00886BA7" w:rsidRPr="00B308B5">
              <w:rPr>
                <w:rFonts w:asciiTheme="minorHAnsi" w:hAnsiTheme="minorHAnsi" w:cstheme="minorHAnsi"/>
                <w:sz w:val="20"/>
                <w:szCs w:val="20"/>
                <w:lang w:val="es-ES"/>
              </w:rPr>
              <w:t>5.1. A</w:t>
            </w:r>
            <w:r w:rsidR="005F33EF" w:rsidRPr="00B308B5">
              <w:rPr>
                <w:rFonts w:asciiTheme="minorHAnsi" w:hAnsiTheme="minorHAnsi" w:cstheme="minorHAnsi"/>
                <w:sz w:val="20"/>
                <w:szCs w:val="20"/>
                <w:lang w:val="es-ES"/>
              </w:rPr>
              <w:t xml:space="preserve">demás, los observadores pueden examinar y proponer enmiendas a los proyectos de </w:t>
            </w:r>
            <w:r w:rsidR="00A564B8" w:rsidRPr="00B308B5">
              <w:rPr>
                <w:rFonts w:asciiTheme="minorHAnsi" w:hAnsiTheme="minorHAnsi" w:cstheme="minorHAnsi"/>
                <w:sz w:val="20"/>
                <w:szCs w:val="20"/>
                <w:lang w:val="es-ES"/>
              </w:rPr>
              <w:t>propuesta</w:t>
            </w:r>
            <w:r w:rsidR="00886BA7" w:rsidRPr="00B308B5">
              <w:rPr>
                <w:rFonts w:asciiTheme="minorHAnsi" w:hAnsiTheme="minorHAnsi" w:cstheme="minorHAnsi"/>
                <w:sz w:val="20"/>
                <w:szCs w:val="20"/>
                <w:lang w:val="es-ES"/>
              </w:rPr>
              <w:t>.</w:t>
            </w:r>
            <w:r w:rsidR="00886BA7" w:rsidRPr="00B308B5">
              <w:rPr>
                <w:rStyle w:val="FootnoteReference"/>
                <w:rFonts w:asciiTheme="minorHAnsi" w:hAnsiTheme="minorHAnsi" w:cstheme="minorHAnsi"/>
                <w:sz w:val="20"/>
                <w:szCs w:val="20"/>
                <w:lang w:val="es-ES"/>
              </w:rPr>
              <w:footnoteReference w:id="16"/>
            </w:r>
          </w:p>
        </w:tc>
      </w:tr>
      <w:tr w:rsidR="001E0C83" w:rsidRPr="00B2176F" w14:paraId="7B259BC5" w14:textId="77777777" w:rsidTr="00224C62">
        <w:trPr>
          <w:cantSplit/>
        </w:trPr>
        <w:tc>
          <w:tcPr>
            <w:tcW w:w="419" w:type="dxa"/>
          </w:tcPr>
          <w:p w14:paraId="24BD85F1" w14:textId="77777777"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7</w:t>
            </w:r>
          </w:p>
        </w:tc>
        <w:tc>
          <w:tcPr>
            <w:tcW w:w="1946" w:type="dxa"/>
          </w:tcPr>
          <w:p w14:paraId="15C83C67" w14:textId="4DA844DC"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5: Notificación</w:t>
            </w:r>
          </w:p>
        </w:tc>
        <w:tc>
          <w:tcPr>
            <w:tcW w:w="4005" w:type="dxa"/>
          </w:tcPr>
          <w:p w14:paraId="229F4A02" w14:textId="33A52164" w:rsidR="001E0C83" w:rsidRPr="00B308B5" w:rsidRDefault="001E0C83" w:rsidP="001E0C83">
            <w:pPr>
              <w:pStyle w:val="Listamulticolor-nfasis11"/>
              <w:autoSpaceDE w:val="0"/>
              <w:autoSpaceDN w:val="0"/>
              <w:adjustRightInd w:val="0"/>
              <w:ind w:left="0"/>
              <w:jc w:val="left"/>
              <w:rPr>
                <w:rFonts w:asciiTheme="minorHAnsi" w:hAnsiTheme="minorHAnsi" w:cstheme="minorHAnsi"/>
                <w:sz w:val="20"/>
                <w:szCs w:val="20"/>
                <w:lang w:val="es-ES"/>
              </w:rPr>
            </w:pPr>
            <w:r w:rsidRPr="00B308B5">
              <w:rPr>
                <w:rFonts w:asciiTheme="minorHAnsi" w:hAnsiTheme="minorHAnsi" w:cstheme="minorHAnsi"/>
                <w:sz w:val="20"/>
                <w:szCs w:val="20"/>
                <w:lang w:val="es-ES"/>
              </w:rPr>
              <w:t>En el artículo 5.1 se afirma que “solamente las Partes, el Comité Permanente y la Mesa de la Conferencia podrán presentar propuestas”. Es una práctica habitual que los órganos subsidiarios o la Secretaría, o ambos, contribuyan a la redacción de propuestas. Esta práctica queda autorizada implícitamente en el artículo 34.2</w:t>
            </w:r>
            <w:r w:rsidR="00044E16" w:rsidRPr="00B308B5">
              <w:rPr>
                <w:rFonts w:asciiTheme="minorHAnsi" w:hAnsiTheme="minorHAnsi" w:cstheme="minorHAnsi"/>
                <w:sz w:val="20"/>
                <w:szCs w:val="20"/>
                <w:lang w:val="es-ES"/>
              </w:rPr>
              <w:t>,</w:t>
            </w:r>
            <w:r w:rsidRPr="00B308B5">
              <w:rPr>
                <w:rFonts w:asciiTheme="minorHAnsi" w:eastAsia="Times New Roman" w:hAnsiTheme="minorHAnsi" w:cstheme="minorHAnsi"/>
                <w:color w:val="222222"/>
                <w:sz w:val="20"/>
                <w:szCs w:val="20"/>
                <w:lang w:val="es-ES" w:eastAsia="fr-FR"/>
              </w:rPr>
              <w:t xml:space="preserve"> que dispone que “</w:t>
            </w:r>
            <w:r w:rsidRPr="00B308B5">
              <w:rPr>
                <w:rFonts w:asciiTheme="minorHAnsi" w:hAnsiTheme="minorHAnsi" w:cstheme="minorHAnsi"/>
                <w:color w:val="222222"/>
                <w:sz w:val="20"/>
                <w:szCs w:val="20"/>
                <w:lang w:val="es-ES" w:eastAsia="fr-FR"/>
              </w:rPr>
              <w:t>e</w:t>
            </w:r>
            <w:r w:rsidRPr="00B308B5">
              <w:rPr>
                <w:rFonts w:asciiTheme="minorHAnsi" w:hAnsiTheme="minorHAnsi" w:cstheme="minorHAnsi"/>
                <w:sz w:val="20"/>
                <w:szCs w:val="20"/>
                <w:lang w:val="es-ES"/>
              </w:rPr>
              <w:t xml:space="preserve">l Comité Permanente también podrá decidir que las diferencias de opinión sobre una propuesta </w:t>
            </w:r>
            <w:r w:rsidRPr="00B308B5">
              <w:rPr>
                <w:rFonts w:asciiTheme="minorHAnsi" w:hAnsiTheme="minorHAnsi" w:cstheme="minorHAnsi"/>
                <w:b/>
                <w:sz w:val="20"/>
                <w:szCs w:val="20"/>
                <w:lang w:val="es-ES"/>
              </w:rPr>
              <w:t>redactada por un órgano subsidiario o la Secretaría</w:t>
            </w:r>
            <w:r w:rsidRPr="00B308B5">
              <w:rPr>
                <w:rFonts w:asciiTheme="minorHAnsi" w:hAnsiTheme="minorHAnsi" w:cstheme="minorHAnsi"/>
                <w:sz w:val="20"/>
                <w:szCs w:val="20"/>
                <w:lang w:val="es-ES"/>
              </w:rPr>
              <w:t xml:space="preserve"> se muestren entre corchetes y, si procede, con comentarios explicativos”.</w:t>
            </w:r>
          </w:p>
          <w:p w14:paraId="53E6F1A3" w14:textId="77777777" w:rsidR="001E0C83" w:rsidRPr="00B308B5" w:rsidRDefault="001E0C83" w:rsidP="001E0C83">
            <w:pPr>
              <w:pStyle w:val="NoSpacing"/>
              <w:ind w:left="0" w:firstLine="0"/>
              <w:rPr>
                <w:rFonts w:asciiTheme="minorHAnsi" w:hAnsiTheme="minorHAnsi" w:cstheme="minorHAnsi"/>
                <w:sz w:val="20"/>
                <w:szCs w:val="20"/>
                <w:lang w:val="es-ES"/>
              </w:rPr>
            </w:pPr>
          </w:p>
          <w:p w14:paraId="065EA51D" w14:textId="5DD0DBEB"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5.1 se dispone que el plazo para la presentación de propuestas “como norma, será de 60 días naturales antes de la apertura </w:t>
            </w:r>
            <w:r w:rsidRPr="00B308B5">
              <w:rPr>
                <w:rFonts w:asciiTheme="minorHAnsi" w:hAnsiTheme="minorHAnsi" w:cstheme="minorHAnsi"/>
                <w:sz w:val="20"/>
                <w:szCs w:val="20"/>
                <w:lang w:val="es-ES"/>
              </w:rPr>
              <w:lastRenderedPageBreak/>
              <w:t xml:space="preserve">de la reunión del Comité Permanente en la que esté previsto formular recomendaciones sobre los documentos…”. Lógicamente, esto no es aplicable a la presentación de los documentos para las reuniones de la COP (es decir, solo es aplicable a la reunión del CP en la que se debaten las propuestas para la siguiente reunión de la COP). </w:t>
            </w:r>
          </w:p>
        </w:tc>
        <w:tc>
          <w:tcPr>
            <w:tcW w:w="3759" w:type="dxa"/>
          </w:tcPr>
          <w:p w14:paraId="464631F0" w14:textId="77777777"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Artículos 5.1/34.2:</w:t>
            </w:r>
          </w:p>
          <w:p w14:paraId="0DF693EA" w14:textId="41ACDE73"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incluir unos artículos bien definidos, titulados (por ejemplo) “Presentación de propuestas” y “Redacción de propuestas”, respectivamente. Cabe señalar que esto no modificaría el contenido del reglamento actual; más bien serviría para aclarar su significado y evitar confusiones. En el mejor de los casos, esto ayudaría a diferenciar entre las dos acepciones del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una propuesta, al distinguir entre la acepción, en sentido administrativo, de hacer llegar una propuesta al CP, y la de patrocinar una propuesta. </w:t>
            </w:r>
          </w:p>
          <w:p w14:paraId="479535AC" w14:textId="77777777" w:rsidR="001E0C83" w:rsidRPr="00B308B5" w:rsidRDefault="001E0C83" w:rsidP="001E0C83">
            <w:pPr>
              <w:pStyle w:val="NoSpacing"/>
              <w:ind w:left="0" w:firstLine="0"/>
              <w:rPr>
                <w:rFonts w:asciiTheme="minorHAnsi" w:hAnsiTheme="minorHAnsi" w:cstheme="minorHAnsi"/>
                <w:sz w:val="20"/>
                <w:szCs w:val="20"/>
                <w:lang w:val="es-ES"/>
              </w:rPr>
            </w:pPr>
          </w:p>
          <w:p w14:paraId="4238F421" w14:textId="56DABFE8"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Artículo 5.2: Se debe suprimir este artículo, e incluirlo en el reglamento aplicable a los órganos subsidiarios. Si las Partes efectivamente desean que todas las propuestas sean examinadas por el CP antes de ser examinadas por la COP, esto deber</w:t>
            </w:r>
            <w:r w:rsidR="008B7F68" w:rsidRPr="00B308B5">
              <w:rPr>
                <w:rFonts w:asciiTheme="minorHAnsi" w:hAnsiTheme="minorHAnsi" w:cstheme="minorHAnsi"/>
                <w:sz w:val="20"/>
                <w:szCs w:val="20"/>
                <w:lang w:val="es-ES"/>
              </w:rPr>
              <w:t>á</w:t>
            </w:r>
            <w:r w:rsidRPr="00B308B5">
              <w:rPr>
                <w:rFonts w:asciiTheme="minorHAnsi" w:hAnsiTheme="minorHAnsi" w:cstheme="minorHAnsi"/>
                <w:sz w:val="20"/>
                <w:szCs w:val="20"/>
                <w:lang w:val="es-ES"/>
              </w:rPr>
              <w:t xml:space="preserve"> estipular</w:t>
            </w:r>
            <w:r w:rsidR="008B7F68" w:rsidRPr="00B308B5">
              <w:rPr>
                <w:rFonts w:asciiTheme="minorHAnsi" w:hAnsiTheme="minorHAnsi" w:cstheme="minorHAnsi"/>
                <w:sz w:val="20"/>
                <w:szCs w:val="20"/>
                <w:lang w:val="es-ES"/>
              </w:rPr>
              <w:t>se</w:t>
            </w:r>
            <w:r w:rsidRPr="00B308B5">
              <w:rPr>
                <w:rFonts w:asciiTheme="minorHAnsi" w:hAnsiTheme="minorHAnsi" w:cstheme="minorHAnsi"/>
                <w:sz w:val="20"/>
                <w:szCs w:val="20"/>
                <w:lang w:val="es-ES"/>
              </w:rPr>
              <w:t xml:space="preserve"> claramente en el reglamento. </w:t>
            </w:r>
          </w:p>
          <w:p w14:paraId="1DFA7E5E" w14:textId="77777777" w:rsidR="001E0C83" w:rsidRPr="00B308B5" w:rsidRDefault="001E0C83" w:rsidP="001E0C83">
            <w:pPr>
              <w:pStyle w:val="NoSpacing"/>
              <w:ind w:left="0" w:firstLine="0"/>
              <w:rPr>
                <w:rFonts w:asciiTheme="minorHAnsi" w:hAnsiTheme="minorHAnsi" w:cstheme="minorHAnsi"/>
                <w:sz w:val="20"/>
                <w:szCs w:val="20"/>
                <w:lang w:val="es-ES"/>
              </w:rPr>
            </w:pPr>
          </w:p>
          <w:p w14:paraId="0758BF51" w14:textId="0836841A"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Como alternativa, se podría plantear si es necesario que todas las propuestas sean </w:t>
            </w:r>
            <w:r w:rsidR="00836304" w:rsidRPr="00B308B5">
              <w:rPr>
                <w:rFonts w:asciiTheme="minorHAnsi" w:hAnsiTheme="minorHAnsi" w:cstheme="minorHAnsi"/>
                <w:sz w:val="20"/>
                <w:szCs w:val="20"/>
                <w:lang w:val="es-ES"/>
              </w:rPr>
              <w:t>examinadas</w:t>
            </w:r>
            <w:r w:rsidRPr="00B308B5">
              <w:rPr>
                <w:rFonts w:asciiTheme="minorHAnsi" w:hAnsiTheme="minorHAnsi" w:cstheme="minorHAnsi"/>
                <w:sz w:val="20"/>
                <w:szCs w:val="20"/>
                <w:lang w:val="es-ES"/>
              </w:rPr>
              <w:t xml:space="preserve"> por el CP antes de ser presentadas a la Secretaría para que sean examinadas por la COP.</w:t>
            </w:r>
          </w:p>
        </w:tc>
        <w:tc>
          <w:tcPr>
            <w:tcW w:w="4539" w:type="dxa"/>
          </w:tcPr>
          <w:p w14:paraId="72B04BBB" w14:textId="6E43E2EC"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Habrá que modificar el artículo 5.1 para que sea coherente con los cambios realizados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2(g): </w:t>
            </w:r>
            <w:r w:rsidR="00C806FD" w:rsidRPr="00B308B5">
              <w:rPr>
                <w:rFonts w:asciiTheme="minorHAnsi" w:hAnsiTheme="minorHAnsi" w:cstheme="minorHAnsi"/>
                <w:sz w:val="20"/>
                <w:szCs w:val="20"/>
                <w:lang w:val="es-ES"/>
              </w:rPr>
              <w:t>“S</w:t>
            </w:r>
            <w:r w:rsidR="008A2E81" w:rsidRPr="00B308B5">
              <w:rPr>
                <w:rFonts w:asciiTheme="minorHAnsi" w:hAnsiTheme="minorHAnsi" w:cstheme="minorHAnsi"/>
                <w:sz w:val="20"/>
                <w:szCs w:val="20"/>
                <w:lang w:val="es-ES"/>
              </w:rPr>
              <w:t xml:space="preserve">olamente las Partes, el Comité Permanente, la </w:t>
            </w:r>
            <w:r w:rsidR="00C806FD" w:rsidRPr="00B308B5">
              <w:rPr>
                <w:rFonts w:asciiTheme="minorHAnsi" w:hAnsiTheme="minorHAnsi" w:cstheme="minorHAnsi"/>
                <w:sz w:val="20"/>
                <w:szCs w:val="20"/>
                <w:lang w:val="es-ES"/>
              </w:rPr>
              <w:t>Mesa de la Conferencia y cualquier otro órgano subsidiario aprobado por la COP podrán presentar propuestas.”</w:t>
            </w:r>
          </w:p>
          <w:p w14:paraId="705645CF" w14:textId="77777777" w:rsidR="001E0C83" w:rsidRPr="00B308B5" w:rsidRDefault="001E0C83" w:rsidP="001E0C83">
            <w:pPr>
              <w:pStyle w:val="NoSpacing"/>
              <w:ind w:left="0" w:firstLine="0"/>
              <w:rPr>
                <w:rFonts w:asciiTheme="minorHAnsi" w:hAnsiTheme="minorHAnsi" w:cstheme="minorHAnsi"/>
                <w:sz w:val="20"/>
                <w:szCs w:val="20"/>
                <w:lang w:val="es-ES"/>
              </w:rPr>
            </w:pPr>
          </w:p>
          <w:p w14:paraId="38C10039" w14:textId="33F0F43D" w:rsidR="001E0C83" w:rsidRPr="00B308B5" w:rsidRDefault="001E0C83" w:rsidP="001E0C83">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Artículo 5.1 (</w:t>
            </w:r>
            <w:r w:rsidR="00C806FD" w:rsidRPr="00B308B5">
              <w:rPr>
                <w:rFonts w:asciiTheme="minorHAnsi" w:hAnsiTheme="minorHAnsi" w:cstheme="minorHAnsi"/>
                <w:lang w:val="es-ES"/>
              </w:rPr>
              <w:t>y artículos</w:t>
            </w:r>
            <w:r w:rsidRPr="00B308B5">
              <w:rPr>
                <w:rFonts w:asciiTheme="minorHAnsi" w:hAnsiTheme="minorHAnsi" w:cstheme="minorHAnsi"/>
                <w:lang w:val="es-ES"/>
              </w:rPr>
              <w:t xml:space="preserve"> 34.1</w:t>
            </w:r>
            <w:r w:rsidR="00C806FD" w:rsidRPr="00B308B5">
              <w:rPr>
                <w:rFonts w:asciiTheme="minorHAnsi" w:hAnsiTheme="minorHAnsi" w:cstheme="minorHAnsi"/>
                <w:lang w:val="es-ES"/>
              </w:rPr>
              <w:t xml:space="preserve"> y </w:t>
            </w:r>
            <w:r w:rsidRPr="00B308B5">
              <w:rPr>
                <w:rFonts w:asciiTheme="minorHAnsi" w:hAnsiTheme="minorHAnsi" w:cstheme="minorHAnsi"/>
                <w:lang w:val="es-ES"/>
              </w:rPr>
              <w:t xml:space="preserve">34.4): reemplazar </w:t>
            </w:r>
            <w:r w:rsidR="00C806FD" w:rsidRPr="00B308B5">
              <w:rPr>
                <w:rFonts w:asciiTheme="minorHAnsi" w:hAnsiTheme="minorHAnsi" w:cstheme="minorHAnsi"/>
                <w:lang w:val="es-ES"/>
              </w:rPr>
              <w:t>“</w:t>
            </w:r>
            <w:r w:rsidRPr="00B308B5">
              <w:rPr>
                <w:rFonts w:asciiTheme="minorHAnsi" w:hAnsiTheme="minorHAnsi" w:cstheme="minorHAnsi"/>
                <w:lang w:val="es-ES"/>
              </w:rPr>
              <w:t xml:space="preserve">60 días </w:t>
            </w:r>
            <w:r w:rsidR="00A564B8" w:rsidRPr="00B308B5">
              <w:rPr>
                <w:rFonts w:asciiTheme="minorHAnsi" w:hAnsiTheme="minorHAnsi" w:cstheme="minorHAnsi"/>
                <w:lang w:val="es-ES"/>
              </w:rPr>
              <w:t>naturales</w:t>
            </w:r>
            <w:r w:rsidR="00C806FD" w:rsidRPr="00B308B5">
              <w:rPr>
                <w:rFonts w:asciiTheme="minorHAnsi" w:hAnsiTheme="minorHAnsi" w:cstheme="minorHAnsi"/>
                <w:lang w:val="es-ES"/>
              </w:rPr>
              <w:t>”</w:t>
            </w:r>
            <w:r w:rsidRPr="00B308B5">
              <w:rPr>
                <w:rFonts w:asciiTheme="minorHAnsi" w:hAnsiTheme="minorHAnsi" w:cstheme="minorHAnsi"/>
                <w:lang w:val="es-ES"/>
              </w:rPr>
              <w:t xml:space="preserve"> o </w:t>
            </w:r>
            <w:r w:rsidR="00C806FD" w:rsidRPr="00B308B5">
              <w:rPr>
                <w:rFonts w:asciiTheme="minorHAnsi" w:hAnsiTheme="minorHAnsi" w:cstheme="minorHAnsi"/>
                <w:lang w:val="es-ES"/>
              </w:rPr>
              <w:t>“</w:t>
            </w:r>
            <w:r w:rsidRPr="00B308B5">
              <w:rPr>
                <w:rFonts w:asciiTheme="minorHAnsi" w:hAnsiTheme="minorHAnsi" w:cstheme="minorHAnsi"/>
                <w:lang w:val="es-ES"/>
              </w:rPr>
              <w:t>60 días</w:t>
            </w:r>
            <w:r w:rsidR="00C806FD" w:rsidRPr="00B308B5">
              <w:rPr>
                <w:rFonts w:asciiTheme="minorHAnsi" w:hAnsiTheme="minorHAnsi" w:cstheme="minorHAnsi"/>
                <w:lang w:val="es-ES"/>
              </w:rPr>
              <w:t xml:space="preserve">” </w:t>
            </w:r>
            <w:r w:rsidRPr="00B308B5">
              <w:rPr>
                <w:rFonts w:asciiTheme="minorHAnsi" w:hAnsiTheme="minorHAnsi" w:cstheme="minorHAnsi"/>
                <w:lang w:val="es-ES"/>
              </w:rPr>
              <w:t xml:space="preserve">por </w:t>
            </w:r>
            <w:r w:rsidR="00C806FD" w:rsidRPr="00B308B5">
              <w:rPr>
                <w:rFonts w:asciiTheme="minorHAnsi" w:hAnsiTheme="minorHAnsi" w:cstheme="minorHAnsi"/>
                <w:lang w:val="es-ES"/>
              </w:rPr>
              <w:t>“</w:t>
            </w:r>
            <w:r w:rsidRPr="00B308B5">
              <w:rPr>
                <w:rFonts w:asciiTheme="minorHAnsi" w:hAnsiTheme="minorHAnsi" w:cstheme="minorHAnsi"/>
                <w:lang w:val="es-ES"/>
              </w:rPr>
              <w:t>120 días</w:t>
            </w:r>
            <w:r w:rsidR="00C806FD" w:rsidRPr="00B308B5">
              <w:rPr>
                <w:rFonts w:asciiTheme="minorHAnsi" w:hAnsiTheme="minorHAnsi" w:cstheme="minorHAnsi"/>
                <w:lang w:val="es-ES"/>
              </w:rPr>
              <w:t>”</w:t>
            </w:r>
            <w:r w:rsidRPr="00B308B5">
              <w:rPr>
                <w:rFonts w:asciiTheme="minorHAnsi" w:hAnsiTheme="minorHAnsi" w:cstheme="minorHAnsi"/>
                <w:lang w:val="es-ES"/>
              </w:rPr>
              <w:t xml:space="preserve"> para que los </w:t>
            </w:r>
            <w:r w:rsidR="00A564B8" w:rsidRPr="00B308B5">
              <w:rPr>
                <w:rFonts w:asciiTheme="minorHAnsi" w:hAnsiTheme="minorHAnsi" w:cstheme="minorHAnsi"/>
                <w:lang w:val="es-ES"/>
              </w:rPr>
              <w:t>proyectos</w:t>
            </w:r>
            <w:r w:rsidRPr="00B308B5">
              <w:rPr>
                <w:rFonts w:asciiTheme="minorHAnsi" w:hAnsiTheme="minorHAnsi" w:cstheme="minorHAnsi"/>
                <w:lang w:val="es-ES"/>
              </w:rPr>
              <w:t xml:space="preserve"> de </w:t>
            </w:r>
            <w:r w:rsidR="00A564B8" w:rsidRPr="00B308B5">
              <w:rPr>
                <w:rFonts w:asciiTheme="minorHAnsi" w:hAnsiTheme="minorHAnsi" w:cstheme="minorHAnsi"/>
                <w:lang w:val="es-ES"/>
              </w:rPr>
              <w:t>resolución</w:t>
            </w:r>
            <w:r w:rsidRPr="00B308B5">
              <w:rPr>
                <w:rFonts w:asciiTheme="minorHAnsi" w:hAnsiTheme="minorHAnsi" w:cstheme="minorHAnsi"/>
                <w:lang w:val="es-ES"/>
              </w:rPr>
              <w:t xml:space="preserve"> de las Partes sean presentados antes de la fecha límite para que la </w:t>
            </w:r>
            <w:r w:rsidR="00D30D66" w:rsidRPr="00B308B5">
              <w:rPr>
                <w:rFonts w:asciiTheme="minorHAnsi" w:hAnsiTheme="minorHAnsi" w:cstheme="minorHAnsi"/>
                <w:lang w:val="es-ES"/>
              </w:rPr>
              <w:t>Secretaría</w:t>
            </w:r>
            <w:r w:rsidRPr="00B308B5">
              <w:rPr>
                <w:rFonts w:asciiTheme="minorHAnsi" w:hAnsiTheme="minorHAnsi" w:cstheme="minorHAnsi"/>
                <w:lang w:val="es-ES"/>
              </w:rPr>
              <w:t xml:space="preserve"> distribuya los documentos y </w:t>
            </w:r>
            <w:r w:rsidR="00C806FD" w:rsidRPr="00B308B5">
              <w:rPr>
                <w:rFonts w:asciiTheme="minorHAnsi" w:hAnsiTheme="minorHAnsi" w:cstheme="minorHAnsi"/>
                <w:lang w:val="es-ES"/>
              </w:rPr>
              <w:t xml:space="preserve">dé tiempo a </w:t>
            </w:r>
            <w:r w:rsidRPr="00B308B5">
              <w:rPr>
                <w:rFonts w:asciiTheme="minorHAnsi" w:hAnsiTheme="minorHAnsi" w:cstheme="minorHAnsi"/>
                <w:lang w:val="es-ES"/>
              </w:rPr>
              <w:t>traducir y distribuir los</w:t>
            </w:r>
            <w:r w:rsidR="00D30D66" w:rsidRPr="00B308B5">
              <w:rPr>
                <w:rFonts w:asciiTheme="minorHAnsi" w:hAnsiTheme="minorHAnsi" w:cstheme="minorHAnsi"/>
                <w:lang w:val="es-ES"/>
              </w:rPr>
              <w:t xml:space="preserve"> </w:t>
            </w:r>
            <w:r w:rsidRPr="00B308B5">
              <w:rPr>
                <w:rFonts w:asciiTheme="minorHAnsi" w:hAnsiTheme="minorHAnsi" w:cstheme="minorHAnsi"/>
                <w:lang w:val="es-ES"/>
              </w:rPr>
              <w:t xml:space="preserve">proyectos de resolución </w:t>
            </w:r>
            <w:r w:rsidR="00C806FD" w:rsidRPr="00B308B5">
              <w:rPr>
                <w:rFonts w:asciiTheme="minorHAnsi" w:hAnsiTheme="minorHAnsi" w:cstheme="minorHAnsi"/>
                <w:lang w:val="es-ES"/>
              </w:rPr>
              <w:t xml:space="preserve">y </w:t>
            </w:r>
            <w:r w:rsidR="00D30D66" w:rsidRPr="00B308B5">
              <w:rPr>
                <w:rFonts w:asciiTheme="minorHAnsi" w:hAnsiTheme="minorHAnsi" w:cstheme="minorHAnsi"/>
                <w:lang w:val="es-ES"/>
              </w:rPr>
              <w:t>otros</w:t>
            </w:r>
            <w:r w:rsidRPr="00B308B5">
              <w:rPr>
                <w:rFonts w:asciiTheme="minorHAnsi" w:hAnsiTheme="minorHAnsi" w:cstheme="minorHAnsi"/>
                <w:lang w:val="es-ES"/>
              </w:rPr>
              <w:t xml:space="preserve"> </w:t>
            </w:r>
            <w:r w:rsidR="00D30D66" w:rsidRPr="00B308B5">
              <w:rPr>
                <w:rFonts w:asciiTheme="minorHAnsi" w:hAnsiTheme="minorHAnsi" w:cstheme="minorHAnsi"/>
                <w:lang w:val="es-ES"/>
              </w:rPr>
              <w:t>documentos</w:t>
            </w:r>
            <w:r w:rsidRPr="00B308B5">
              <w:rPr>
                <w:rFonts w:asciiTheme="minorHAnsi" w:hAnsiTheme="minorHAnsi" w:cstheme="minorHAnsi"/>
                <w:lang w:val="es-ES"/>
              </w:rPr>
              <w:t xml:space="preserve"> de la reunión</w:t>
            </w:r>
            <w:r w:rsidR="00C806FD" w:rsidRPr="00B308B5">
              <w:rPr>
                <w:rFonts w:asciiTheme="minorHAnsi" w:hAnsiTheme="minorHAnsi" w:cstheme="minorHAnsi"/>
                <w:lang w:val="es-ES"/>
              </w:rPr>
              <w:t>, en vez de un mes aproximadamente después del plazo límite.</w:t>
            </w:r>
          </w:p>
          <w:p w14:paraId="5F326572" w14:textId="77777777" w:rsidR="001E0C83" w:rsidRPr="00B308B5" w:rsidRDefault="001E0C83" w:rsidP="001E0C83">
            <w:pPr>
              <w:pStyle w:val="CommentText"/>
              <w:ind w:left="0" w:firstLine="0"/>
              <w:rPr>
                <w:rFonts w:asciiTheme="minorHAnsi" w:hAnsiTheme="minorHAnsi" w:cstheme="minorHAnsi"/>
                <w:lang w:val="es-ES"/>
              </w:rPr>
            </w:pPr>
          </w:p>
          <w:p w14:paraId="2B6A9EFB" w14:textId="37D48FA6" w:rsidR="001E0C83" w:rsidRPr="00B308B5" w:rsidRDefault="001E0C83" w:rsidP="001E0C83">
            <w:pPr>
              <w:pStyle w:val="CommentText"/>
              <w:ind w:left="0" w:firstLine="0"/>
              <w:rPr>
                <w:rFonts w:asciiTheme="minorHAnsi" w:hAnsiTheme="minorHAnsi" w:cstheme="minorHAnsi"/>
                <w:lang w:val="es-ES"/>
              </w:rPr>
            </w:pPr>
            <w:r w:rsidRPr="00B308B5">
              <w:rPr>
                <w:rFonts w:asciiTheme="minorHAnsi" w:hAnsiTheme="minorHAnsi" w:cstheme="minorHAnsi"/>
                <w:b/>
                <w:lang w:val="es-ES"/>
              </w:rPr>
              <w:lastRenderedPageBreak/>
              <w:t>EE. UU.</w:t>
            </w:r>
            <w:r w:rsidR="003C3EF1" w:rsidRPr="00B308B5">
              <w:rPr>
                <w:rFonts w:asciiTheme="minorHAnsi" w:hAnsiTheme="minorHAnsi" w:cstheme="minorHAnsi"/>
                <w:b/>
                <w:lang w:val="es-ES"/>
              </w:rPr>
              <w:t xml:space="preserve"> y </w:t>
            </w:r>
            <w:r w:rsidRPr="00B308B5">
              <w:rPr>
                <w:rFonts w:asciiTheme="minorHAnsi" w:hAnsiTheme="minorHAnsi" w:cstheme="minorHAnsi"/>
                <w:b/>
                <w:lang w:val="es-ES"/>
              </w:rPr>
              <w:t>Finlandia:</w:t>
            </w:r>
            <w:r w:rsidRPr="00B308B5">
              <w:rPr>
                <w:rFonts w:asciiTheme="minorHAnsi" w:hAnsiTheme="minorHAnsi" w:cstheme="minorHAnsi"/>
                <w:lang w:val="es-ES"/>
              </w:rPr>
              <w:t xml:space="preserve"> No apoyan la propuesta </w:t>
            </w:r>
            <w:r w:rsidR="00201A8D" w:rsidRPr="00B308B5">
              <w:rPr>
                <w:rFonts w:asciiTheme="minorHAnsi" w:hAnsiTheme="minorHAnsi" w:cstheme="minorHAnsi"/>
                <w:lang w:val="es-ES"/>
              </w:rPr>
              <w:t>de</w:t>
            </w:r>
            <w:r w:rsidRPr="00B308B5">
              <w:rPr>
                <w:rFonts w:asciiTheme="minorHAnsi" w:hAnsiTheme="minorHAnsi" w:cstheme="minorHAnsi"/>
                <w:lang w:val="es-ES"/>
              </w:rPr>
              <w:t xml:space="preserve"> </w:t>
            </w:r>
            <w:r w:rsidR="000F7614" w:rsidRPr="00B308B5">
              <w:rPr>
                <w:rFonts w:asciiTheme="minorHAnsi" w:hAnsiTheme="minorHAnsi" w:cstheme="minorHAnsi"/>
                <w:lang w:val="es-ES"/>
              </w:rPr>
              <w:t>incluir</w:t>
            </w:r>
            <w:r w:rsidRPr="00B308B5">
              <w:rPr>
                <w:rFonts w:asciiTheme="minorHAnsi" w:hAnsiTheme="minorHAnsi" w:cstheme="minorHAnsi"/>
                <w:lang w:val="es-ES"/>
              </w:rPr>
              <w:t xml:space="preserve"> el artículo 5.2 en un reglamento </w:t>
            </w:r>
            <w:r w:rsidR="00201A8D" w:rsidRPr="00B308B5">
              <w:rPr>
                <w:rFonts w:asciiTheme="minorHAnsi" w:hAnsiTheme="minorHAnsi" w:cstheme="minorHAnsi"/>
                <w:lang w:val="es-ES"/>
              </w:rPr>
              <w:t>específico</w:t>
            </w:r>
            <w:r w:rsidRPr="00B308B5">
              <w:rPr>
                <w:rFonts w:asciiTheme="minorHAnsi" w:hAnsiTheme="minorHAnsi" w:cstheme="minorHAnsi"/>
                <w:lang w:val="es-ES"/>
              </w:rPr>
              <w:t xml:space="preserve"> para los órganos subsidiarios.</w:t>
            </w:r>
          </w:p>
          <w:p w14:paraId="3461D17C" w14:textId="77777777" w:rsidR="001E0C83" w:rsidRPr="00B308B5" w:rsidRDefault="001E0C83" w:rsidP="001E0C83">
            <w:pPr>
              <w:pStyle w:val="NoSpacing"/>
              <w:ind w:left="0" w:firstLine="0"/>
              <w:rPr>
                <w:rFonts w:asciiTheme="minorHAnsi" w:hAnsiTheme="minorHAnsi" w:cstheme="minorHAnsi"/>
                <w:spacing w:val="-2"/>
                <w:sz w:val="20"/>
                <w:szCs w:val="20"/>
                <w:lang w:val="es-ES"/>
              </w:rPr>
            </w:pPr>
          </w:p>
          <w:p w14:paraId="27AE54C5" w14:textId="11C400A2" w:rsidR="001E0C83" w:rsidRPr="00B308B5" w:rsidRDefault="001E0C83" w:rsidP="001E0C83">
            <w:pPr>
              <w:pStyle w:val="NoSpacing"/>
              <w:ind w:left="0" w:firstLine="0"/>
              <w:rPr>
                <w:rFonts w:asciiTheme="minorHAnsi" w:hAnsiTheme="minorHAnsi" w:cstheme="minorHAnsi"/>
                <w:sz w:val="20"/>
                <w:szCs w:val="20"/>
                <w:lang w:val="es-ES"/>
              </w:rPr>
            </w:pPr>
            <w:r w:rsidRPr="00B308B5">
              <w:rPr>
                <w:rFonts w:asciiTheme="minorHAnsi" w:hAnsiTheme="minorHAnsi" w:cstheme="minorHAnsi"/>
                <w:b/>
                <w:spacing w:val="-2"/>
                <w:sz w:val="20"/>
                <w:szCs w:val="20"/>
                <w:lang w:val="es-ES"/>
              </w:rPr>
              <w:t>Finlandia:</w:t>
            </w:r>
            <w:r w:rsidRPr="00B308B5">
              <w:rPr>
                <w:rFonts w:asciiTheme="minorHAnsi" w:hAnsiTheme="minorHAnsi" w:cstheme="minorHAnsi"/>
                <w:spacing w:val="-2"/>
                <w:sz w:val="20"/>
                <w:szCs w:val="20"/>
                <w:lang w:val="es-ES"/>
              </w:rPr>
              <w:t xml:space="preserve"> </w:t>
            </w:r>
            <w:r w:rsidRPr="00B308B5">
              <w:rPr>
                <w:rFonts w:asciiTheme="minorHAnsi" w:hAnsiTheme="minorHAnsi" w:cstheme="minorHAnsi"/>
                <w:sz w:val="20"/>
                <w:szCs w:val="20"/>
                <w:lang w:val="es-ES"/>
              </w:rPr>
              <w:t xml:space="preserve">Artículo 5.2: </w:t>
            </w:r>
            <w:r w:rsidR="00201A8D"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 xml:space="preserve">s </w:t>
            </w:r>
            <w:r w:rsidR="000F7614" w:rsidRPr="00B308B5">
              <w:rPr>
                <w:rFonts w:asciiTheme="minorHAnsi" w:hAnsiTheme="minorHAnsi" w:cstheme="minorHAnsi"/>
                <w:sz w:val="20"/>
                <w:szCs w:val="20"/>
                <w:lang w:val="es-ES"/>
              </w:rPr>
              <w:t>importante</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estudiar c</w:t>
            </w:r>
            <w:r w:rsidRPr="00B308B5">
              <w:rPr>
                <w:rFonts w:asciiTheme="minorHAnsi" w:hAnsiTheme="minorHAnsi" w:cstheme="minorHAnsi"/>
                <w:sz w:val="20"/>
                <w:szCs w:val="20"/>
                <w:lang w:val="es-ES"/>
              </w:rPr>
              <w:t xml:space="preserve">ómo se pueden presentar </w:t>
            </w:r>
            <w:r w:rsidR="000F7614" w:rsidRPr="00B308B5">
              <w:rPr>
                <w:rFonts w:asciiTheme="minorHAnsi" w:hAnsiTheme="minorHAnsi" w:cstheme="minorHAnsi"/>
                <w:sz w:val="20"/>
                <w:szCs w:val="20"/>
                <w:lang w:val="es-ES"/>
              </w:rPr>
              <w:t>todos</w:t>
            </w:r>
            <w:r w:rsidRPr="00B308B5">
              <w:rPr>
                <w:rFonts w:asciiTheme="minorHAnsi" w:hAnsiTheme="minorHAnsi" w:cstheme="minorHAnsi"/>
                <w:sz w:val="20"/>
                <w:szCs w:val="20"/>
                <w:lang w:val="es-ES"/>
              </w:rPr>
              <w:t xml:space="preserve"> los </w:t>
            </w:r>
            <w:r w:rsidR="000F7614" w:rsidRPr="00B308B5">
              <w:rPr>
                <w:rFonts w:asciiTheme="minorHAnsi" w:hAnsiTheme="minorHAnsi" w:cstheme="minorHAnsi"/>
                <w:sz w:val="20"/>
                <w:szCs w:val="20"/>
                <w:lang w:val="es-ES"/>
              </w:rPr>
              <w:t>documentos</w:t>
            </w:r>
            <w:r w:rsidRPr="00B308B5">
              <w:rPr>
                <w:rFonts w:asciiTheme="minorHAnsi" w:hAnsiTheme="minorHAnsi" w:cstheme="minorHAnsi"/>
                <w:sz w:val="20"/>
                <w:szCs w:val="20"/>
                <w:lang w:val="es-ES"/>
              </w:rPr>
              <w:t xml:space="preserve"> a la COP. El artículo 13 </w:t>
            </w:r>
            <w:r w:rsidR="000F7614" w:rsidRPr="00B308B5">
              <w:rPr>
                <w:rFonts w:asciiTheme="minorHAnsi" w:hAnsiTheme="minorHAnsi" w:cstheme="minorHAnsi"/>
                <w:sz w:val="20"/>
                <w:szCs w:val="20"/>
                <w:lang w:val="es-ES"/>
              </w:rPr>
              <w:t>parece</w:t>
            </w:r>
            <w:r w:rsidRPr="00B308B5">
              <w:rPr>
                <w:rFonts w:asciiTheme="minorHAnsi" w:hAnsiTheme="minorHAnsi" w:cstheme="minorHAnsi"/>
                <w:sz w:val="20"/>
                <w:szCs w:val="20"/>
                <w:lang w:val="es-ES"/>
              </w:rPr>
              <w:t xml:space="preserve"> solaparse </w:t>
            </w:r>
            <w:r w:rsidR="000F7614" w:rsidRPr="00B308B5">
              <w:rPr>
                <w:rFonts w:asciiTheme="minorHAnsi" w:hAnsiTheme="minorHAnsi" w:cstheme="minorHAnsi"/>
                <w:sz w:val="20"/>
                <w:szCs w:val="20"/>
                <w:lang w:val="es-ES"/>
              </w:rPr>
              <w:t>parcialmente</w:t>
            </w:r>
            <w:r w:rsidRPr="00B308B5">
              <w:rPr>
                <w:rFonts w:asciiTheme="minorHAnsi" w:hAnsiTheme="minorHAnsi" w:cstheme="minorHAnsi"/>
                <w:sz w:val="20"/>
                <w:szCs w:val="20"/>
                <w:lang w:val="es-ES"/>
              </w:rPr>
              <w:t xml:space="preserve"> con el </w:t>
            </w:r>
            <w:r w:rsidR="000F7614" w:rsidRPr="00B308B5">
              <w:rPr>
                <w:rFonts w:asciiTheme="minorHAnsi" w:hAnsiTheme="minorHAnsi" w:cstheme="minorHAnsi"/>
                <w:sz w:val="20"/>
                <w:szCs w:val="20"/>
                <w:lang w:val="es-ES"/>
              </w:rPr>
              <w:t>artículo</w:t>
            </w:r>
            <w:r w:rsidRPr="00B308B5">
              <w:rPr>
                <w:rFonts w:asciiTheme="minorHAnsi" w:hAnsiTheme="minorHAnsi" w:cstheme="minorHAnsi"/>
                <w:sz w:val="20"/>
                <w:szCs w:val="20"/>
                <w:lang w:val="es-ES"/>
              </w:rPr>
              <w:t xml:space="preserve"> 5.2.</w:t>
            </w:r>
          </w:p>
          <w:p w14:paraId="65F6D16C" w14:textId="77777777" w:rsidR="001E0C83" w:rsidRPr="00B308B5" w:rsidRDefault="001E0C83" w:rsidP="001E0C83">
            <w:pPr>
              <w:pStyle w:val="NoSpacing"/>
              <w:ind w:left="0" w:firstLine="0"/>
              <w:rPr>
                <w:rFonts w:asciiTheme="minorHAnsi" w:hAnsiTheme="minorHAnsi" w:cstheme="minorHAnsi"/>
                <w:sz w:val="20"/>
                <w:szCs w:val="20"/>
                <w:lang w:val="es-ES"/>
              </w:rPr>
            </w:pPr>
          </w:p>
          <w:p w14:paraId="48CCFD7E" w14:textId="7663F3AE" w:rsidR="001E0C83" w:rsidRPr="00B308B5" w:rsidRDefault="001E0C83" w:rsidP="001E0C83">
            <w:pPr>
              <w:pStyle w:val="NoSpacing"/>
              <w:ind w:left="0" w:firstLine="0"/>
              <w:rPr>
                <w:rFonts w:asciiTheme="minorHAnsi" w:hAnsiTheme="minorHAnsi" w:cstheme="minorHAnsi"/>
                <w:spacing w:val="-2"/>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 xml:space="preserve">Véanse los cambios propuestos </w:t>
            </w:r>
            <w:r w:rsidR="00586CBD" w:rsidRPr="00B308B5">
              <w:rPr>
                <w:rFonts w:asciiTheme="minorHAnsi" w:hAnsiTheme="minorHAnsi" w:cstheme="minorHAnsi"/>
                <w:sz w:val="20"/>
                <w:szCs w:val="20"/>
                <w:lang w:val="es-ES"/>
              </w:rPr>
              <w:t xml:space="preserve">en la nota al pie. Nota: posible </w:t>
            </w:r>
            <w:r w:rsidR="00201A8D" w:rsidRPr="00B308B5">
              <w:rPr>
                <w:rFonts w:asciiTheme="minorHAnsi" w:hAnsiTheme="minorHAnsi" w:cstheme="minorHAnsi"/>
                <w:sz w:val="20"/>
                <w:szCs w:val="20"/>
                <w:lang w:val="es-ES"/>
              </w:rPr>
              <w:t>texto adicional</w:t>
            </w:r>
            <w:r w:rsidR="00586CBD" w:rsidRPr="00B308B5">
              <w:rPr>
                <w:rFonts w:asciiTheme="minorHAnsi" w:hAnsiTheme="minorHAnsi" w:cstheme="minorHAnsi"/>
                <w:sz w:val="20"/>
                <w:szCs w:val="20"/>
                <w:lang w:val="es-ES"/>
              </w:rPr>
              <w:t xml:space="preserve"> para el a</w:t>
            </w:r>
            <w:r w:rsidRPr="00B308B5">
              <w:rPr>
                <w:rFonts w:asciiTheme="minorHAnsi" w:hAnsiTheme="minorHAnsi" w:cstheme="minorHAnsi"/>
                <w:sz w:val="20"/>
                <w:szCs w:val="20"/>
                <w:lang w:val="es-ES"/>
              </w:rPr>
              <w:t xml:space="preserve">rtículo 5.1: </w:t>
            </w:r>
            <w:r w:rsidR="00586CBD" w:rsidRPr="00B308B5">
              <w:rPr>
                <w:rFonts w:asciiTheme="minorHAnsi" w:hAnsiTheme="minorHAnsi" w:cstheme="minorHAnsi"/>
                <w:sz w:val="20"/>
                <w:szCs w:val="20"/>
                <w:lang w:val="es-ES"/>
              </w:rPr>
              <w:t xml:space="preserve">Las </w:t>
            </w:r>
            <w:r w:rsidR="000F7614" w:rsidRPr="00B308B5">
              <w:rPr>
                <w:rFonts w:asciiTheme="minorHAnsi" w:hAnsiTheme="minorHAnsi" w:cstheme="minorHAnsi"/>
                <w:sz w:val="20"/>
                <w:szCs w:val="20"/>
                <w:lang w:val="es-ES"/>
              </w:rPr>
              <w:t>notificaciones</w:t>
            </w:r>
            <w:r w:rsidR="00586CBD" w:rsidRPr="00B308B5">
              <w:rPr>
                <w:rFonts w:asciiTheme="minorHAnsi" w:hAnsiTheme="minorHAnsi" w:cstheme="minorHAnsi"/>
                <w:sz w:val="20"/>
                <w:szCs w:val="20"/>
                <w:lang w:val="es-ES"/>
              </w:rPr>
              <w:t xml:space="preserve"> deberán incluir información sobre las fechas, el lugar y si se ha previsto o no un</w:t>
            </w:r>
            <w:r w:rsidR="00201A8D" w:rsidRPr="00B308B5">
              <w:rPr>
                <w:rFonts w:asciiTheme="minorHAnsi" w:hAnsiTheme="minorHAnsi" w:cstheme="minorHAnsi"/>
                <w:sz w:val="20"/>
                <w:szCs w:val="20"/>
                <w:lang w:val="es-ES"/>
              </w:rPr>
              <w:t xml:space="preserve">a serie de sesiones de alto nivel </w:t>
            </w:r>
            <w:r w:rsidR="00586CBD" w:rsidRPr="00B308B5">
              <w:rPr>
                <w:rFonts w:asciiTheme="minorHAnsi" w:hAnsiTheme="minorHAnsi" w:cstheme="minorHAnsi"/>
                <w:sz w:val="20"/>
                <w:szCs w:val="20"/>
                <w:lang w:val="es-ES"/>
              </w:rPr>
              <w:t xml:space="preserve">y, en caso afirmativo, las fechas </w:t>
            </w:r>
            <w:r w:rsidR="00201A8D" w:rsidRPr="00B308B5">
              <w:rPr>
                <w:rFonts w:asciiTheme="minorHAnsi" w:hAnsiTheme="minorHAnsi" w:cstheme="minorHAnsi"/>
                <w:sz w:val="20"/>
                <w:szCs w:val="20"/>
                <w:lang w:val="es-ES"/>
              </w:rPr>
              <w:t>de esas sesiones</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17"/>
            </w:r>
          </w:p>
        </w:tc>
      </w:tr>
      <w:tr w:rsidR="00DF31F8" w:rsidRPr="00B2176F" w14:paraId="6B8311AC" w14:textId="77777777" w:rsidTr="00224C62">
        <w:trPr>
          <w:cantSplit/>
        </w:trPr>
        <w:tc>
          <w:tcPr>
            <w:tcW w:w="419" w:type="dxa"/>
          </w:tcPr>
          <w:p w14:paraId="6CD5BBF7" w14:textId="77777777"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8</w:t>
            </w:r>
          </w:p>
        </w:tc>
        <w:tc>
          <w:tcPr>
            <w:tcW w:w="1946" w:type="dxa"/>
          </w:tcPr>
          <w:p w14:paraId="5E98E60B" w14:textId="1244F3E0" w:rsidR="00DF31F8" w:rsidRPr="00B308B5" w:rsidRDefault="00DF2B95"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DF31F8" w:rsidRPr="00B308B5">
              <w:rPr>
                <w:rFonts w:asciiTheme="minorHAnsi" w:hAnsiTheme="minorHAnsi" w:cstheme="minorHAnsi"/>
                <w:sz w:val="20"/>
                <w:szCs w:val="20"/>
                <w:lang w:val="es-ES"/>
              </w:rPr>
              <w:t>6</w:t>
            </w:r>
            <w:r w:rsidR="003C3EF1" w:rsidRPr="00B308B5">
              <w:rPr>
                <w:rFonts w:asciiTheme="minorHAnsi" w:hAnsiTheme="minorHAnsi" w:cstheme="minorHAnsi"/>
                <w:sz w:val="20"/>
                <w:szCs w:val="20"/>
                <w:lang w:val="es-ES"/>
              </w:rPr>
              <w:t xml:space="preserve"> y </w:t>
            </w:r>
            <w:r w:rsidR="00DF31F8" w:rsidRPr="00B308B5">
              <w:rPr>
                <w:rFonts w:asciiTheme="minorHAnsi" w:hAnsiTheme="minorHAnsi" w:cstheme="minorHAnsi"/>
                <w:sz w:val="20"/>
                <w:szCs w:val="20"/>
                <w:lang w:val="es-ES"/>
              </w:rPr>
              <w:t>7: Observadores</w:t>
            </w:r>
          </w:p>
        </w:tc>
        <w:tc>
          <w:tcPr>
            <w:tcW w:w="4005" w:type="dxa"/>
          </w:tcPr>
          <w:p w14:paraId="61AAF525" w14:textId="77777777" w:rsidR="00DF31F8" w:rsidRPr="00B308B5" w:rsidRDefault="00DF31F8" w:rsidP="00DF31F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7 se titula “Participación de otras entidades o agencias”. El término “otras” se refiere a entidades o agencias que no sean de las Naciones Unidas y sus organismos especializados, mencionados en el artículo 6. No obstante, hay algunos aspectos del artículo 7 que podrían ser aplicables también a los observadores pertenecientes a los organismos indicados en el artículo 6, como sería el caso de la limitación relativa al número de asientos disponibles que figura en el artículo 7.6. Esta falta de claridad podría dar lugar a una interpretación errónea y se debería evitar.</w:t>
            </w:r>
          </w:p>
          <w:p w14:paraId="5FA2CA03" w14:textId="449FE1BE" w:rsidR="00DF31F8" w:rsidRPr="00B308B5" w:rsidRDefault="00DF31F8" w:rsidP="00DF31F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En el artículo 7.5 se dispone que “las propuestas hechas por observadores” se podrán someter a votación solamente si una de las Partes Contratantes las patrocina. Esto no se ajusta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figura en el artículo 2. Además, en el artículo 5.1 se dispone que solamente las Partes, el Comité Permanente y la Mesa de la Conferencia podrán presentar propuestas. Parece que los términos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emplean indistintamente en el artículo 5.1. Si este fuese el caso, un observador podría redactar una propuesta, pero, según lo previsto en el artículo 5.1, la propuesta tendría que ser patrocinada (es decir, presentada) por una Parte Contratante. </w:t>
            </w:r>
            <w:r w:rsidRPr="00B308B5">
              <w:rPr>
                <w:rFonts w:asciiTheme="minorHAnsi" w:hAnsiTheme="minorHAnsi" w:cstheme="minorHAnsi"/>
                <w:sz w:val="20"/>
                <w:szCs w:val="20"/>
                <w:lang w:val="es-ES"/>
              </w:rPr>
              <w:lastRenderedPageBreak/>
              <w:t xml:space="preserve">No obstante, esto no está del todo claro y debe ser aclarado. </w:t>
            </w:r>
          </w:p>
          <w:p w14:paraId="032CC483" w14:textId="77777777" w:rsidR="00DF31F8" w:rsidRPr="00B308B5" w:rsidRDefault="00DF31F8" w:rsidP="00DF31F8">
            <w:pPr>
              <w:ind w:left="0" w:firstLine="0"/>
              <w:rPr>
                <w:rFonts w:asciiTheme="minorHAnsi" w:hAnsiTheme="minorHAnsi" w:cstheme="minorHAnsi"/>
                <w:sz w:val="20"/>
                <w:szCs w:val="20"/>
                <w:lang w:val="es-ES"/>
              </w:rPr>
            </w:pPr>
          </w:p>
          <w:p w14:paraId="72BA43BA" w14:textId="4D8FDEEE" w:rsidR="00DF31F8" w:rsidRPr="00B308B5" w:rsidRDefault="00DF31F8" w:rsidP="00DF31F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7.3 se hace referencia a “las entidades o agencias reconocidas como observadores…”. Por otra parte, en el artículo 7.7 se refiere a entidades o agencias “previamente admitidas para participar en calidad de observadores”. Sin embargo, el reglamento no define claramente el proceso de reconocimiento o de admisión. En la práctica, los observadores son admitidos/reconocidos por la COP. Véase, por ejemplo, el punto 7 del orden del día para la COP13 titulado “Admisión de observadores”. </w:t>
            </w:r>
          </w:p>
        </w:tc>
        <w:tc>
          <w:tcPr>
            <w:tcW w:w="3759" w:type="dxa"/>
          </w:tcPr>
          <w:p w14:paraId="284967F7" w14:textId="77777777"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Los artículos 6 y 7 deberían ser unificados en un solo artículo cuya aplicación en lo concerniente a los observadores sea clara y coherente. </w:t>
            </w:r>
          </w:p>
          <w:p w14:paraId="23263B4F" w14:textId="77777777" w:rsidR="00DF31F8" w:rsidRPr="00B308B5" w:rsidRDefault="00DF31F8" w:rsidP="00DF31F8">
            <w:pPr>
              <w:pStyle w:val="NoSpacing"/>
              <w:ind w:left="0" w:firstLine="0"/>
              <w:rPr>
                <w:rFonts w:asciiTheme="minorHAnsi" w:hAnsiTheme="minorHAnsi" w:cstheme="minorHAnsi"/>
                <w:sz w:val="20"/>
                <w:szCs w:val="20"/>
                <w:lang w:val="es-ES"/>
              </w:rPr>
            </w:pPr>
          </w:p>
          <w:p w14:paraId="0CBE119B" w14:textId="304F958D"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7.5: Si la intención de las Partes es que un observador pueda redactar (o anunciar) una propuesta que, a su vez, será presentada por una Parte Contratante, esto se debería indicar claramente. Esta aclaración podría consistir </w:t>
            </w:r>
            <w:r w:rsidR="007B1D1B" w:rsidRPr="00B308B5">
              <w:rPr>
                <w:rFonts w:asciiTheme="minorHAnsi" w:hAnsiTheme="minorHAnsi" w:cstheme="minorHAnsi"/>
                <w:sz w:val="20"/>
                <w:szCs w:val="20"/>
                <w:lang w:val="es-ES"/>
              </w:rPr>
              <w:t>en artículo</w:t>
            </w:r>
            <w:r w:rsidR="00BC04B9" w:rsidRPr="00B308B5">
              <w:rPr>
                <w:rFonts w:asciiTheme="minorHAnsi" w:hAnsiTheme="minorHAnsi" w:cstheme="minorHAnsi"/>
                <w:sz w:val="20"/>
                <w:szCs w:val="20"/>
                <w:lang w:val="es-ES"/>
              </w:rPr>
              <w:t>s</w:t>
            </w:r>
            <w:r w:rsidRPr="00B308B5">
              <w:rPr>
                <w:rFonts w:asciiTheme="minorHAnsi" w:hAnsiTheme="minorHAnsi" w:cstheme="minorHAnsi"/>
                <w:sz w:val="20"/>
                <w:szCs w:val="20"/>
                <w:lang w:val="es-ES"/>
              </w:rPr>
              <w:t xml:space="preserve"> titulados, por ejemplo, “Redacción de propuestas” y “Presentación de </w:t>
            </w:r>
            <w:r w:rsidRPr="00B308B5">
              <w:rPr>
                <w:rFonts w:asciiTheme="minorHAnsi" w:hAnsiTheme="minorHAnsi" w:cstheme="minorHAnsi"/>
                <w:sz w:val="20"/>
                <w:szCs w:val="20"/>
                <w:lang w:val="es-ES"/>
              </w:rPr>
              <w:lastRenderedPageBreak/>
              <w:t>propuestas”, (tal y como se ha recomendado antes con respecto al “Artículo 5: Notificación”).</w:t>
            </w:r>
          </w:p>
          <w:p w14:paraId="72B61ADB" w14:textId="77777777" w:rsidR="00DF31F8" w:rsidRPr="00B308B5" w:rsidRDefault="00DF31F8" w:rsidP="00DF31F8">
            <w:pPr>
              <w:pStyle w:val="NoSpacing"/>
              <w:ind w:left="0" w:firstLine="0"/>
              <w:rPr>
                <w:rFonts w:asciiTheme="minorHAnsi" w:hAnsiTheme="minorHAnsi" w:cstheme="minorHAnsi"/>
                <w:sz w:val="20"/>
                <w:szCs w:val="20"/>
                <w:lang w:val="es-ES"/>
              </w:rPr>
            </w:pPr>
          </w:p>
          <w:p w14:paraId="4F314290" w14:textId="7C8663AE"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7.7: Aclarar que la lista de observadores que la Secretaría ha de facilitar a la COP debe ser aprobada por la COP, de acuerdo con los artículos 7.1, 7.2 y 7.3. Evitar emplear los términos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reconocido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aprobado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indistintamente; y elegir uno de estos términos y emplearlo de forma sistemática. </w:t>
            </w:r>
          </w:p>
          <w:p w14:paraId="2FD363A8" w14:textId="77777777" w:rsidR="00DF31F8" w:rsidRPr="00B308B5" w:rsidRDefault="00DF31F8" w:rsidP="00DF31F8">
            <w:pPr>
              <w:pStyle w:val="NoSpacing"/>
              <w:ind w:left="0" w:firstLine="0"/>
              <w:rPr>
                <w:rFonts w:asciiTheme="minorHAnsi" w:hAnsiTheme="minorHAnsi" w:cstheme="minorHAnsi"/>
                <w:sz w:val="20"/>
                <w:szCs w:val="20"/>
                <w:lang w:val="es-ES"/>
              </w:rPr>
            </w:pPr>
          </w:p>
          <w:p w14:paraId="73ACA34B" w14:textId="1C10ACCF"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también la recomendación sobre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en el artículo 2(g). </w:t>
            </w:r>
          </w:p>
        </w:tc>
        <w:tc>
          <w:tcPr>
            <w:tcW w:w="4539" w:type="dxa"/>
          </w:tcPr>
          <w:p w14:paraId="4101798B" w14:textId="490E4663"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0F7614" w:rsidRPr="00B308B5">
              <w:rPr>
                <w:rFonts w:asciiTheme="minorHAnsi" w:hAnsiTheme="minorHAnsi" w:cstheme="minorHAnsi"/>
                <w:sz w:val="20"/>
                <w:szCs w:val="20"/>
                <w:lang w:val="es-ES"/>
              </w:rPr>
              <w:t>Suprimir</w:t>
            </w:r>
            <w:r w:rsidRPr="00B308B5">
              <w:rPr>
                <w:rFonts w:asciiTheme="minorHAnsi" w:hAnsiTheme="minorHAnsi" w:cstheme="minorHAnsi"/>
                <w:sz w:val="20"/>
                <w:szCs w:val="20"/>
                <w:lang w:val="es-ES"/>
              </w:rPr>
              <w:t xml:space="preserve"> el artículo 7.5.</w:t>
            </w:r>
          </w:p>
          <w:p w14:paraId="70A0A8BA" w14:textId="77777777" w:rsidR="00DF31F8" w:rsidRPr="00B308B5" w:rsidRDefault="00DF31F8" w:rsidP="00DF31F8">
            <w:pPr>
              <w:pStyle w:val="NoSpacing"/>
              <w:ind w:left="0" w:firstLine="0"/>
              <w:rPr>
                <w:rFonts w:asciiTheme="minorHAnsi" w:hAnsiTheme="minorHAnsi" w:cstheme="minorHAnsi"/>
                <w:sz w:val="20"/>
                <w:szCs w:val="20"/>
                <w:lang w:val="es-ES"/>
              </w:rPr>
            </w:pPr>
          </w:p>
          <w:p w14:paraId="5E75E29A" w14:textId="0535E5D8" w:rsidR="00DF31F8" w:rsidRPr="00B308B5" w:rsidRDefault="00DF31F8" w:rsidP="00DF31F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 xml:space="preserve"> Véanse los cambios propuestos en la nota al pie</w:t>
            </w:r>
            <w:r w:rsidRPr="00B308B5">
              <w:rPr>
                <w:rFonts w:asciiTheme="minorHAnsi" w:hAnsiTheme="minorHAnsi" w:cstheme="minorHAnsi"/>
                <w:sz w:val="20"/>
                <w:szCs w:val="20"/>
                <w:lang w:val="es-ES"/>
              </w:rPr>
              <w:t>. Not</w:t>
            </w:r>
            <w:r w:rsidR="00201A8D"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proponen unificar los artículos 6</w:t>
            </w:r>
            <w:r w:rsidR="003C3EF1" w:rsidRPr="00B308B5">
              <w:rPr>
                <w:rFonts w:asciiTheme="minorHAnsi" w:hAnsiTheme="minorHAnsi" w:cstheme="minorHAnsi"/>
                <w:sz w:val="20"/>
                <w:szCs w:val="20"/>
                <w:lang w:val="es-ES"/>
              </w:rPr>
              <w:t xml:space="preserve"> y </w:t>
            </w:r>
            <w:r w:rsidRPr="00B308B5">
              <w:rPr>
                <w:rFonts w:asciiTheme="minorHAnsi" w:hAnsiTheme="minorHAnsi" w:cstheme="minorHAnsi"/>
                <w:sz w:val="20"/>
                <w:szCs w:val="20"/>
                <w:lang w:val="es-ES"/>
              </w:rPr>
              <w:t xml:space="preserve">7; </w:t>
            </w:r>
            <w:r w:rsidR="00F7716A" w:rsidRPr="00B308B5">
              <w:rPr>
                <w:rFonts w:asciiTheme="minorHAnsi" w:hAnsiTheme="minorHAnsi" w:cstheme="minorHAnsi"/>
                <w:sz w:val="20"/>
                <w:szCs w:val="20"/>
                <w:lang w:val="es-ES"/>
              </w:rPr>
              <w:t xml:space="preserve">no se necesita un subartículo que permita votar a los observadores; </w:t>
            </w:r>
            <w:r w:rsidR="00794A1F" w:rsidRPr="00B308B5">
              <w:rPr>
                <w:rFonts w:asciiTheme="minorHAnsi" w:hAnsiTheme="minorHAnsi" w:cstheme="minorHAnsi"/>
                <w:sz w:val="20"/>
                <w:szCs w:val="20"/>
                <w:lang w:val="es-ES"/>
              </w:rPr>
              <w:t>el uso del término “</w:t>
            </w:r>
            <w:r w:rsidR="00F7716A" w:rsidRPr="00B308B5">
              <w:rPr>
                <w:rFonts w:asciiTheme="minorHAnsi" w:hAnsiTheme="minorHAnsi" w:cstheme="minorHAnsi"/>
                <w:sz w:val="20"/>
                <w:szCs w:val="20"/>
                <w:lang w:val="es-ES"/>
              </w:rPr>
              <w:t>p</w:t>
            </w:r>
            <w:r w:rsidR="000F7614" w:rsidRPr="00B308B5">
              <w:rPr>
                <w:rFonts w:asciiTheme="minorHAnsi" w:hAnsiTheme="minorHAnsi" w:cstheme="minorHAnsi"/>
                <w:sz w:val="20"/>
                <w:szCs w:val="20"/>
                <w:lang w:val="es-ES"/>
              </w:rPr>
              <w:t>r</w:t>
            </w:r>
            <w:r w:rsidR="00F7716A" w:rsidRPr="00B308B5">
              <w:rPr>
                <w:rFonts w:asciiTheme="minorHAnsi" w:hAnsiTheme="minorHAnsi" w:cstheme="minorHAnsi"/>
                <w:sz w:val="20"/>
                <w:szCs w:val="20"/>
                <w:lang w:val="es-ES"/>
              </w:rPr>
              <w:t>o</w:t>
            </w:r>
            <w:r w:rsidR="000F7614" w:rsidRPr="00B308B5">
              <w:rPr>
                <w:rFonts w:asciiTheme="minorHAnsi" w:hAnsiTheme="minorHAnsi" w:cstheme="minorHAnsi"/>
                <w:sz w:val="20"/>
                <w:szCs w:val="20"/>
                <w:lang w:val="es-ES"/>
              </w:rPr>
              <w:t>puesta</w:t>
            </w:r>
            <w:r w:rsidR="00794A1F" w:rsidRPr="00B308B5">
              <w:rPr>
                <w:rFonts w:asciiTheme="minorHAnsi" w:hAnsiTheme="minorHAnsi" w:cstheme="minorHAnsi"/>
                <w:sz w:val="20"/>
                <w:szCs w:val="20"/>
                <w:lang w:val="es-ES"/>
              </w:rPr>
              <w:t>”</w:t>
            </w:r>
            <w:r w:rsidR="00F7716A" w:rsidRPr="00B308B5">
              <w:rPr>
                <w:rFonts w:asciiTheme="minorHAnsi" w:hAnsiTheme="minorHAnsi" w:cstheme="minorHAnsi"/>
                <w:sz w:val="20"/>
                <w:szCs w:val="20"/>
                <w:lang w:val="es-ES"/>
              </w:rPr>
              <w:t xml:space="preserve"> en el artículo 7.5 actual es más ampli</w:t>
            </w:r>
            <w:r w:rsidR="00794A1F" w:rsidRPr="00B308B5">
              <w:rPr>
                <w:rFonts w:asciiTheme="minorHAnsi" w:hAnsiTheme="minorHAnsi" w:cstheme="minorHAnsi"/>
                <w:sz w:val="20"/>
                <w:szCs w:val="20"/>
                <w:lang w:val="es-ES"/>
              </w:rPr>
              <w:t>o</w:t>
            </w:r>
            <w:r w:rsidR="00F7716A" w:rsidRPr="00B308B5">
              <w:rPr>
                <w:rFonts w:asciiTheme="minorHAnsi" w:hAnsiTheme="minorHAnsi" w:cstheme="minorHAnsi"/>
                <w:sz w:val="20"/>
                <w:szCs w:val="20"/>
                <w:lang w:val="es-ES"/>
              </w:rPr>
              <w:t xml:space="preserve"> </w:t>
            </w:r>
            <w:r w:rsidR="00127FF4" w:rsidRPr="00B308B5">
              <w:rPr>
                <w:rFonts w:asciiTheme="minorHAnsi" w:hAnsiTheme="minorHAnsi" w:cstheme="minorHAnsi"/>
                <w:sz w:val="20"/>
                <w:szCs w:val="20"/>
                <w:lang w:val="es-ES"/>
              </w:rPr>
              <w:t>que</w:t>
            </w:r>
            <w:r w:rsidR="00F7716A" w:rsidRPr="00B308B5">
              <w:rPr>
                <w:rFonts w:asciiTheme="minorHAnsi" w:hAnsiTheme="minorHAnsi" w:cstheme="minorHAnsi"/>
                <w:sz w:val="20"/>
                <w:szCs w:val="20"/>
                <w:lang w:val="es-ES"/>
              </w:rPr>
              <w:t xml:space="preserve"> en la definición ya que es muy </w:t>
            </w:r>
            <w:r w:rsidR="00794A1F" w:rsidRPr="00B308B5">
              <w:rPr>
                <w:rFonts w:asciiTheme="minorHAnsi" w:hAnsiTheme="minorHAnsi" w:cstheme="minorHAnsi"/>
                <w:sz w:val="20"/>
                <w:szCs w:val="20"/>
                <w:lang w:val="es-ES"/>
              </w:rPr>
              <w:t>raro</w:t>
            </w:r>
            <w:r w:rsidR="00F7716A" w:rsidRPr="00B308B5">
              <w:rPr>
                <w:rFonts w:asciiTheme="minorHAnsi" w:hAnsiTheme="minorHAnsi" w:cstheme="minorHAnsi"/>
                <w:sz w:val="20"/>
                <w:szCs w:val="20"/>
                <w:lang w:val="es-ES"/>
              </w:rPr>
              <w:t xml:space="preserve"> que se vote sobre un proyecto de resolución completo (</w:t>
            </w:r>
            <w:r w:rsidR="00794A1F" w:rsidRPr="00B308B5">
              <w:rPr>
                <w:rFonts w:asciiTheme="minorHAnsi" w:hAnsiTheme="minorHAnsi" w:cstheme="minorHAnsi"/>
                <w:sz w:val="20"/>
                <w:szCs w:val="20"/>
                <w:lang w:val="es-ES"/>
              </w:rPr>
              <w:t xml:space="preserve">se suelen examinar </w:t>
            </w:r>
            <w:r w:rsidR="00F7716A" w:rsidRPr="00B308B5">
              <w:rPr>
                <w:rFonts w:asciiTheme="minorHAnsi" w:hAnsiTheme="minorHAnsi" w:cstheme="minorHAnsi"/>
                <w:sz w:val="20"/>
                <w:szCs w:val="20"/>
                <w:lang w:val="es-ES"/>
              </w:rPr>
              <w:t>por partes</w:t>
            </w:r>
            <w:r w:rsidR="00794A1F" w:rsidRPr="00B308B5">
              <w:rPr>
                <w:rFonts w:asciiTheme="minorHAnsi" w:hAnsiTheme="minorHAnsi" w:cstheme="minorHAnsi"/>
                <w:sz w:val="20"/>
                <w:szCs w:val="20"/>
                <w:lang w:val="es-ES"/>
              </w:rPr>
              <w:t>)</w:t>
            </w:r>
            <w:r w:rsidR="00F7716A" w:rsidRPr="00B308B5">
              <w:rPr>
                <w:rFonts w:asciiTheme="minorHAnsi" w:hAnsiTheme="minorHAnsi" w:cstheme="minorHAnsi"/>
                <w:sz w:val="20"/>
                <w:szCs w:val="20"/>
                <w:lang w:val="es-ES"/>
              </w:rPr>
              <w:t xml:space="preserve">; </w:t>
            </w:r>
            <w:r w:rsidR="00794A1F" w:rsidRPr="00B308B5">
              <w:rPr>
                <w:rFonts w:asciiTheme="minorHAnsi" w:hAnsiTheme="minorHAnsi" w:cstheme="minorHAnsi"/>
                <w:sz w:val="20"/>
                <w:szCs w:val="20"/>
                <w:lang w:val="es-ES"/>
              </w:rPr>
              <w:t>“</w:t>
            </w:r>
            <w:r w:rsidR="00F7716A" w:rsidRPr="00B308B5">
              <w:rPr>
                <w:rFonts w:asciiTheme="minorHAnsi" w:hAnsiTheme="minorHAnsi" w:cstheme="minorHAnsi"/>
                <w:sz w:val="20"/>
                <w:szCs w:val="20"/>
                <w:lang w:val="es-ES"/>
              </w:rPr>
              <w:t>patrocina</w:t>
            </w:r>
            <w:r w:rsidR="00794A1F" w:rsidRPr="00B308B5">
              <w:rPr>
                <w:rFonts w:asciiTheme="minorHAnsi" w:hAnsiTheme="minorHAnsi" w:cstheme="minorHAnsi"/>
                <w:sz w:val="20"/>
                <w:szCs w:val="20"/>
                <w:lang w:val="es-ES"/>
              </w:rPr>
              <w:t xml:space="preserve">” </w:t>
            </w:r>
            <w:r w:rsidR="00F7716A" w:rsidRPr="00B308B5">
              <w:rPr>
                <w:rFonts w:asciiTheme="minorHAnsi" w:hAnsiTheme="minorHAnsi" w:cstheme="minorHAnsi"/>
                <w:sz w:val="20"/>
                <w:szCs w:val="20"/>
                <w:lang w:val="es-ES"/>
              </w:rPr>
              <w:t xml:space="preserve">hace pensar en un apoyo </w:t>
            </w:r>
            <w:r w:rsidR="005A19F8" w:rsidRPr="00B308B5">
              <w:rPr>
                <w:rFonts w:asciiTheme="minorHAnsi" w:hAnsiTheme="minorHAnsi" w:cstheme="minorHAnsi"/>
                <w:sz w:val="20"/>
                <w:szCs w:val="20"/>
                <w:lang w:val="es-ES"/>
              </w:rPr>
              <w:t>financiero</w:t>
            </w:r>
            <w:r w:rsidR="00F7716A" w:rsidRPr="00B308B5">
              <w:rPr>
                <w:rFonts w:asciiTheme="minorHAnsi" w:hAnsiTheme="minorHAnsi" w:cstheme="minorHAnsi"/>
                <w:sz w:val="20"/>
                <w:szCs w:val="20"/>
                <w:lang w:val="es-ES"/>
              </w:rPr>
              <w:t xml:space="preserve">, por lo que se propone </w:t>
            </w:r>
            <w:r w:rsidR="005A19F8" w:rsidRPr="00B308B5">
              <w:rPr>
                <w:rFonts w:asciiTheme="minorHAnsi" w:hAnsiTheme="minorHAnsi" w:cstheme="minorHAnsi"/>
                <w:sz w:val="20"/>
                <w:szCs w:val="20"/>
                <w:lang w:val="es-ES"/>
              </w:rPr>
              <w:t>utilizar</w:t>
            </w:r>
            <w:r w:rsidR="00F7716A" w:rsidRPr="00B308B5">
              <w:rPr>
                <w:rFonts w:asciiTheme="minorHAnsi" w:hAnsiTheme="minorHAnsi" w:cstheme="minorHAnsi"/>
                <w:sz w:val="20"/>
                <w:szCs w:val="20"/>
                <w:lang w:val="es-ES"/>
              </w:rPr>
              <w:t xml:space="preserve"> </w:t>
            </w:r>
            <w:r w:rsidR="00794A1F" w:rsidRPr="00B308B5">
              <w:rPr>
                <w:rFonts w:asciiTheme="minorHAnsi" w:hAnsiTheme="minorHAnsi" w:cstheme="minorHAnsi"/>
                <w:sz w:val="20"/>
                <w:szCs w:val="20"/>
                <w:lang w:val="es-ES"/>
              </w:rPr>
              <w:t xml:space="preserve">“apoya </w:t>
            </w:r>
            <w:r w:rsidR="00F7716A" w:rsidRPr="00B308B5">
              <w:rPr>
                <w:rFonts w:asciiTheme="minorHAnsi" w:hAnsiTheme="minorHAnsi" w:cstheme="minorHAnsi"/>
                <w:sz w:val="20"/>
                <w:szCs w:val="20"/>
                <w:lang w:val="es-ES"/>
              </w:rPr>
              <w:t>activamente</w:t>
            </w:r>
            <w:r w:rsidR="00794A1F" w:rsidRPr="00B308B5">
              <w:rPr>
                <w:rFonts w:asciiTheme="minorHAnsi" w:hAnsiTheme="minorHAnsi" w:cstheme="minorHAnsi"/>
                <w:sz w:val="20"/>
                <w:szCs w:val="20"/>
                <w:lang w:val="es-ES"/>
              </w:rPr>
              <w:t xml:space="preserve">” </w:t>
            </w:r>
            <w:r w:rsidR="00F7716A" w:rsidRPr="00B308B5">
              <w:rPr>
                <w:rFonts w:asciiTheme="minorHAnsi" w:hAnsiTheme="minorHAnsi" w:cstheme="minorHAnsi"/>
                <w:sz w:val="20"/>
                <w:szCs w:val="20"/>
                <w:lang w:val="es-ES"/>
              </w:rPr>
              <w:t xml:space="preserve">en su lugar (y </w:t>
            </w:r>
            <w:r w:rsidR="005A19F8" w:rsidRPr="00B308B5">
              <w:rPr>
                <w:rFonts w:asciiTheme="minorHAnsi" w:hAnsiTheme="minorHAnsi" w:cstheme="minorHAnsi"/>
                <w:sz w:val="20"/>
                <w:szCs w:val="20"/>
                <w:lang w:val="es-ES"/>
              </w:rPr>
              <w:t>comprobar</w:t>
            </w:r>
            <w:r w:rsidR="00F7716A" w:rsidRPr="00B308B5">
              <w:rPr>
                <w:rFonts w:asciiTheme="minorHAnsi" w:hAnsiTheme="minorHAnsi" w:cstheme="minorHAnsi"/>
                <w:sz w:val="20"/>
                <w:szCs w:val="20"/>
                <w:lang w:val="es-ES"/>
              </w:rPr>
              <w:t xml:space="preserve"> la </w:t>
            </w:r>
            <w:r w:rsidR="005A19F8" w:rsidRPr="00B308B5">
              <w:rPr>
                <w:rFonts w:asciiTheme="minorHAnsi" w:hAnsiTheme="minorHAnsi" w:cstheme="minorHAnsi"/>
                <w:sz w:val="20"/>
                <w:szCs w:val="20"/>
                <w:lang w:val="es-ES"/>
              </w:rPr>
              <w:t>utilización</w:t>
            </w:r>
            <w:r w:rsidR="00F7716A" w:rsidRPr="00B308B5">
              <w:rPr>
                <w:rFonts w:asciiTheme="minorHAnsi" w:hAnsiTheme="minorHAnsi" w:cstheme="minorHAnsi"/>
                <w:sz w:val="20"/>
                <w:szCs w:val="20"/>
                <w:lang w:val="es-ES"/>
              </w:rPr>
              <w:t xml:space="preserve"> del término en todo el reglamento)</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18"/>
            </w:r>
            <w:r w:rsidRPr="00B308B5">
              <w:rPr>
                <w:rFonts w:asciiTheme="minorHAnsi" w:hAnsiTheme="minorHAnsi" w:cstheme="minorHAnsi"/>
                <w:sz w:val="20"/>
                <w:szCs w:val="20"/>
                <w:lang w:val="es-ES"/>
              </w:rPr>
              <w:t xml:space="preserve"> </w:t>
            </w:r>
          </w:p>
        </w:tc>
      </w:tr>
      <w:tr w:rsidR="00B03130" w:rsidRPr="00B2176F" w14:paraId="7A90427E" w14:textId="77777777" w:rsidTr="00224C62">
        <w:trPr>
          <w:cantSplit/>
        </w:trPr>
        <w:tc>
          <w:tcPr>
            <w:tcW w:w="419" w:type="dxa"/>
          </w:tcPr>
          <w:p w14:paraId="1E49EA9F"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9</w:t>
            </w:r>
          </w:p>
        </w:tc>
        <w:tc>
          <w:tcPr>
            <w:tcW w:w="1946" w:type="dxa"/>
          </w:tcPr>
          <w:p w14:paraId="14BAA869" w14:textId="5B1246B1"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8: Preparación del orden del día</w:t>
            </w:r>
          </w:p>
        </w:tc>
        <w:tc>
          <w:tcPr>
            <w:tcW w:w="4005" w:type="dxa"/>
          </w:tcPr>
          <w:p w14:paraId="57DB8508" w14:textId="768F3B1E"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La Secretaría preparará el orden del día provisional </w:t>
            </w:r>
            <w:r w:rsidR="003239F8" w:rsidRPr="00B308B5">
              <w:rPr>
                <w:rFonts w:asciiTheme="minorHAnsi" w:hAnsiTheme="minorHAnsi" w:cstheme="minorHAnsi"/>
                <w:sz w:val="20"/>
                <w:szCs w:val="20"/>
                <w:lang w:val="es-ES"/>
              </w:rPr>
              <w:t>de</w:t>
            </w:r>
            <w:r w:rsidRPr="00B308B5">
              <w:rPr>
                <w:rFonts w:asciiTheme="minorHAnsi" w:hAnsiTheme="minorHAnsi" w:cstheme="minorHAnsi"/>
                <w:sz w:val="20"/>
                <w:szCs w:val="20"/>
                <w:lang w:val="es-ES"/>
              </w:rPr>
              <w:t xml:space="preserve"> la reunión de la COP para que sea examinado por el Comité Permanente en su reunión anual del año siguiente a la reunión anterior de la COP. Esto significa que el orden del día provisional debe ser preparado dos años antes de la reunión de la COP. Cabe preguntarse si esto es eficiente y necesario, sobre todo si se tienen en cuenta los acontecimientos probables que puedan acaecer a lo largo de los dos años subsiguientes. </w:t>
            </w:r>
          </w:p>
        </w:tc>
        <w:tc>
          <w:tcPr>
            <w:tcW w:w="3759" w:type="dxa"/>
          </w:tcPr>
          <w:p w14:paraId="1B8B6949" w14:textId="5162716D"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Plantear la modificación de este artículo para exigir que el orden del día provisional esté disponible con un año de antelación a la COP (por ejemplo).</w:t>
            </w:r>
            <w:r w:rsidRPr="00B308B5">
              <w:rPr>
                <w:rStyle w:val="FootnoteReference"/>
                <w:rFonts w:asciiTheme="minorHAnsi" w:hAnsiTheme="minorHAnsi" w:cstheme="minorHAnsi"/>
                <w:sz w:val="20"/>
                <w:szCs w:val="20"/>
                <w:lang w:val="es-ES"/>
              </w:rPr>
              <w:footnoteReference w:id="19"/>
            </w:r>
          </w:p>
        </w:tc>
        <w:tc>
          <w:tcPr>
            <w:tcW w:w="4539" w:type="dxa"/>
          </w:tcPr>
          <w:p w14:paraId="4E52E624" w14:textId="1650C4B3"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Sudáfrica</w:t>
            </w:r>
            <w:r w:rsidRPr="00B308B5">
              <w:rPr>
                <w:rFonts w:asciiTheme="minorHAnsi" w:hAnsiTheme="minorHAnsi" w:cstheme="minorHAnsi"/>
                <w:sz w:val="20"/>
                <w:szCs w:val="20"/>
                <w:lang w:val="es-ES"/>
              </w:rPr>
              <w:t xml:space="preserve">: </w:t>
            </w:r>
            <w:r w:rsidR="006F0DD3" w:rsidRPr="00B308B5">
              <w:rPr>
                <w:rFonts w:asciiTheme="minorHAnsi" w:hAnsiTheme="minorHAnsi" w:cstheme="minorHAnsi"/>
                <w:sz w:val="20"/>
                <w:szCs w:val="20"/>
                <w:lang w:val="es-ES"/>
              </w:rPr>
              <w:t>Señala que debido a circunstancia</w:t>
            </w:r>
            <w:r w:rsidR="00916AB0" w:rsidRPr="00B308B5">
              <w:rPr>
                <w:rFonts w:asciiTheme="minorHAnsi" w:hAnsiTheme="minorHAnsi" w:cstheme="minorHAnsi"/>
                <w:sz w:val="20"/>
                <w:szCs w:val="20"/>
                <w:lang w:val="es-ES"/>
              </w:rPr>
              <w:t>s imprevistas</w:t>
            </w:r>
            <w:r w:rsidR="006F0DD3" w:rsidRPr="00B308B5">
              <w:rPr>
                <w:rFonts w:asciiTheme="minorHAnsi" w:hAnsiTheme="minorHAnsi" w:cstheme="minorHAnsi"/>
                <w:sz w:val="20"/>
                <w:szCs w:val="20"/>
                <w:lang w:val="es-ES"/>
              </w:rPr>
              <w:t xml:space="preserve">, el orden del día provisional </w:t>
            </w:r>
            <w:r w:rsidR="005A19F8" w:rsidRPr="00B308B5">
              <w:rPr>
                <w:rFonts w:asciiTheme="minorHAnsi" w:hAnsiTheme="minorHAnsi" w:cstheme="minorHAnsi"/>
                <w:sz w:val="20"/>
                <w:szCs w:val="20"/>
                <w:lang w:val="es-ES"/>
              </w:rPr>
              <w:t>debería</w:t>
            </w:r>
            <w:r w:rsidR="006F0DD3" w:rsidRPr="00B308B5">
              <w:rPr>
                <w:rFonts w:asciiTheme="minorHAnsi" w:hAnsiTheme="minorHAnsi" w:cstheme="minorHAnsi"/>
                <w:sz w:val="20"/>
                <w:szCs w:val="20"/>
                <w:lang w:val="es-ES"/>
              </w:rPr>
              <w:t xml:space="preserve"> estar disponible un año antes de la COP </w:t>
            </w:r>
            <w:r w:rsidR="00916AB0" w:rsidRPr="00B308B5">
              <w:rPr>
                <w:rFonts w:asciiTheme="minorHAnsi" w:hAnsiTheme="minorHAnsi" w:cstheme="minorHAnsi"/>
                <w:sz w:val="20"/>
                <w:szCs w:val="20"/>
                <w:lang w:val="es-ES"/>
              </w:rPr>
              <w:t>p</w:t>
            </w:r>
            <w:r w:rsidR="006F0DD3" w:rsidRPr="00B308B5">
              <w:rPr>
                <w:rFonts w:asciiTheme="minorHAnsi" w:hAnsiTheme="minorHAnsi" w:cstheme="minorHAnsi"/>
                <w:sz w:val="20"/>
                <w:szCs w:val="20"/>
                <w:lang w:val="es-ES"/>
              </w:rPr>
              <w:t xml:space="preserve">ara permitir las consultas a </w:t>
            </w:r>
            <w:r w:rsidR="00916AB0" w:rsidRPr="00B308B5">
              <w:rPr>
                <w:rFonts w:asciiTheme="minorHAnsi" w:hAnsiTheme="minorHAnsi" w:cstheme="minorHAnsi"/>
                <w:sz w:val="20"/>
                <w:szCs w:val="20"/>
                <w:lang w:val="es-ES"/>
              </w:rPr>
              <w:t>escala</w:t>
            </w:r>
            <w:r w:rsidR="006F0DD3" w:rsidRPr="00B308B5">
              <w:rPr>
                <w:rFonts w:asciiTheme="minorHAnsi" w:hAnsiTheme="minorHAnsi" w:cstheme="minorHAnsi"/>
                <w:sz w:val="20"/>
                <w:szCs w:val="20"/>
                <w:lang w:val="es-ES"/>
              </w:rPr>
              <w:t xml:space="preserve"> nacional.</w:t>
            </w:r>
          </w:p>
          <w:p w14:paraId="0F56D258" w14:textId="77777777" w:rsidR="00B03130" w:rsidRPr="00B308B5" w:rsidRDefault="00B03130" w:rsidP="00B03130">
            <w:pPr>
              <w:pStyle w:val="NoSpacing"/>
              <w:ind w:left="0" w:firstLine="0"/>
              <w:rPr>
                <w:rFonts w:asciiTheme="minorHAnsi" w:hAnsiTheme="minorHAnsi" w:cstheme="minorHAnsi"/>
                <w:sz w:val="20"/>
                <w:szCs w:val="20"/>
                <w:lang w:val="es-ES"/>
              </w:rPr>
            </w:pPr>
          </w:p>
          <w:p w14:paraId="5D53DE00" w14:textId="0E1C7D02"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Pr="00B308B5">
              <w:rPr>
                <w:rFonts w:asciiTheme="minorHAnsi" w:hAnsiTheme="minorHAnsi" w:cstheme="minorHAnsi"/>
                <w:sz w:val="20"/>
                <w:szCs w:val="20"/>
                <w:lang w:val="es-ES"/>
              </w:rPr>
              <w:t xml:space="preserve"> </w:t>
            </w:r>
            <w:r w:rsidR="006F0DD3" w:rsidRPr="00B308B5">
              <w:rPr>
                <w:rFonts w:asciiTheme="minorHAnsi" w:hAnsiTheme="minorHAnsi" w:cstheme="minorHAnsi"/>
                <w:sz w:val="20"/>
                <w:szCs w:val="20"/>
                <w:lang w:val="es-ES"/>
              </w:rPr>
              <w:t>Debería estar disponible seis meses antes de la COP; uno o dos años es demasiad</w:t>
            </w:r>
            <w:r w:rsidR="00916AB0" w:rsidRPr="00B308B5">
              <w:rPr>
                <w:rFonts w:asciiTheme="minorHAnsi" w:hAnsiTheme="minorHAnsi" w:cstheme="minorHAnsi"/>
                <w:sz w:val="20"/>
                <w:szCs w:val="20"/>
                <w:lang w:val="es-ES"/>
              </w:rPr>
              <w:t xml:space="preserve">a </w:t>
            </w:r>
            <w:r w:rsidR="005A19F8" w:rsidRPr="00B308B5">
              <w:rPr>
                <w:rFonts w:asciiTheme="minorHAnsi" w:hAnsiTheme="minorHAnsi" w:cstheme="minorHAnsi"/>
                <w:sz w:val="20"/>
                <w:szCs w:val="20"/>
                <w:lang w:val="es-ES"/>
              </w:rPr>
              <w:t>antelación</w:t>
            </w:r>
            <w:r w:rsidR="006F0DD3" w:rsidRPr="00B308B5">
              <w:rPr>
                <w:rFonts w:asciiTheme="minorHAnsi" w:hAnsiTheme="minorHAnsi" w:cstheme="minorHAnsi"/>
                <w:sz w:val="20"/>
                <w:szCs w:val="20"/>
                <w:lang w:val="es-ES"/>
              </w:rPr>
              <w:t>.</w:t>
            </w:r>
          </w:p>
          <w:p w14:paraId="7578878E" w14:textId="77777777" w:rsidR="00B03130" w:rsidRPr="00B308B5" w:rsidRDefault="00B03130" w:rsidP="00B03130">
            <w:pPr>
              <w:pStyle w:val="NoSpacing"/>
              <w:ind w:left="0" w:firstLine="0"/>
              <w:rPr>
                <w:rFonts w:asciiTheme="minorHAnsi" w:hAnsiTheme="minorHAnsi" w:cstheme="minorHAnsi"/>
                <w:sz w:val="20"/>
                <w:szCs w:val="20"/>
                <w:lang w:val="es-ES"/>
              </w:rPr>
            </w:pPr>
          </w:p>
          <w:p w14:paraId="2BF53F75" w14:textId="540931D3"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006F0DD3" w:rsidRPr="00B308B5">
              <w:rPr>
                <w:rFonts w:asciiTheme="minorHAnsi" w:hAnsiTheme="minorHAnsi" w:cstheme="minorHAnsi"/>
                <w:b/>
                <w:sz w:val="20"/>
                <w:szCs w:val="20"/>
                <w:lang w:val="es-ES"/>
              </w:rPr>
              <w:t xml:space="preserve"> </w:t>
            </w:r>
            <w:r w:rsidR="006F0DD3" w:rsidRPr="00B308B5">
              <w:rPr>
                <w:rFonts w:asciiTheme="minorHAnsi" w:hAnsiTheme="minorHAnsi" w:cstheme="minorHAnsi"/>
                <w:sz w:val="20"/>
                <w:szCs w:val="20"/>
                <w:lang w:val="es-ES"/>
              </w:rPr>
              <w:t>añadir</w:t>
            </w:r>
            <w:r w:rsidRPr="00B308B5">
              <w:rPr>
                <w:rFonts w:asciiTheme="minorHAnsi" w:hAnsiTheme="minorHAnsi" w:cstheme="minorHAnsi"/>
                <w:sz w:val="20"/>
                <w:szCs w:val="20"/>
                <w:lang w:val="es-ES"/>
              </w:rPr>
              <w:t xml:space="preserve"> </w:t>
            </w:r>
            <w:r w:rsidR="005B5998" w:rsidRPr="00B308B5">
              <w:rPr>
                <w:rFonts w:asciiTheme="minorHAnsi" w:hAnsiTheme="minorHAnsi" w:cstheme="minorHAnsi"/>
                <w:sz w:val="20"/>
                <w:szCs w:val="20"/>
                <w:lang w:val="es-ES"/>
              </w:rPr>
              <w:t>“</w:t>
            </w:r>
            <w:r w:rsidR="006F0DD3" w:rsidRPr="00B308B5">
              <w:rPr>
                <w:rFonts w:asciiTheme="minorHAnsi" w:hAnsiTheme="minorHAnsi" w:cstheme="minorHAnsi"/>
                <w:sz w:val="20"/>
                <w:szCs w:val="20"/>
                <w:lang w:val="es-ES"/>
              </w:rPr>
              <w:t xml:space="preserve">DE LA </w:t>
            </w:r>
            <w:r w:rsidRPr="00B308B5">
              <w:rPr>
                <w:rFonts w:asciiTheme="minorHAnsi" w:hAnsiTheme="minorHAnsi" w:cstheme="minorHAnsi"/>
                <w:sz w:val="20"/>
                <w:szCs w:val="20"/>
                <w:lang w:val="es-ES"/>
              </w:rPr>
              <w:t>COP</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r w:rsidR="006F0DD3" w:rsidRPr="00B308B5">
              <w:rPr>
                <w:rFonts w:asciiTheme="minorHAnsi" w:hAnsiTheme="minorHAnsi" w:cstheme="minorHAnsi"/>
                <w:sz w:val="20"/>
                <w:szCs w:val="20"/>
                <w:lang w:val="es-ES"/>
              </w:rPr>
              <w:t>después de “ORDEN DEL DÍA” en el título</w:t>
            </w:r>
            <w:r w:rsidR="003239F8" w:rsidRPr="00B308B5">
              <w:rPr>
                <w:rFonts w:asciiTheme="minorHAnsi" w:hAnsiTheme="minorHAnsi" w:cstheme="minorHAnsi"/>
                <w:sz w:val="20"/>
                <w:szCs w:val="20"/>
                <w:lang w:val="es-ES"/>
              </w:rPr>
              <w:t xml:space="preserve"> general</w:t>
            </w:r>
            <w:r w:rsidR="006F0DD3"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V</w:t>
            </w:r>
            <w:r w:rsidR="006F0DD3" w:rsidRPr="00B308B5">
              <w:rPr>
                <w:rFonts w:asciiTheme="minorHAnsi" w:hAnsiTheme="minorHAnsi" w:cstheme="minorHAnsi"/>
                <w:sz w:val="20"/>
                <w:szCs w:val="20"/>
                <w:lang w:val="es-ES"/>
              </w:rPr>
              <w:t xml:space="preserve">éase </w:t>
            </w:r>
            <w:r w:rsidR="00916AB0" w:rsidRPr="00B308B5">
              <w:rPr>
                <w:rFonts w:asciiTheme="minorHAnsi" w:hAnsiTheme="minorHAnsi" w:cstheme="minorHAnsi"/>
                <w:sz w:val="20"/>
                <w:szCs w:val="20"/>
                <w:lang w:val="es-ES"/>
              </w:rPr>
              <w:t>otro</w:t>
            </w:r>
            <w:r w:rsidR="006F0DD3" w:rsidRPr="00B308B5">
              <w:rPr>
                <w:rFonts w:asciiTheme="minorHAnsi" w:hAnsiTheme="minorHAnsi" w:cstheme="minorHAnsi"/>
                <w:sz w:val="20"/>
                <w:szCs w:val="20"/>
                <w:lang w:val="es-ES"/>
              </w:rPr>
              <w:t xml:space="preserve"> cambio propuest</w:t>
            </w:r>
            <w:r w:rsidR="00916AB0" w:rsidRPr="00B308B5">
              <w:rPr>
                <w:rFonts w:asciiTheme="minorHAnsi" w:hAnsiTheme="minorHAnsi" w:cstheme="minorHAnsi"/>
                <w:sz w:val="20"/>
                <w:szCs w:val="20"/>
                <w:lang w:val="es-ES"/>
              </w:rPr>
              <w:t>o</w:t>
            </w:r>
            <w:r w:rsidR="006F0DD3" w:rsidRPr="00B308B5">
              <w:rPr>
                <w:rFonts w:asciiTheme="minorHAnsi" w:hAnsiTheme="minorHAnsi" w:cstheme="minorHAnsi"/>
                <w:sz w:val="20"/>
                <w:szCs w:val="20"/>
                <w:lang w:val="es-ES"/>
              </w:rPr>
              <w:t xml:space="preserve"> en la nota al pie. Nota:</w:t>
            </w:r>
            <w:r w:rsidR="005A19F8"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Es posible que el</w:t>
            </w:r>
            <w:r w:rsidR="006F0DD3" w:rsidRPr="00B308B5">
              <w:rPr>
                <w:rFonts w:asciiTheme="minorHAnsi" w:hAnsiTheme="minorHAnsi" w:cstheme="minorHAnsi"/>
                <w:sz w:val="20"/>
                <w:szCs w:val="20"/>
                <w:lang w:val="es-ES"/>
              </w:rPr>
              <w:t xml:space="preserve"> plazo actual para elaborar el orden del día provisional sea demasiado </w:t>
            </w:r>
            <w:r w:rsidR="00916AB0" w:rsidRPr="00B308B5">
              <w:rPr>
                <w:rFonts w:asciiTheme="minorHAnsi" w:hAnsiTheme="minorHAnsi" w:cstheme="minorHAnsi"/>
                <w:sz w:val="20"/>
                <w:szCs w:val="20"/>
                <w:lang w:val="es-ES"/>
              </w:rPr>
              <w:t xml:space="preserve">temprano </w:t>
            </w:r>
            <w:r w:rsidR="006F0DD3"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 xml:space="preserve">en </w:t>
            </w:r>
            <w:r w:rsidR="006F0DD3" w:rsidRPr="00B308B5">
              <w:rPr>
                <w:rFonts w:asciiTheme="minorHAnsi" w:hAnsiTheme="minorHAnsi" w:cstheme="minorHAnsi"/>
                <w:sz w:val="20"/>
                <w:szCs w:val="20"/>
                <w:lang w:val="es-ES"/>
              </w:rPr>
              <w:t xml:space="preserve">algunos trienios es </w:t>
            </w:r>
            <w:r w:rsidR="005A19F8" w:rsidRPr="00B308B5">
              <w:rPr>
                <w:rFonts w:asciiTheme="minorHAnsi" w:hAnsiTheme="minorHAnsi" w:cstheme="minorHAnsi"/>
                <w:sz w:val="20"/>
                <w:szCs w:val="20"/>
                <w:lang w:val="es-ES"/>
              </w:rPr>
              <w:t>adecuado</w:t>
            </w:r>
            <w:r w:rsidR="006F0DD3" w:rsidRPr="00B308B5">
              <w:rPr>
                <w:rFonts w:asciiTheme="minorHAnsi" w:hAnsiTheme="minorHAnsi" w:cstheme="minorHAnsi"/>
                <w:sz w:val="20"/>
                <w:szCs w:val="20"/>
                <w:lang w:val="es-ES"/>
              </w:rPr>
              <w:t xml:space="preserve"> </w:t>
            </w:r>
            <w:r w:rsidR="00916AB0" w:rsidRPr="00B308B5">
              <w:rPr>
                <w:rFonts w:asciiTheme="minorHAnsi" w:hAnsiTheme="minorHAnsi" w:cstheme="minorHAnsi"/>
                <w:sz w:val="20"/>
                <w:szCs w:val="20"/>
                <w:lang w:val="es-ES"/>
              </w:rPr>
              <w:t xml:space="preserve">que sea la </w:t>
            </w:r>
            <w:r w:rsidR="006F0DD3" w:rsidRPr="00B308B5">
              <w:rPr>
                <w:rFonts w:asciiTheme="minorHAnsi" w:hAnsiTheme="minorHAnsi" w:cstheme="minorHAnsi"/>
                <w:sz w:val="20"/>
                <w:szCs w:val="20"/>
                <w:lang w:val="es-ES"/>
              </w:rPr>
              <w:t>reunión del CP el año antes de la COP</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0"/>
            </w:r>
          </w:p>
        </w:tc>
      </w:tr>
      <w:tr w:rsidR="000A1880" w:rsidRPr="00B2176F" w14:paraId="1D8C26FA" w14:textId="77777777" w:rsidTr="00224C62">
        <w:trPr>
          <w:cantSplit/>
        </w:trPr>
        <w:tc>
          <w:tcPr>
            <w:tcW w:w="419" w:type="dxa"/>
          </w:tcPr>
          <w:p w14:paraId="0B53D78F"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10</w:t>
            </w:r>
          </w:p>
        </w:tc>
        <w:tc>
          <w:tcPr>
            <w:tcW w:w="1946" w:type="dxa"/>
          </w:tcPr>
          <w:p w14:paraId="2A813F20" w14:textId="1AB77426"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Artículos 11 - 12: Orden del día provisional</w:t>
            </w:r>
          </w:p>
        </w:tc>
        <w:tc>
          <w:tcPr>
            <w:tcW w:w="4005" w:type="dxa"/>
          </w:tcPr>
          <w:p w14:paraId="51C75066" w14:textId="2ACD1B45"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Según el artículo 11, la Secretaría, de acuerdo con la Presidencia, puede incluir en un orden del día provisional suplementario una propuesta </w:t>
            </w:r>
            <w:r w:rsidR="00F572DA" w:rsidRPr="00B308B5">
              <w:rPr>
                <w:rFonts w:asciiTheme="minorHAnsi" w:hAnsiTheme="minorHAnsi" w:cstheme="minorHAnsi"/>
                <w:sz w:val="20"/>
                <w:szCs w:val="20"/>
                <w:lang w:val="es-ES"/>
              </w:rPr>
              <w:t xml:space="preserve">remitida por </w:t>
            </w:r>
            <w:r w:rsidRPr="00B308B5">
              <w:rPr>
                <w:rFonts w:asciiTheme="minorHAnsi" w:hAnsiTheme="minorHAnsi" w:cstheme="minorHAnsi"/>
                <w:sz w:val="20"/>
                <w:szCs w:val="20"/>
                <w:lang w:val="es-ES"/>
              </w:rPr>
              <w:t xml:space="preserve">una Parte después de la publicación del orden del día provisional (que se publica tres meses antes de una reunión de la COP). </w:t>
            </w:r>
          </w:p>
          <w:p w14:paraId="666448D8" w14:textId="77777777" w:rsidR="000A1880" w:rsidRPr="00B308B5" w:rsidRDefault="000A1880" w:rsidP="000A1880">
            <w:pPr>
              <w:pStyle w:val="NoSpacing"/>
              <w:ind w:left="0" w:firstLine="0"/>
              <w:rPr>
                <w:rFonts w:asciiTheme="minorHAnsi" w:hAnsiTheme="minorHAnsi" w:cstheme="minorHAnsi"/>
                <w:sz w:val="20"/>
                <w:szCs w:val="20"/>
                <w:lang w:val="es-ES"/>
              </w:rPr>
            </w:pPr>
          </w:p>
          <w:p w14:paraId="304B86F9" w14:textId="199BE2B0"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obstante, al no indicar un plazo específico (“…antes de la apertura de la reunión”), se podría encontrar con tiempo insuficiente para que los documentos sean traducidos y examinados por las Partes antes de la reunión. Esto no es compatible con el artículo 50.1</w:t>
            </w:r>
            <w:r w:rsidR="00F572DA"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requiere que todos los documentos oficiales de las reuniones sean traducidos a los demás idiomas oficiales. También puede ser perjudicial si las Partes no pueden examinar los documentos debidamente. </w:t>
            </w:r>
          </w:p>
          <w:p w14:paraId="5C85C5A3" w14:textId="77777777" w:rsidR="000A1880" w:rsidRPr="00B308B5" w:rsidRDefault="000A1880" w:rsidP="000A1880">
            <w:pPr>
              <w:pStyle w:val="NoSpacing"/>
              <w:ind w:left="0" w:firstLine="0"/>
              <w:rPr>
                <w:rFonts w:asciiTheme="minorHAnsi" w:hAnsiTheme="minorHAnsi" w:cstheme="minorHAnsi"/>
                <w:sz w:val="20"/>
                <w:szCs w:val="20"/>
                <w:lang w:val="es-ES"/>
              </w:rPr>
            </w:pPr>
          </w:p>
          <w:p w14:paraId="0CD85A8D" w14:textId="12FBED7D"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De acuerdo con el artículo 12, la COP examinará el orden del día y el orden del día provisional suplementario, y solo podrá añadir al orden del día aquellos asuntos que considere “urgentes e importantes”. No obstante, el texto es ambiguo en lo que se refiere a si los puntos indicados en el orden del día provisional suplementario ya se consideran incluidos en el orden del día provisional. </w:t>
            </w:r>
          </w:p>
        </w:tc>
        <w:tc>
          <w:tcPr>
            <w:tcW w:w="3759" w:type="dxa"/>
          </w:tcPr>
          <w:p w14:paraId="0E6B2DCA"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Posibles enmiendas: </w:t>
            </w:r>
          </w:p>
          <w:p w14:paraId="40C86890" w14:textId="77777777" w:rsidR="000A1880" w:rsidRPr="00B308B5" w:rsidRDefault="000A1880" w:rsidP="000A1880">
            <w:pPr>
              <w:pStyle w:val="NoSpacing"/>
              <w:ind w:left="0" w:firstLine="0"/>
              <w:rPr>
                <w:rFonts w:asciiTheme="minorHAnsi" w:hAnsiTheme="minorHAnsi" w:cstheme="minorHAnsi"/>
                <w:sz w:val="20"/>
                <w:szCs w:val="20"/>
                <w:lang w:val="es-ES"/>
              </w:rPr>
            </w:pPr>
          </w:p>
          <w:p w14:paraId="63602F68"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 aclarar que aquellos asuntos que figuran en el orden del día provisional suplementario, pero no estaban incluidos en el orden del día provisional publicado tres meses antes de la reunión, solo se incluirán en el orden del día definitivo si la COP los considera “urgentes e importantes”. </w:t>
            </w:r>
          </w:p>
          <w:p w14:paraId="7C07937A" w14:textId="77777777" w:rsidR="000A1880" w:rsidRPr="00B308B5" w:rsidRDefault="000A1880" w:rsidP="000A1880">
            <w:pPr>
              <w:pStyle w:val="NoSpacing"/>
              <w:ind w:left="0" w:firstLine="0"/>
              <w:rPr>
                <w:rFonts w:asciiTheme="minorHAnsi" w:hAnsiTheme="minorHAnsi" w:cstheme="minorHAnsi"/>
                <w:sz w:val="20"/>
                <w:szCs w:val="20"/>
                <w:lang w:val="es-ES"/>
              </w:rPr>
            </w:pPr>
          </w:p>
          <w:p w14:paraId="49B1A256" w14:textId="77777777"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Sería conveniente aplicar esta misma condición con respecto a la elaboración del orden del día provisional suplementario, si fuese necesario que siga existiendo, en cuyo caso se debería tener en cuenta la necesidad de preparar y distribuir la documentación pertinente en los idiomas oficiales. </w:t>
            </w:r>
          </w:p>
          <w:p w14:paraId="57FF5595" w14:textId="77777777" w:rsidR="000A1880" w:rsidRPr="00B308B5" w:rsidRDefault="000A1880" w:rsidP="000A1880">
            <w:pPr>
              <w:pStyle w:val="NoSpacing"/>
              <w:ind w:left="0" w:firstLine="0"/>
              <w:rPr>
                <w:rFonts w:asciiTheme="minorHAnsi" w:hAnsiTheme="minorHAnsi" w:cstheme="minorHAnsi"/>
                <w:sz w:val="20"/>
                <w:szCs w:val="20"/>
                <w:lang w:val="es-ES"/>
              </w:rPr>
            </w:pPr>
          </w:p>
        </w:tc>
        <w:tc>
          <w:tcPr>
            <w:tcW w:w="4539" w:type="dxa"/>
          </w:tcPr>
          <w:p w14:paraId="79832AEA" w14:textId="7FA9F676"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Suprimir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11 y </w:t>
            </w:r>
            <w:r w:rsidR="00916AB0" w:rsidRPr="00B308B5">
              <w:rPr>
                <w:rFonts w:asciiTheme="minorHAnsi" w:hAnsiTheme="minorHAnsi" w:cstheme="minorHAnsi"/>
                <w:sz w:val="20"/>
                <w:szCs w:val="20"/>
                <w:lang w:val="es-ES"/>
              </w:rPr>
              <w:t xml:space="preserve">toda </w:t>
            </w:r>
            <w:r w:rsidRPr="00B308B5">
              <w:rPr>
                <w:rFonts w:asciiTheme="minorHAnsi" w:hAnsiTheme="minorHAnsi" w:cstheme="minorHAnsi"/>
                <w:sz w:val="20"/>
                <w:szCs w:val="20"/>
                <w:lang w:val="es-ES"/>
              </w:rPr>
              <w:t>referencia ulterior al “orden del día provisional suplementario”.</w:t>
            </w:r>
          </w:p>
          <w:p w14:paraId="38124187" w14:textId="77777777" w:rsidR="000A1880" w:rsidRPr="00B308B5" w:rsidRDefault="000A1880" w:rsidP="000A1880">
            <w:pPr>
              <w:pStyle w:val="NoSpacing"/>
              <w:ind w:left="0" w:firstLine="0"/>
              <w:rPr>
                <w:rFonts w:asciiTheme="minorHAnsi" w:hAnsiTheme="minorHAnsi" w:cstheme="minorHAnsi"/>
                <w:sz w:val="20"/>
                <w:szCs w:val="20"/>
                <w:lang w:val="es-ES"/>
              </w:rPr>
            </w:pPr>
          </w:p>
          <w:p w14:paraId="2F68AEE3" w14:textId="6317C670"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Pr="00B308B5">
              <w:rPr>
                <w:rFonts w:asciiTheme="minorHAnsi" w:hAnsiTheme="minorHAnsi" w:cstheme="minorHAnsi"/>
                <w:sz w:val="20"/>
                <w:szCs w:val="20"/>
                <w:lang w:val="es-ES"/>
              </w:rPr>
              <w:t xml:space="preserve"> Suprimir</w:t>
            </w:r>
            <w:r w:rsidR="00916AB0" w:rsidRPr="00B308B5">
              <w:rPr>
                <w:rFonts w:asciiTheme="minorHAnsi" w:hAnsiTheme="minorHAnsi" w:cstheme="minorHAnsi"/>
                <w:sz w:val="20"/>
                <w:szCs w:val="20"/>
                <w:lang w:val="es-ES"/>
              </w:rPr>
              <w:t xml:space="preserve"> las</w:t>
            </w:r>
            <w:r w:rsidRPr="00B308B5">
              <w:rPr>
                <w:rFonts w:asciiTheme="minorHAnsi" w:hAnsiTheme="minorHAnsi" w:cstheme="minorHAnsi"/>
                <w:sz w:val="20"/>
                <w:szCs w:val="20"/>
                <w:lang w:val="es-ES"/>
              </w:rPr>
              <w:t xml:space="preserve"> </w:t>
            </w:r>
            <w:r w:rsidR="005A19F8" w:rsidRPr="00B308B5">
              <w:rPr>
                <w:rFonts w:asciiTheme="minorHAnsi" w:hAnsiTheme="minorHAnsi" w:cstheme="minorHAnsi"/>
                <w:sz w:val="20"/>
                <w:szCs w:val="20"/>
                <w:lang w:val="es-ES"/>
              </w:rPr>
              <w:t>referencias</w:t>
            </w:r>
            <w:r w:rsidR="00916AB0"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al orden del día </w:t>
            </w:r>
            <w:r w:rsidR="005A19F8" w:rsidRPr="00B308B5">
              <w:rPr>
                <w:rFonts w:asciiTheme="minorHAnsi" w:hAnsiTheme="minorHAnsi" w:cstheme="minorHAnsi"/>
                <w:sz w:val="20"/>
                <w:szCs w:val="20"/>
                <w:lang w:val="es-ES"/>
              </w:rPr>
              <w:t>provisional</w:t>
            </w:r>
            <w:r w:rsidRPr="00B308B5">
              <w:rPr>
                <w:rFonts w:asciiTheme="minorHAnsi" w:hAnsiTheme="minorHAnsi" w:cstheme="minorHAnsi"/>
                <w:sz w:val="20"/>
                <w:szCs w:val="20"/>
                <w:lang w:val="es-ES"/>
              </w:rPr>
              <w:t xml:space="preserve"> suplementario, ya que esto </w:t>
            </w:r>
            <w:r w:rsidR="00916AB0" w:rsidRPr="00B308B5">
              <w:rPr>
                <w:rFonts w:asciiTheme="minorHAnsi" w:hAnsiTheme="minorHAnsi" w:cstheme="minorHAnsi"/>
                <w:sz w:val="20"/>
                <w:szCs w:val="20"/>
                <w:lang w:val="es-ES"/>
              </w:rPr>
              <w:t>crea</w:t>
            </w:r>
            <w:r w:rsidRPr="00B308B5">
              <w:rPr>
                <w:rFonts w:asciiTheme="minorHAnsi" w:hAnsiTheme="minorHAnsi" w:cstheme="minorHAnsi"/>
                <w:sz w:val="20"/>
                <w:szCs w:val="20"/>
                <w:lang w:val="es-ES"/>
              </w:rPr>
              <w:t xml:space="preserve"> confusión. </w:t>
            </w:r>
            <w:r w:rsidR="00916AB0" w:rsidRPr="00B308B5">
              <w:rPr>
                <w:rFonts w:asciiTheme="minorHAnsi" w:hAnsiTheme="minorHAnsi" w:cstheme="minorHAnsi"/>
                <w:sz w:val="20"/>
                <w:szCs w:val="20"/>
                <w:lang w:val="es-ES"/>
              </w:rPr>
              <w:t xml:space="preserve">Se puede incluir cualquier cambio necesario </w:t>
            </w:r>
            <w:r w:rsidRPr="00B308B5">
              <w:rPr>
                <w:rFonts w:asciiTheme="minorHAnsi" w:hAnsiTheme="minorHAnsi" w:cstheme="minorHAnsi"/>
                <w:sz w:val="20"/>
                <w:szCs w:val="20"/>
                <w:lang w:val="es-ES"/>
              </w:rPr>
              <w:t xml:space="preserve">en el orden del día definitivo. </w:t>
            </w:r>
          </w:p>
          <w:p w14:paraId="5E0A01F2" w14:textId="77777777" w:rsidR="000A1880" w:rsidRPr="00B308B5" w:rsidRDefault="000A1880" w:rsidP="000A1880">
            <w:pPr>
              <w:pStyle w:val="NoSpacing"/>
              <w:ind w:left="0" w:firstLine="0"/>
              <w:rPr>
                <w:rFonts w:asciiTheme="minorHAnsi" w:hAnsiTheme="minorHAnsi" w:cstheme="minorHAnsi"/>
                <w:sz w:val="20"/>
                <w:szCs w:val="20"/>
                <w:lang w:val="es-ES"/>
              </w:rPr>
            </w:pPr>
          </w:p>
          <w:p w14:paraId="40F985B1" w14:textId="0C542B65" w:rsidR="000A1880" w:rsidRPr="00B308B5" w:rsidRDefault="000A1880" w:rsidP="000A188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 xml:space="preserve">Sudáfrica: </w:t>
            </w:r>
            <w:r w:rsidRPr="00B308B5">
              <w:rPr>
                <w:rFonts w:asciiTheme="minorHAnsi" w:hAnsiTheme="minorHAnsi" w:cstheme="minorHAnsi"/>
                <w:sz w:val="20"/>
                <w:szCs w:val="20"/>
                <w:lang w:val="es-ES"/>
              </w:rPr>
              <w:t xml:space="preserve">Se debería </w:t>
            </w:r>
            <w:r w:rsidR="00AE02E6" w:rsidRPr="00B308B5">
              <w:rPr>
                <w:rFonts w:asciiTheme="minorHAnsi" w:hAnsiTheme="minorHAnsi" w:cstheme="minorHAnsi"/>
                <w:sz w:val="20"/>
                <w:szCs w:val="20"/>
                <w:lang w:val="es-ES"/>
              </w:rPr>
              <w:t xml:space="preserve">tener en cuenta una posible </w:t>
            </w:r>
            <w:r w:rsidRPr="00B308B5">
              <w:rPr>
                <w:rFonts w:asciiTheme="minorHAnsi" w:hAnsiTheme="minorHAnsi" w:cstheme="minorHAnsi"/>
                <w:sz w:val="20"/>
                <w:szCs w:val="20"/>
                <w:lang w:val="es-ES"/>
              </w:rPr>
              <w:t xml:space="preserve">situación </w:t>
            </w:r>
            <w:r w:rsidR="00AE02E6" w:rsidRPr="00B308B5">
              <w:rPr>
                <w:rFonts w:asciiTheme="minorHAnsi" w:hAnsiTheme="minorHAnsi" w:cstheme="minorHAnsi"/>
                <w:sz w:val="20"/>
                <w:szCs w:val="20"/>
                <w:lang w:val="es-ES"/>
              </w:rPr>
              <w:t xml:space="preserve">en la que el “asunto urgente” </w:t>
            </w:r>
            <w:r w:rsidRPr="00B308B5">
              <w:rPr>
                <w:rFonts w:asciiTheme="minorHAnsi" w:hAnsiTheme="minorHAnsi" w:cstheme="minorHAnsi"/>
                <w:sz w:val="20"/>
                <w:szCs w:val="20"/>
                <w:lang w:val="es-ES"/>
              </w:rPr>
              <w:t xml:space="preserve">sea un </w:t>
            </w:r>
            <w:r w:rsidR="005A19F8" w:rsidRPr="00B308B5">
              <w:rPr>
                <w:rFonts w:asciiTheme="minorHAnsi" w:hAnsiTheme="minorHAnsi" w:cstheme="minorHAnsi"/>
                <w:sz w:val="20"/>
                <w:szCs w:val="20"/>
                <w:lang w:val="es-ES"/>
              </w:rPr>
              <w:t>proyecto</w:t>
            </w:r>
            <w:r w:rsidRPr="00B308B5">
              <w:rPr>
                <w:rFonts w:asciiTheme="minorHAnsi" w:hAnsiTheme="minorHAnsi" w:cstheme="minorHAnsi"/>
                <w:sz w:val="20"/>
                <w:szCs w:val="20"/>
                <w:lang w:val="es-ES"/>
              </w:rPr>
              <w:t xml:space="preserve"> de resolución</w:t>
            </w:r>
            <w:r w:rsidR="00F572DA"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ya que est</w:t>
            </w:r>
            <w:r w:rsidR="00AE02E6"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 xml:space="preserve"> deberá ser examinado</w:t>
            </w:r>
            <w:r w:rsidR="00AE02E6" w:rsidRPr="00B308B5">
              <w:rPr>
                <w:rFonts w:asciiTheme="minorHAnsi" w:hAnsiTheme="minorHAnsi" w:cstheme="minorHAnsi"/>
                <w:sz w:val="20"/>
                <w:szCs w:val="20"/>
                <w:lang w:val="es-ES"/>
              </w:rPr>
              <w:t xml:space="preserve"> debidamente</w:t>
            </w:r>
            <w:r w:rsidRPr="00B308B5">
              <w:rPr>
                <w:rFonts w:asciiTheme="minorHAnsi" w:hAnsiTheme="minorHAnsi" w:cstheme="minorHAnsi"/>
                <w:sz w:val="20"/>
                <w:szCs w:val="20"/>
                <w:lang w:val="es-ES"/>
              </w:rPr>
              <w:t xml:space="preserve"> por las </w:t>
            </w:r>
            <w:r w:rsidR="00AE02E6" w:rsidRPr="00B308B5">
              <w:rPr>
                <w:rFonts w:asciiTheme="minorHAnsi" w:hAnsiTheme="minorHAnsi" w:cstheme="minorHAnsi"/>
                <w:sz w:val="20"/>
                <w:szCs w:val="20"/>
                <w:lang w:val="es-ES"/>
              </w:rPr>
              <w:t xml:space="preserve">PC </w:t>
            </w:r>
            <w:r w:rsidRPr="00B308B5">
              <w:rPr>
                <w:rFonts w:asciiTheme="minorHAnsi" w:hAnsiTheme="minorHAnsi" w:cstheme="minorHAnsi"/>
                <w:sz w:val="20"/>
                <w:szCs w:val="20"/>
                <w:lang w:val="es-ES"/>
              </w:rPr>
              <w:t xml:space="preserve">antes de que </w:t>
            </w:r>
            <w:r w:rsidR="00AE02E6" w:rsidRPr="00B308B5">
              <w:rPr>
                <w:rFonts w:asciiTheme="minorHAnsi" w:hAnsiTheme="minorHAnsi" w:cstheme="minorHAnsi"/>
                <w:sz w:val="20"/>
                <w:szCs w:val="20"/>
                <w:lang w:val="es-ES"/>
              </w:rPr>
              <w:t>puedan aceptarl</w:t>
            </w:r>
            <w:r w:rsidRPr="00B308B5">
              <w:rPr>
                <w:rFonts w:asciiTheme="minorHAnsi" w:hAnsiTheme="minorHAnsi" w:cstheme="minorHAnsi"/>
                <w:sz w:val="20"/>
                <w:szCs w:val="20"/>
                <w:lang w:val="es-ES"/>
              </w:rPr>
              <w:t xml:space="preserve">o. </w:t>
            </w:r>
          </w:p>
          <w:p w14:paraId="3F8ABCE7" w14:textId="77777777" w:rsidR="000A1880" w:rsidRPr="00B308B5" w:rsidRDefault="000A1880" w:rsidP="000A1880">
            <w:pPr>
              <w:pStyle w:val="NoSpacing"/>
              <w:ind w:left="0" w:firstLine="0"/>
              <w:rPr>
                <w:rFonts w:asciiTheme="minorHAnsi" w:hAnsiTheme="minorHAnsi" w:cstheme="minorHAnsi"/>
                <w:b/>
                <w:sz w:val="20"/>
                <w:szCs w:val="20"/>
                <w:lang w:val="es-ES"/>
              </w:rPr>
            </w:pPr>
          </w:p>
          <w:p w14:paraId="487DCF72" w14:textId="138C666A" w:rsidR="000A1880" w:rsidRPr="00B308B5" w:rsidRDefault="000A1880" w:rsidP="000A1880">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 xml:space="preserve">Suecia/Armenia: </w:t>
            </w:r>
            <w:r w:rsidRPr="00B308B5">
              <w:rPr>
                <w:rFonts w:asciiTheme="minorHAnsi" w:hAnsiTheme="minorHAnsi" w:cstheme="minorHAnsi"/>
                <w:sz w:val="20"/>
                <w:szCs w:val="20"/>
                <w:lang w:val="es-ES"/>
              </w:rPr>
              <w:t>El</w:t>
            </w:r>
            <w:r w:rsidRPr="00B308B5">
              <w:rPr>
                <w:rFonts w:asciiTheme="minorHAnsi" w:hAnsiTheme="minorHAnsi" w:cstheme="minorHAnsi"/>
                <w:b/>
                <w:sz w:val="20"/>
                <w:szCs w:val="20"/>
                <w:lang w:val="es-ES"/>
              </w:rPr>
              <w:t xml:space="preserve"> </w:t>
            </w:r>
            <w:r w:rsidR="00AE02E6"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rtículo 12.2 se podría trasladar a la sección</w:t>
            </w:r>
            <w:r w:rsidR="00AE02E6" w:rsidRPr="00B308B5">
              <w:rPr>
                <w:rFonts w:asciiTheme="minorHAnsi" w:hAnsiTheme="minorHAnsi" w:cstheme="minorHAnsi"/>
                <w:sz w:val="20"/>
                <w:szCs w:val="20"/>
                <w:lang w:val="es-ES"/>
              </w:rPr>
              <w:t xml:space="preserve"> sobre</w:t>
            </w:r>
            <w:r w:rsidRPr="00B308B5">
              <w:rPr>
                <w:rFonts w:asciiTheme="minorHAnsi" w:hAnsiTheme="minorHAnsi" w:cstheme="minorHAnsi"/>
                <w:sz w:val="20"/>
                <w:szCs w:val="20"/>
                <w:lang w:val="es-ES"/>
              </w:rPr>
              <w:t xml:space="preserve"> la votación. </w:t>
            </w:r>
          </w:p>
        </w:tc>
      </w:tr>
      <w:tr w:rsidR="00B03130" w:rsidRPr="00B2176F" w14:paraId="3A80C416" w14:textId="77777777" w:rsidTr="00224C62">
        <w:trPr>
          <w:cantSplit/>
        </w:trPr>
        <w:tc>
          <w:tcPr>
            <w:tcW w:w="419" w:type="dxa"/>
          </w:tcPr>
          <w:p w14:paraId="24C00124"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11</w:t>
            </w:r>
          </w:p>
        </w:tc>
        <w:tc>
          <w:tcPr>
            <w:tcW w:w="1946" w:type="dxa"/>
          </w:tcPr>
          <w:p w14:paraId="74F87E05" w14:textId="49CB1E78"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13: </w:t>
            </w:r>
            <w:r w:rsidR="000A1880" w:rsidRPr="00B308B5">
              <w:rPr>
                <w:rFonts w:asciiTheme="minorHAnsi" w:hAnsiTheme="minorHAnsi" w:cstheme="minorHAnsi"/>
                <w:sz w:val="20"/>
                <w:szCs w:val="20"/>
                <w:lang w:val="es-ES"/>
              </w:rPr>
              <w:t>Alcance del orden del día provisional para las reuniones extraordinarias</w:t>
            </w:r>
            <w:r w:rsidRPr="00B308B5">
              <w:rPr>
                <w:rStyle w:val="FootnoteReference"/>
                <w:rFonts w:asciiTheme="minorHAnsi" w:hAnsiTheme="minorHAnsi" w:cstheme="minorHAnsi"/>
                <w:sz w:val="20"/>
                <w:szCs w:val="20"/>
                <w:lang w:val="es-ES"/>
              </w:rPr>
              <w:footnoteReference w:id="21"/>
            </w:r>
          </w:p>
        </w:tc>
        <w:tc>
          <w:tcPr>
            <w:tcW w:w="4005" w:type="dxa"/>
          </w:tcPr>
          <w:p w14:paraId="7C076BA4"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43B96D16"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4539" w:type="dxa"/>
          </w:tcPr>
          <w:p w14:paraId="3B9ABE3B" w14:textId="03EE164B" w:rsidR="00B03130" w:rsidRPr="00B308B5" w:rsidRDefault="00B03130" w:rsidP="00B03130">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 xml:space="preserve">Suecia/Armenia: </w:t>
            </w:r>
            <w:r w:rsidR="000A1880" w:rsidRPr="00B308B5">
              <w:rPr>
                <w:rFonts w:asciiTheme="minorHAnsi" w:hAnsiTheme="minorHAnsi" w:cstheme="minorHAnsi"/>
                <w:sz w:val="20"/>
                <w:szCs w:val="20"/>
                <w:lang w:val="es-ES"/>
              </w:rPr>
              <w:t xml:space="preserve">Suprimir la segunda frase ya que esto se podría incluir en los artículos </w:t>
            </w:r>
            <w:r w:rsidR="00CE37A6" w:rsidRPr="00B308B5">
              <w:rPr>
                <w:rFonts w:asciiTheme="minorHAnsi" w:hAnsiTheme="minorHAnsi" w:cstheme="minorHAnsi"/>
                <w:sz w:val="20"/>
                <w:szCs w:val="20"/>
                <w:lang w:val="es-ES"/>
              </w:rPr>
              <w:t>relativos a</w:t>
            </w:r>
            <w:r w:rsidR="000A1880" w:rsidRPr="00B308B5">
              <w:rPr>
                <w:rFonts w:asciiTheme="minorHAnsi" w:hAnsiTheme="minorHAnsi" w:cstheme="minorHAnsi"/>
                <w:sz w:val="20"/>
                <w:szCs w:val="20"/>
                <w:lang w:val="es-ES"/>
              </w:rPr>
              <w:t xml:space="preserve"> las </w:t>
            </w:r>
            <w:r w:rsidR="004717F1" w:rsidRPr="00B308B5">
              <w:rPr>
                <w:rFonts w:asciiTheme="minorHAnsi" w:hAnsiTheme="minorHAnsi" w:cstheme="minorHAnsi"/>
                <w:sz w:val="20"/>
                <w:szCs w:val="20"/>
                <w:lang w:val="es-ES"/>
              </w:rPr>
              <w:t>notificacione</w:t>
            </w:r>
            <w:r w:rsidR="00CE37A6" w:rsidRPr="00B308B5">
              <w:rPr>
                <w:rFonts w:asciiTheme="minorHAnsi" w:hAnsiTheme="minorHAnsi" w:cstheme="minorHAnsi"/>
                <w:sz w:val="20"/>
                <w:szCs w:val="20"/>
                <w:lang w:val="es-ES"/>
              </w:rPr>
              <w:t>s</w:t>
            </w:r>
            <w:r w:rsidR="000A1880" w:rsidRPr="00B308B5">
              <w:rPr>
                <w:rFonts w:asciiTheme="minorHAnsi" w:hAnsiTheme="minorHAnsi" w:cstheme="minorHAnsi"/>
                <w:sz w:val="20"/>
                <w:szCs w:val="20"/>
                <w:lang w:val="es-ES"/>
              </w:rPr>
              <w:t>.</w:t>
            </w:r>
          </w:p>
        </w:tc>
      </w:tr>
      <w:tr w:rsidR="00B03130" w:rsidRPr="00B2176F" w14:paraId="2D88287F" w14:textId="77777777" w:rsidTr="00224C62">
        <w:trPr>
          <w:cantSplit/>
        </w:trPr>
        <w:tc>
          <w:tcPr>
            <w:tcW w:w="419" w:type="dxa"/>
          </w:tcPr>
          <w:p w14:paraId="78EF53FC"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12</w:t>
            </w:r>
          </w:p>
        </w:tc>
        <w:tc>
          <w:tcPr>
            <w:tcW w:w="1946" w:type="dxa"/>
          </w:tcPr>
          <w:p w14:paraId="1075DC24" w14:textId="77461068"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14: </w:t>
            </w:r>
            <w:r w:rsidR="000A1880" w:rsidRPr="00B308B5">
              <w:rPr>
                <w:rFonts w:asciiTheme="minorHAnsi" w:hAnsiTheme="minorHAnsi" w:cstheme="minorHAnsi"/>
                <w:sz w:val="20"/>
                <w:szCs w:val="20"/>
                <w:lang w:val="es-ES"/>
              </w:rPr>
              <w:t>Informe de la Secretar</w:t>
            </w:r>
            <w:r w:rsidR="00CE37A6" w:rsidRPr="00B308B5">
              <w:rPr>
                <w:rFonts w:asciiTheme="minorHAnsi" w:hAnsiTheme="minorHAnsi" w:cstheme="minorHAnsi"/>
                <w:sz w:val="20"/>
                <w:szCs w:val="20"/>
                <w:lang w:val="es-ES"/>
              </w:rPr>
              <w:t>í</w:t>
            </w:r>
            <w:r w:rsidR="000A1880" w:rsidRPr="00B308B5">
              <w:rPr>
                <w:rFonts w:asciiTheme="minorHAnsi" w:hAnsiTheme="minorHAnsi" w:cstheme="minorHAnsi"/>
                <w:sz w:val="20"/>
                <w:szCs w:val="20"/>
                <w:lang w:val="es-ES"/>
              </w:rPr>
              <w:t xml:space="preserve">a sobre las consecuencias administrativas y </w:t>
            </w:r>
            <w:r w:rsidR="00EF7F8C" w:rsidRPr="00B308B5">
              <w:rPr>
                <w:rFonts w:asciiTheme="minorHAnsi" w:hAnsiTheme="minorHAnsi" w:cstheme="minorHAnsi"/>
                <w:sz w:val="20"/>
                <w:szCs w:val="20"/>
                <w:lang w:val="es-ES"/>
              </w:rPr>
              <w:t>financieras</w:t>
            </w:r>
            <w:r w:rsidR="000A1880" w:rsidRPr="00B308B5">
              <w:rPr>
                <w:rFonts w:asciiTheme="minorHAnsi" w:hAnsiTheme="minorHAnsi" w:cstheme="minorHAnsi"/>
                <w:sz w:val="20"/>
                <w:szCs w:val="20"/>
                <w:lang w:val="es-ES"/>
              </w:rPr>
              <w:t xml:space="preserve"> de los puntos del orden del día</w:t>
            </w:r>
            <w:r w:rsidRPr="00B308B5">
              <w:rPr>
                <w:rStyle w:val="FootnoteReference"/>
                <w:rFonts w:asciiTheme="minorHAnsi" w:hAnsiTheme="minorHAnsi" w:cstheme="minorHAnsi"/>
                <w:sz w:val="20"/>
                <w:szCs w:val="20"/>
                <w:lang w:val="es-ES"/>
              </w:rPr>
              <w:footnoteReference w:id="22"/>
            </w:r>
            <w:r w:rsidRPr="00B308B5">
              <w:rPr>
                <w:rFonts w:asciiTheme="minorHAnsi" w:hAnsiTheme="minorHAnsi" w:cstheme="minorHAnsi"/>
                <w:sz w:val="20"/>
                <w:szCs w:val="20"/>
                <w:lang w:val="es-ES"/>
              </w:rPr>
              <w:t xml:space="preserve"> </w:t>
            </w:r>
          </w:p>
        </w:tc>
        <w:tc>
          <w:tcPr>
            <w:tcW w:w="4005" w:type="dxa"/>
          </w:tcPr>
          <w:p w14:paraId="148B12A5"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3656F4F2"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4539" w:type="dxa"/>
          </w:tcPr>
          <w:p w14:paraId="40FFB9D0" w14:textId="30164553"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 xml:space="preserve">Suecia/Armenia: </w:t>
            </w:r>
            <w:r w:rsidR="000A1880" w:rsidRPr="00B308B5">
              <w:rPr>
                <w:rFonts w:asciiTheme="minorHAnsi" w:hAnsiTheme="minorHAnsi" w:cstheme="minorHAnsi"/>
                <w:sz w:val="20"/>
                <w:szCs w:val="20"/>
                <w:lang w:val="es-ES"/>
              </w:rPr>
              <w:t xml:space="preserve">El requisito de informar en un plazo de 24 horas se debería modificar a cuatro semanas antes de la apertura de la reunión para </w:t>
            </w:r>
            <w:r w:rsidR="00CE37A6" w:rsidRPr="00B308B5">
              <w:rPr>
                <w:rFonts w:asciiTheme="minorHAnsi" w:hAnsiTheme="minorHAnsi" w:cstheme="minorHAnsi"/>
                <w:sz w:val="20"/>
                <w:szCs w:val="20"/>
                <w:lang w:val="es-ES"/>
              </w:rPr>
              <w:t>que las PC puedan estudiar d</w:t>
            </w:r>
            <w:r w:rsidR="000A1880" w:rsidRPr="00B308B5">
              <w:rPr>
                <w:rFonts w:asciiTheme="minorHAnsi" w:hAnsiTheme="minorHAnsi" w:cstheme="minorHAnsi"/>
                <w:sz w:val="20"/>
                <w:szCs w:val="20"/>
                <w:lang w:val="es-ES"/>
              </w:rPr>
              <w:t>ebidamente las consecuencias administrativas y financieras de los proyectos de resolución, etc.</w:t>
            </w:r>
            <w:r w:rsidRPr="00B308B5">
              <w:rPr>
                <w:rFonts w:asciiTheme="minorHAnsi" w:hAnsiTheme="minorHAnsi" w:cstheme="minorHAnsi"/>
                <w:sz w:val="20"/>
                <w:szCs w:val="20"/>
                <w:lang w:val="es-ES"/>
              </w:rPr>
              <w:t xml:space="preserve"> </w:t>
            </w:r>
          </w:p>
        </w:tc>
      </w:tr>
      <w:tr w:rsidR="00FB0B57" w:rsidRPr="00B2176F" w14:paraId="0448BDDA" w14:textId="77777777" w:rsidTr="00224C62">
        <w:trPr>
          <w:cantSplit/>
        </w:trPr>
        <w:tc>
          <w:tcPr>
            <w:tcW w:w="419" w:type="dxa"/>
          </w:tcPr>
          <w:p w14:paraId="5B8651FF"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13</w:t>
            </w:r>
          </w:p>
        </w:tc>
        <w:tc>
          <w:tcPr>
            <w:tcW w:w="1946" w:type="dxa"/>
          </w:tcPr>
          <w:p w14:paraId="4B0496E0" w14:textId="7BF1AB2A" w:rsidR="00FB0B57" w:rsidRPr="00B308B5" w:rsidRDefault="00DF2B95"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FB0B57" w:rsidRPr="00B308B5">
              <w:rPr>
                <w:rFonts w:asciiTheme="minorHAnsi" w:hAnsiTheme="minorHAnsi" w:cstheme="minorHAnsi"/>
                <w:sz w:val="20"/>
                <w:szCs w:val="20"/>
                <w:lang w:val="es-ES"/>
              </w:rPr>
              <w:t xml:space="preserve">16 – 20: Representantes y credenciales </w:t>
            </w:r>
          </w:p>
        </w:tc>
        <w:tc>
          <w:tcPr>
            <w:tcW w:w="4005" w:type="dxa"/>
          </w:tcPr>
          <w:p w14:paraId="099D52CE"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se indica claramente que el representante de una Parte Contratante no puede participar ni votar sin tener las credenciales pertinentes aprobadas. Específicamente: </w:t>
            </w:r>
          </w:p>
          <w:p w14:paraId="737E5664" w14:textId="77777777" w:rsidR="00FB0B57" w:rsidRPr="00B308B5" w:rsidRDefault="00FB0B57" w:rsidP="00FB0B57">
            <w:pPr>
              <w:pStyle w:val="NoSpacing"/>
              <w:ind w:left="0" w:firstLine="0"/>
              <w:rPr>
                <w:rFonts w:asciiTheme="minorHAnsi" w:hAnsiTheme="minorHAnsi" w:cstheme="minorHAnsi"/>
                <w:sz w:val="20"/>
                <w:szCs w:val="20"/>
                <w:lang w:val="es-ES"/>
              </w:rPr>
            </w:pPr>
          </w:p>
          <w:p w14:paraId="50C524F3" w14:textId="461B0BDF" w:rsidR="00FB0B57" w:rsidRPr="00B308B5" w:rsidRDefault="00FB0B57" w:rsidP="00AC162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En el artículo 18.5 se dispone que ningún representante puede ejercer el derecho a voto a menos que su nombre figure de forma clara e inequívoca en las credenciales. Sin embargo, no hay ningún artículo en el que se disponga explícitamente que</w:t>
            </w:r>
            <w:r w:rsidR="00C52ACF" w:rsidRPr="00B308B5">
              <w:rPr>
                <w:rFonts w:asciiTheme="minorHAnsi" w:hAnsiTheme="minorHAnsi" w:cstheme="minorHAnsi"/>
                <w:sz w:val="20"/>
                <w:szCs w:val="20"/>
                <w:lang w:val="es-ES"/>
              </w:rPr>
              <w:t xml:space="preserve"> es posible que</w:t>
            </w:r>
            <w:r w:rsidRPr="00B308B5">
              <w:rPr>
                <w:rFonts w:asciiTheme="minorHAnsi" w:hAnsiTheme="minorHAnsi" w:cstheme="minorHAnsi"/>
                <w:sz w:val="20"/>
                <w:szCs w:val="20"/>
                <w:lang w:val="es-ES"/>
              </w:rPr>
              <w:t xml:space="preserve"> una person</w:t>
            </w:r>
            <w:r w:rsidR="00C52ACF"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 cuyo nombre figura en las credenciales no pued</w:t>
            </w:r>
            <w:r w:rsidR="00C52ACF" w:rsidRPr="00B308B5">
              <w:rPr>
                <w:rFonts w:asciiTheme="minorHAnsi" w:hAnsiTheme="minorHAnsi" w:cstheme="minorHAnsi"/>
                <w:sz w:val="20"/>
                <w:szCs w:val="20"/>
                <w:lang w:val="es-ES"/>
              </w:rPr>
              <w:t>a votar</w:t>
            </w:r>
            <w:r w:rsidRPr="00B308B5">
              <w:rPr>
                <w:rFonts w:asciiTheme="minorHAnsi" w:hAnsiTheme="minorHAnsi" w:cstheme="minorHAnsi"/>
                <w:sz w:val="20"/>
                <w:szCs w:val="20"/>
                <w:lang w:val="es-ES"/>
              </w:rPr>
              <w:t xml:space="preserve"> </w:t>
            </w:r>
            <w:r w:rsidR="00C52ACF" w:rsidRPr="00B308B5">
              <w:rPr>
                <w:rFonts w:asciiTheme="minorHAnsi" w:hAnsiTheme="minorHAnsi" w:cstheme="minorHAnsi"/>
                <w:sz w:val="20"/>
                <w:szCs w:val="20"/>
                <w:lang w:val="es-ES"/>
              </w:rPr>
              <w:t>porque l</w:t>
            </w:r>
            <w:r w:rsidRPr="00B308B5">
              <w:rPr>
                <w:rFonts w:asciiTheme="minorHAnsi" w:hAnsiTheme="minorHAnsi" w:cstheme="minorHAnsi"/>
                <w:sz w:val="20"/>
                <w:szCs w:val="20"/>
                <w:lang w:val="es-ES"/>
              </w:rPr>
              <w:t xml:space="preserve">as credenciales no </w:t>
            </w:r>
            <w:r w:rsidR="00C52ACF" w:rsidRPr="00B308B5">
              <w:rPr>
                <w:rFonts w:asciiTheme="minorHAnsi" w:hAnsiTheme="minorHAnsi" w:cstheme="minorHAnsi"/>
                <w:sz w:val="20"/>
                <w:szCs w:val="20"/>
                <w:lang w:val="es-ES"/>
              </w:rPr>
              <w:t>han</w:t>
            </w:r>
            <w:r w:rsidRPr="00B308B5">
              <w:rPr>
                <w:rFonts w:asciiTheme="minorHAnsi" w:hAnsiTheme="minorHAnsi" w:cstheme="minorHAnsi"/>
                <w:sz w:val="20"/>
                <w:szCs w:val="20"/>
                <w:lang w:val="es-ES"/>
              </w:rPr>
              <w:t xml:space="preserve"> sido aceptadas por la COP por no cumplir los criterios establecidos en el artículo 18.</w:t>
            </w:r>
          </w:p>
          <w:p w14:paraId="2129A904" w14:textId="3C49739C" w:rsidR="00FB0B57" w:rsidRPr="00B308B5" w:rsidRDefault="00FB0B57" w:rsidP="00C52AC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20 se afirma que los representantes tendrán derecho a participar </w:t>
            </w:r>
            <w:r w:rsidRPr="00B308B5">
              <w:rPr>
                <w:rFonts w:asciiTheme="minorHAnsi" w:hAnsiTheme="minorHAnsi" w:cstheme="minorHAnsi"/>
                <w:sz w:val="20"/>
                <w:szCs w:val="20"/>
                <w:lang w:val="es-ES"/>
              </w:rPr>
              <w:lastRenderedPageBreak/>
              <w:t xml:space="preserve">en la reunión de forma provisional hasta que la COP adopte una decisión sobre sus credenciales. Esto significa que la participación es posible, incluso </w:t>
            </w:r>
            <w:r w:rsidR="00C52ACF" w:rsidRPr="00B308B5">
              <w:rPr>
                <w:rFonts w:asciiTheme="minorHAnsi" w:hAnsiTheme="minorHAnsi" w:cstheme="minorHAnsi"/>
                <w:sz w:val="20"/>
                <w:szCs w:val="20"/>
                <w:lang w:val="es-ES"/>
              </w:rPr>
              <w:t>si</w:t>
            </w:r>
            <w:r w:rsidRPr="00B308B5">
              <w:rPr>
                <w:rFonts w:asciiTheme="minorHAnsi" w:hAnsiTheme="minorHAnsi" w:cstheme="minorHAnsi"/>
                <w:sz w:val="20"/>
                <w:szCs w:val="20"/>
                <w:lang w:val="es-ES"/>
              </w:rPr>
              <w:t xml:space="preserve"> no se </w:t>
            </w:r>
            <w:r w:rsidR="00C52ACF" w:rsidRPr="00B308B5">
              <w:rPr>
                <w:rFonts w:asciiTheme="minorHAnsi" w:hAnsiTheme="minorHAnsi" w:cstheme="minorHAnsi"/>
                <w:sz w:val="20"/>
                <w:szCs w:val="20"/>
                <w:lang w:val="es-ES"/>
              </w:rPr>
              <w:t>han</w:t>
            </w:r>
            <w:r w:rsidRPr="00B308B5">
              <w:rPr>
                <w:rFonts w:asciiTheme="minorHAnsi" w:hAnsiTheme="minorHAnsi" w:cstheme="minorHAnsi"/>
                <w:sz w:val="20"/>
                <w:szCs w:val="20"/>
                <w:lang w:val="es-ES"/>
              </w:rPr>
              <w:t xml:space="preserve"> presentado las credenciales; no obstante, esto no está indicado explícitamente y, en este respecto, el texto no queda claro. (El artículo equivalente en el reglamento de la CITES dice lo siguiente: “En espera de una decisión relativa a sus credenciales, los delegados podrán participar provisionalmente en la reunión, pero sin derecho a voto”.) </w:t>
            </w:r>
          </w:p>
          <w:p w14:paraId="5645CFC0" w14:textId="77777777" w:rsidR="00FB0B57" w:rsidRPr="00B308B5" w:rsidRDefault="00FB0B57" w:rsidP="00FB0B57">
            <w:pPr>
              <w:pStyle w:val="NoSpacing"/>
              <w:rPr>
                <w:rFonts w:asciiTheme="minorHAnsi" w:hAnsiTheme="minorHAnsi" w:cstheme="minorHAnsi"/>
                <w:sz w:val="20"/>
                <w:szCs w:val="20"/>
                <w:lang w:val="es-ES"/>
              </w:rPr>
            </w:pPr>
          </w:p>
          <w:p w14:paraId="4F3FD5A9" w14:textId="68E4FCF0"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artículo 18.4 se refiere al formato de las credenciales. Teniendo en cuenta que se permiten diversas combinaciones de sello, firma y membrete, esto puede generar cierta confusión. Además, la persona que está autorizada a firmar las credenciales (Jefe de Estado, Ministro de Asuntos Exteriores, etc., tal y como se indica en el artículo 18.3) y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autoridad competente</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parecen emplearse indistintamente, pero esto no está del todo claro. </w:t>
            </w:r>
          </w:p>
          <w:p w14:paraId="5EF49739" w14:textId="77777777" w:rsidR="00FB0B57" w:rsidRPr="00B308B5" w:rsidRDefault="00FB0B57" w:rsidP="00FB0B57">
            <w:pPr>
              <w:pStyle w:val="NoSpacing"/>
              <w:ind w:left="0" w:firstLine="0"/>
              <w:rPr>
                <w:rFonts w:asciiTheme="minorHAnsi" w:hAnsiTheme="minorHAnsi" w:cstheme="minorHAnsi"/>
                <w:sz w:val="20"/>
                <w:szCs w:val="20"/>
                <w:lang w:val="es-ES"/>
              </w:rPr>
            </w:pPr>
          </w:p>
          <w:p w14:paraId="685A55F3"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Las especificaciones relativas al contenido de las credenciales están repartidas en varios subartículos del artículo 18. Por consiguiente, es necesario leer las distintas partes de varios </w:t>
            </w:r>
            <w:r w:rsidRPr="00B308B5">
              <w:rPr>
                <w:rFonts w:asciiTheme="minorHAnsi" w:hAnsiTheme="minorHAnsi" w:cstheme="minorHAnsi"/>
                <w:sz w:val="20"/>
                <w:szCs w:val="20"/>
                <w:lang w:val="es-ES"/>
              </w:rPr>
              <w:lastRenderedPageBreak/>
              <w:t xml:space="preserve">subartículos para comprender lo que deberían incluir las credenciales y resulta innecesariamente complejo. </w:t>
            </w:r>
          </w:p>
          <w:p w14:paraId="6CA028DC" w14:textId="77777777" w:rsidR="00FB0B57" w:rsidRPr="00B308B5" w:rsidRDefault="00FB0B57" w:rsidP="00FB0B57">
            <w:pPr>
              <w:pStyle w:val="NoSpacing"/>
              <w:ind w:left="0" w:firstLine="0"/>
              <w:rPr>
                <w:rFonts w:asciiTheme="minorHAnsi" w:hAnsiTheme="minorHAnsi" w:cstheme="minorHAnsi"/>
                <w:sz w:val="20"/>
                <w:szCs w:val="20"/>
                <w:lang w:val="es-ES"/>
              </w:rPr>
            </w:pPr>
          </w:p>
          <w:p w14:paraId="574C7B1A" w14:textId="3DD75A23"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19.3 se dispone que el Comité de Credenciales examinará todas las credenciales y presentará sus recomendaciones a la COP. Sin embargo, no se indica el plazo para la presentación de estas recomendaciones, ni tampoco para que la COP adopte una decisión al respecto. Esto podría ser problemático si </w:t>
            </w:r>
            <w:r w:rsidR="00C52ACF" w:rsidRPr="00B308B5">
              <w:rPr>
                <w:rFonts w:asciiTheme="minorHAnsi" w:hAnsiTheme="minorHAnsi" w:cstheme="minorHAnsi"/>
                <w:sz w:val="20"/>
                <w:szCs w:val="20"/>
                <w:lang w:val="es-ES"/>
              </w:rPr>
              <w:t>es</w:t>
            </w:r>
            <w:r w:rsidRPr="00B308B5">
              <w:rPr>
                <w:rFonts w:asciiTheme="minorHAnsi" w:hAnsiTheme="minorHAnsi" w:cstheme="minorHAnsi"/>
                <w:sz w:val="20"/>
                <w:szCs w:val="20"/>
                <w:lang w:val="es-ES"/>
              </w:rPr>
              <w:t xml:space="preserve"> necesario </w:t>
            </w:r>
            <w:r w:rsidR="00C52ACF" w:rsidRPr="00B308B5">
              <w:rPr>
                <w:rFonts w:asciiTheme="minorHAnsi" w:hAnsiTheme="minorHAnsi" w:cstheme="minorHAnsi"/>
                <w:sz w:val="20"/>
                <w:szCs w:val="20"/>
                <w:lang w:val="es-ES"/>
              </w:rPr>
              <w:t>realizar</w:t>
            </w:r>
            <w:r w:rsidRPr="00B308B5">
              <w:rPr>
                <w:rFonts w:asciiTheme="minorHAnsi" w:hAnsiTheme="minorHAnsi" w:cstheme="minorHAnsi"/>
                <w:sz w:val="20"/>
                <w:szCs w:val="20"/>
                <w:lang w:val="es-ES"/>
              </w:rPr>
              <w:t xml:space="preserve"> una votación antes de que las credenciales </w:t>
            </w:r>
            <w:r w:rsidR="00C52ACF" w:rsidRPr="00B308B5">
              <w:rPr>
                <w:rFonts w:asciiTheme="minorHAnsi" w:hAnsiTheme="minorHAnsi" w:cstheme="minorHAnsi"/>
                <w:sz w:val="20"/>
                <w:szCs w:val="20"/>
                <w:lang w:val="es-ES"/>
              </w:rPr>
              <w:t>estén</w:t>
            </w:r>
            <w:r w:rsidRPr="00B308B5">
              <w:rPr>
                <w:rFonts w:asciiTheme="minorHAnsi" w:hAnsiTheme="minorHAnsi" w:cstheme="minorHAnsi"/>
                <w:sz w:val="20"/>
                <w:szCs w:val="20"/>
                <w:lang w:val="es-ES"/>
              </w:rPr>
              <w:t xml:space="preserve"> aprobadas por la COP. </w:t>
            </w:r>
          </w:p>
          <w:p w14:paraId="579DC250" w14:textId="2C1B85F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Aquí se está dando por sentado que las credenciales del delegado han sido aceptadas antes de la votación, pero esto no está especificado claramente. </w:t>
            </w:r>
          </w:p>
        </w:tc>
        <w:tc>
          <w:tcPr>
            <w:tcW w:w="3759" w:type="dxa"/>
          </w:tcPr>
          <w:p w14:paraId="34488C69" w14:textId="5F084105"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El reglamento debe indicar claramente las circunstancias en que un representante puede participar y ejercer el voto. Si </w:t>
            </w:r>
            <w:r w:rsidR="00C52ACF" w:rsidRPr="00B308B5">
              <w:rPr>
                <w:rFonts w:asciiTheme="minorHAnsi" w:hAnsiTheme="minorHAnsi" w:cstheme="minorHAnsi"/>
                <w:sz w:val="20"/>
                <w:szCs w:val="20"/>
                <w:lang w:val="es-ES"/>
              </w:rPr>
              <w:t xml:space="preserve">es necesario que </w:t>
            </w:r>
            <w:r w:rsidRPr="00B308B5">
              <w:rPr>
                <w:rFonts w:asciiTheme="minorHAnsi" w:hAnsiTheme="minorHAnsi" w:cstheme="minorHAnsi"/>
                <w:sz w:val="20"/>
                <w:szCs w:val="20"/>
                <w:lang w:val="es-ES"/>
              </w:rPr>
              <w:t xml:space="preserve">las credenciales </w:t>
            </w:r>
            <w:r w:rsidR="00C52ACF" w:rsidRPr="00B308B5">
              <w:rPr>
                <w:rFonts w:asciiTheme="minorHAnsi" w:hAnsiTheme="minorHAnsi" w:cstheme="minorHAnsi"/>
                <w:sz w:val="20"/>
                <w:szCs w:val="20"/>
                <w:lang w:val="es-ES"/>
              </w:rPr>
              <w:t xml:space="preserve">hayan sido </w:t>
            </w:r>
            <w:r w:rsidRPr="00B308B5">
              <w:rPr>
                <w:rFonts w:asciiTheme="minorHAnsi" w:hAnsiTheme="minorHAnsi" w:cstheme="minorHAnsi"/>
                <w:sz w:val="20"/>
                <w:szCs w:val="20"/>
                <w:lang w:val="es-ES"/>
              </w:rPr>
              <w:t>aceptadas para participar o votar (o para amb</w:t>
            </w:r>
            <w:r w:rsidR="00C52ACF" w:rsidRPr="00B308B5">
              <w:rPr>
                <w:rFonts w:asciiTheme="minorHAnsi" w:hAnsiTheme="minorHAnsi" w:cstheme="minorHAnsi"/>
                <w:sz w:val="20"/>
                <w:szCs w:val="20"/>
                <w:lang w:val="es-ES"/>
              </w:rPr>
              <w:t>as cosas</w:t>
            </w:r>
            <w:r w:rsidRPr="00B308B5">
              <w:rPr>
                <w:rFonts w:asciiTheme="minorHAnsi" w:hAnsiTheme="minorHAnsi" w:cstheme="minorHAnsi"/>
                <w:sz w:val="20"/>
                <w:szCs w:val="20"/>
                <w:lang w:val="es-ES"/>
              </w:rPr>
              <w:t>), esto se debería indicar claramente en el reglamento (</w:t>
            </w:r>
            <w:r w:rsidR="00C52ACF" w:rsidRPr="00B308B5">
              <w:rPr>
                <w:rFonts w:asciiTheme="minorHAnsi" w:hAnsiTheme="minorHAnsi" w:cstheme="minorHAnsi"/>
                <w:sz w:val="20"/>
                <w:szCs w:val="20"/>
                <w:lang w:val="es-ES"/>
              </w:rPr>
              <w:t>entre otras cosas</w:t>
            </w:r>
            <w:r w:rsidRPr="00B308B5">
              <w:rPr>
                <w:rFonts w:asciiTheme="minorHAnsi" w:hAnsiTheme="minorHAnsi" w:cstheme="minorHAnsi"/>
                <w:sz w:val="20"/>
                <w:szCs w:val="20"/>
                <w:lang w:val="es-ES"/>
              </w:rPr>
              <w:t xml:space="preserve"> en el artículo 39.5</w:t>
            </w:r>
            <w:r w:rsidR="00C52ACF"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en el que se afirma que “Se considerará que las Partes que… no dispongan de las credenciales apropiadas no han votado”. No queda claro si el término “apropiadas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ha de entender como sinónimo de “aceptadas” por la COP).</w:t>
            </w:r>
          </w:p>
          <w:p w14:paraId="5E3F5582" w14:textId="77777777" w:rsidR="00FB0B57" w:rsidRPr="00B308B5" w:rsidRDefault="00FB0B57" w:rsidP="00FB0B57">
            <w:pPr>
              <w:pStyle w:val="NoSpacing"/>
              <w:ind w:left="0" w:firstLine="0"/>
              <w:rPr>
                <w:rFonts w:asciiTheme="minorHAnsi" w:hAnsiTheme="minorHAnsi" w:cstheme="minorHAnsi"/>
                <w:sz w:val="20"/>
                <w:szCs w:val="20"/>
                <w:lang w:val="es-ES"/>
              </w:rPr>
            </w:pPr>
          </w:p>
          <w:p w14:paraId="3EC0535D"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estar estructurado de manera que todos los requisitos técnicos relativos al formato de las </w:t>
            </w:r>
            <w:r w:rsidRPr="00B308B5">
              <w:rPr>
                <w:rFonts w:asciiTheme="minorHAnsi" w:hAnsiTheme="minorHAnsi" w:cstheme="minorHAnsi"/>
                <w:sz w:val="20"/>
                <w:szCs w:val="20"/>
                <w:lang w:val="es-ES"/>
              </w:rPr>
              <w:lastRenderedPageBreak/>
              <w:t xml:space="preserve">credenciales estén indicados claramente en un solo subartículo. </w:t>
            </w:r>
          </w:p>
          <w:p w14:paraId="734AE947" w14:textId="77777777" w:rsidR="00FB0B57" w:rsidRPr="00B308B5" w:rsidRDefault="00FB0B57" w:rsidP="00FB0B57">
            <w:pPr>
              <w:pStyle w:val="NoSpacing"/>
              <w:ind w:left="0" w:firstLine="0"/>
              <w:rPr>
                <w:rFonts w:asciiTheme="minorHAnsi" w:hAnsiTheme="minorHAnsi" w:cstheme="minorHAnsi"/>
                <w:sz w:val="20"/>
                <w:szCs w:val="20"/>
                <w:lang w:val="es-ES"/>
              </w:rPr>
            </w:pPr>
          </w:p>
          <w:p w14:paraId="1BE44879"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se deben emplear los términos indistintamente. Es decir, cada término se debería usar de manera sistemática en todo el reglamento a fin de evitar confusiones. </w:t>
            </w:r>
          </w:p>
          <w:p w14:paraId="1FBD1137" w14:textId="77777777" w:rsidR="00FB0B57" w:rsidRPr="00B308B5" w:rsidRDefault="00FB0B57" w:rsidP="00FB0B57">
            <w:pPr>
              <w:pStyle w:val="NoSpacing"/>
              <w:ind w:left="0" w:firstLine="0"/>
              <w:rPr>
                <w:rFonts w:asciiTheme="minorHAnsi" w:hAnsiTheme="minorHAnsi" w:cstheme="minorHAnsi"/>
                <w:sz w:val="20"/>
                <w:szCs w:val="20"/>
                <w:lang w:val="es-ES"/>
              </w:rPr>
            </w:pPr>
          </w:p>
          <w:p w14:paraId="334A3ADB"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Las especificaciones relativas a las credenciales deberían estar explicadas claramente en un solo artículo.</w:t>
            </w:r>
          </w:p>
          <w:p w14:paraId="41C0AF29" w14:textId="77777777" w:rsidR="00FB0B57" w:rsidRPr="00B308B5" w:rsidRDefault="00FB0B57" w:rsidP="00FB0B57">
            <w:pPr>
              <w:pStyle w:val="NoSpacing"/>
              <w:ind w:left="0" w:firstLine="0"/>
              <w:rPr>
                <w:rFonts w:asciiTheme="minorHAnsi" w:hAnsiTheme="minorHAnsi" w:cstheme="minorHAnsi"/>
                <w:sz w:val="20"/>
                <w:szCs w:val="20"/>
                <w:lang w:val="es-ES"/>
              </w:rPr>
            </w:pPr>
          </w:p>
          <w:p w14:paraId="180C9C4D" w14:textId="7777777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indicar claramente que la COP tendrá que examinar el informe del Comité de Credenciales y adoptar una decisión al respecto antes de que se proceda a una votación. </w:t>
            </w:r>
          </w:p>
          <w:p w14:paraId="36D4F8BC" w14:textId="77777777" w:rsidR="00FB0B57" w:rsidRPr="00B308B5" w:rsidRDefault="00FB0B57" w:rsidP="00FB0B57">
            <w:pPr>
              <w:pStyle w:val="NoSpacing"/>
              <w:ind w:left="0" w:firstLine="0"/>
              <w:rPr>
                <w:rFonts w:asciiTheme="minorHAnsi" w:hAnsiTheme="minorHAnsi" w:cstheme="minorHAnsi"/>
                <w:sz w:val="20"/>
                <w:szCs w:val="20"/>
                <w:lang w:val="es-ES"/>
              </w:rPr>
            </w:pPr>
          </w:p>
          <w:p w14:paraId="6A5083F9" w14:textId="665BA0B6"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Posiblemente sea conveniente plantear la inclusión de un artículo referente a la presentación de un documento equivalente a las credenciales también para los observadores, en forma de una simple carta de una persona apropiada, en la que se indica que el observador está autorizado a representar a la organización </w:t>
            </w:r>
            <w:r w:rsidR="00C7273A" w:rsidRPr="00B308B5">
              <w:rPr>
                <w:rFonts w:asciiTheme="minorHAnsi" w:hAnsiTheme="minorHAnsi" w:cstheme="minorHAnsi"/>
                <w:sz w:val="20"/>
                <w:szCs w:val="20"/>
                <w:lang w:val="es-ES"/>
              </w:rPr>
              <w:t>en cuestión</w:t>
            </w:r>
            <w:r w:rsidRPr="00B308B5">
              <w:rPr>
                <w:rFonts w:asciiTheme="minorHAnsi" w:hAnsiTheme="minorHAnsi" w:cstheme="minorHAnsi"/>
                <w:sz w:val="20"/>
                <w:szCs w:val="20"/>
                <w:lang w:val="es-ES"/>
              </w:rPr>
              <w:t xml:space="preserve"> y puede hablar en su nombre y representación.</w:t>
            </w:r>
          </w:p>
        </w:tc>
        <w:tc>
          <w:tcPr>
            <w:tcW w:w="4539" w:type="dxa"/>
          </w:tcPr>
          <w:p w14:paraId="2DE3CE56" w14:textId="38A5B2E1"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 xml:space="preserve">EE. UU.: </w:t>
            </w:r>
            <w:r w:rsidRPr="00B308B5">
              <w:rPr>
                <w:rFonts w:asciiTheme="minorHAnsi" w:hAnsiTheme="minorHAnsi" w:cstheme="minorHAnsi"/>
                <w:sz w:val="20"/>
                <w:szCs w:val="20"/>
                <w:lang w:val="es-ES"/>
              </w:rPr>
              <w:t>Sí,</w:t>
            </w:r>
            <w:r w:rsidR="00CE37A6" w:rsidRPr="00B308B5">
              <w:rPr>
                <w:rFonts w:asciiTheme="minorHAnsi" w:hAnsiTheme="minorHAnsi" w:cstheme="minorHAnsi"/>
                <w:sz w:val="20"/>
                <w:szCs w:val="20"/>
                <w:lang w:val="es-ES"/>
              </w:rPr>
              <w:t xml:space="preserve"> la intención es que “</w:t>
            </w:r>
            <w:r w:rsidRPr="00B308B5">
              <w:rPr>
                <w:rFonts w:asciiTheme="minorHAnsi" w:hAnsiTheme="minorHAnsi" w:cstheme="minorHAnsi"/>
                <w:sz w:val="20"/>
                <w:szCs w:val="20"/>
                <w:lang w:val="es-ES"/>
              </w:rPr>
              <w:t xml:space="preserve">apropiadas” </w:t>
            </w:r>
            <w:r w:rsidR="00CE37A6" w:rsidRPr="00B308B5">
              <w:rPr>
                <w:rFonts w:asciiTheme="minorHAnsi" w:hAnsiTheme="minorHAnsi" w:cstheme="minorHAnsi"/>
                <w:sz w:val="20"/>
                <w:szCs w:val="20"/>
                <w:lang w:val="es-ES"/>
              </w:rPr>
              <w:t>se entienda como</w:t>
            </w:r>
            <w:r w:rsidRPr="00B308B5">
              <w:rPr>
                <w:rFonts w:asciiTheme="minorHAnsi" w:hAnsiTheme="minorHAnsi" w:cstheme="minorHAnsi"/>
                <w:sz w:val="20"/>
                <w:szCs w:val="20"/>
                <w:lang w:val="es-ES"/>
              </w:rPr>
              <w:t xml:space="preserve"> </w:t>
            </w:r>
            <w:r w:rsidR="006F3C48" w:rsidRPr="00B308B5">
              <w:rPr>
                <w:rFonts w:asciiTheme="minorHAnsi" w:hAnsiTheme="minorHAnsi" w:cstheme="minorHAnsi"/>
                <w:sz w:val="20"/>
                <w:szCs w:val="20"/>
                <w:lang w:val="es-ES"/>
              </w:rPr>
              <w:t>sinónimo</w:t>
            </w:r>
            <w:r w:rsidRPr="00B308B5">
              <w:rPr>
                <w:rFonts w:asciiTheme="minorHAnsi" w:hAnsiTheme="minorHAnsi" w:cstheme="minorHAnsi"/>
                <w:sz w:val="20"/>
                <w:szCs w:val="20"/>
                <w:lang w:val="es-ES"/>
              </w:rPr>
              <w:t xml:space="preserve"> de “aceptadas” por la COP.</w:t>
            </w:r>
          </w:p>
          <w:p w14:paraId="176F7BC8" w14:textId="77777777" w:rsidR="00FB0B57" w:rsidRPr="00B308B5" w:rsidRDefault="00FB0B57" w:rsidP="00FB0B57">
            <w:pPr>
              <w:pStyle w:val="NoSpacing"/>
              <w:ind w:left="0" w:firstLine="0"/>
              <w:rPr>
                <w:rFonts w:asciiTheme="minorHAnsi" w:hAnsiTheme="minorHAnsi" w:cstheme="minorHAnsi"/>
                <w:sz w:val="20"/>
                <w:szCs w:val="20"/>
                <w:lang w:val="es-ES"/>
              </w:rPr>
            </w:pPr>
          </w:p>
          <w:p w14:paraId="2AEC6686" w14:textId="43379A40"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Apoya el artículo equivalente en</w:t>
            </w:r>
            <w:r w:rsidR="00CE37A6" w:rsidRPr="00B308B5">
              <w:rPr>
                <w:rFonts w:asciiTheme="minorHAnsi" w:hAnsiTheme="minorHAnsi" w:cstheme="minorHAnsi"/>
                <w:sz w:val="20"/>
                <w:szCs w:val="20"/>
                <w:lang w:val="es-ES"/>
              </w:rPr>
              <w:t xml:space="preserve"> el</w:t>
            </w:r>
            <w:r w:rsidRPr="00B308B5">
              <w:rPr>
                <w:rFonts w:asciiTheme="minorHAnsi" w:hAnsiTheme="minorHAnsi" w:cstheme="minorHAnsi"/>
                <w:sz w:val="20"/>
                <w:szCs w:val="20"/>
                <w:lang w:val="es-ES"/>
              </w:rPr>
              <w:t xml:space="preserve"> reglamento de la CITES (</w:t>
            </w:r>
            <w:r w:rsidR="00CE37A6" w:rsidRPr="00B308B5">
              <w:rPr>
                <w:rFonts w:asciiTheme="minorHAnsi" w:hAnsiTheme="minorHAnsi" w:cstheme="minorHAnsi"/>
                <w:sz w:val="20"/>
                <w:szCs w:val="20"/>
                <w:lang w:val="es-ES"/>
              </w:rPr>
              <w:t>“</w:t>
            </w:r>
            <w:r w:rsidR="00AD6C5A" w:rsidRPr="00B308B5">
              <w:rPr>
                <w:rFonts w:asciiTheme="minorHAnsi" w:hAnsiTheme="minorHAnsi" w:cstheme="minorHAnsi"/>
                <w:sz w:val="20"/>
                <w:szCs w:val="20"/>
                <w:lang w:val="es-ES"/>
              </w:rPr>
              <w:t>En espera de una decisión relativa a sus credenciales, los delegados podrán participar provisionalmente en la reunión, pero sin derecho a voto</w:t>
            </w:r>
            <w:r w:rsidRPr="00B308B5">
              <w:rPr>
                <w:rFonts w:asciiTheme="minorHAnsi" w:hAnsiTheme="minorHAnsi" w:cstheme="minorHAnsi"/>
                <w:sz w:val="20"/>
                <w:szCs w:val="20"/>
                <w:lang w:val="es-ES"/>
              </w:rPr>
              <w:t>.</w:t>
            </w:r>
            <w:r w:rsidR="00AD6C5A" w:rsidRPr="00B308B5">
              <w:rPr>
                <w:rFonts w:asciiTheme="minorHAnsi" w:hAnsiTheme="minorHAnsi" w:cstheme="minorHAnsi"/>
                <w:sz w:val="20"/>
                <w:szCs w:val="20"/>
                <w:lang w:val="es-ES"/>
              </w:rPr>
              <w:t>”)</w:t>
            </w:r>
          </w:p>
          <w:p w14:paraId="4A25E55E" w14:textId="77777777" w:rsidR="00FB0B57" w:rsidRPr="00B308B5" w:rsidRDefault="00FB0B57" w:rsidP="00FB0B57">
            <w:pPr>
              <w:pStyle w:val="NoSpacing"/>
              <w:ind w:left="0" w:firstLine="0"/>
              <w:rPr>
                <w:rFonts w:asciiTheme="minorHAnsi" w:hAnsiTheme="minorHAnsi" w:cstheme="minorHAnsi"/>
                <w:sz w:val="20"/>
                <w:szCs w:val="20"/>
                <w:lang w:val="es-ES"/>
              </w:rPr>
            </w:pPr>
          </w:p>
          <w:p w14:paraId="2ADD13F4" w14:textId="59DAC25C" w:rsidR="00FB0B57" w:rsidRPr="00B308B5" w:rsidRDefault="00AD6C5A" w:rsidP="00FB0B57">
            <w:pPr>
              <w:pStyle w:val="NoSpacing"/>
              <w:ind w:left="0" w:firstLine="0"/>
              <w:rPr>
                <w:rFonts w:asciiTheme="minorHAnsi" w:hAnsiTheme="minorHAnsi" w:cstheme="minorHAnsi"/>
                <w:b/>
                <w:sz w:val="20"/>
                <w:szCs w:val="20"/>
                <w:lang w:val="es-ES"/>
              </w:rPr>
            </w:pPr>
            <w:r w:rsidRPr="00B308B5">
              <w:rPr>
                <w:rFonts w:asciiTheme="minorHAnsi" w:hAnsiTheme="minorHAnsi" w:cstheme="minorHAnsi"/>
                <w:sz w:val="20"/>
                <w:szCs w:val="20"/>
                <w:lang w:val="es-ES"/>
              </w:rPr>
              <w:t xml:space="preserve">Está de acuerdo con </w:t>
            </w:r>
            <w:r w:rsidR="00FB0B57" w:rsidRPr="00B308B5">
              <w:rPr>
                <w:rFonts w:asciiTheme="minorHAnsi" w:hAnsiTheme="minorHAnsi" w:cstheme="minorHAnsi"/>
                <w:sz w:val="20"/>
                <w:szCs w:val="20"/>
                <w:lang w:val="es-ES"/>
              </w:rPr>
              <w:t xml:space="preserve">que sería útil </w:t>
            </w:r>
            <w:r w:rsidR="00B06B53" w:rsidRPr="00B308B5">
              <w:rPr>
                <w:rFonts w:asciiTheme="minorHAnsi" w:hAnsiTheme="minorHAnsi" w:cstheme="minorHAnsi"/>
                <w:sz w:val="20"/>
                <w:szCs w:val="20"/>
                <w:lang w:val="es-ES"/>
              </w:rPr>
              <w:t xml:space="preserve">incluir en el </w:t>
            </w:r>
            <w:r w:rsidR="006F3C48" w:rsidRPr="00B308B5">
              <w:rPr>
                <w:rFonts w:asciiTheme="minorHAnsi" w:hAnsiTheme="minorHAnsi" w:cstheme="minorHAnsi"/>
                <w:sz w:val="20"/>
                <w:szCs w:val="20"/>
                <w:lang w:val="es-ES"/>
              </w:rPr>
              <w:t>reglamento</w:t>
            </w:r>
            <w:r w:rsidR="00FB0B57"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 xml:space="preserve">un </w:t>
            </w:r>
            <w:r w:rsidR="00FB0B57" w:rsidRPr="00B308B5">
              <w:rPr>
                <w:rFonts w:asciiTheme="minorHAnsi" w:hAnsiTheme="minorHAnsi" w:cstheme="minorHAnsi"/>
                <w:sz w:val="20"/>
                <w:szCs w:val="20"/>
                <w:lang w:val="es-ES"/>
              </w:rPr>
              <w:t xml:space="preserve">plazo </w:t>
            </w:r>
            <w:r w:rsidR="006F3C48" w:rsidRPr="00B308B5">
              <w:rPr>
                <w:rFonts w:asciiTheme="minorHAnsi" w:hAnsiTheme="minorHAnsi" w:cstheme="minorHAnsi"/>
                <w:sz w:val="20"/>
                <w:szCs w:val="20"/>
                <w:lang w:val="es-ES"/>
              </w:rPr>
              <w:t>límite</w:t>
            </w:r>
            <w:r w:rsidR="00FB0B57" w:rsidRPr="00B308B5">
              <w:rPr>
                <w:rFonts w:asciiTheme="minorHAnsi" w:hAnsiTheme="minorHAnsi" w:cstheme="minorHAnsi"/>
                <w:sz w:val="20"/>
                <w:szCs w:val="20"/>
                <w:lang w:val="es-ES"/>
              </w:rPr>
              <w:t xml:space="preserve"> para que el </w:t>
            </w:r>
            <w:r w:rsidR="006F3C48" w:rsidRPr="00B308B5">
              <w:rPr>
                <w:rFonts w:asciiTheme="minorHAnsi" w:hAnsiTheme="minorHAnsi" w:cstheme="minorHAnsi"/>
                <w:sz w:val="20"/>
                <w:szCs w:val="20"/>
                <w:lang w:val="es-ES"/>
              </w:rPr>
              <w:t>Comité</w:t>
            </w:r>
            <w:r w:rsidR="00FB0B57" w:rsidRPr="00B308B5">
              <w:rPr>
                <w:rFonts w:asciiTheme="minorHAnsi" w:hAnsiTheme="minorHAnsi" w:cstheme="minorHAnsi"/>
                <w:sz w:val="20"/>
                <w:szCs w:val="20"/>
                <w:lang w:val="es-ES"/>
              </w:rPr>
              <w:t xml:space="preserve"> de Credenciales formule una recomendación y a su vez la COP tome una decisión.</w:t>
            </w:r>
          </w:p>
          <w:p w14:paraId="7E533215" w14:textId="77777777" w:rsidR="00FB0B57" w:rsidRPr="00B308B5" w:rsidRDefault="00FB0B57" w:rsidP="00FB0B57">
            <w:pPr>
              <w:pStyle w:val="NoSpacing"/>
              <w:ind w:left="0" w:firstLine="0"/>
              <w:rPr>
                <w:rFonts w:asciiTheme="minorHAnsi" w:hAnsiTheme="minorHAnsi" w:cstheme="minorHAnsi"/>
                <w:b/>
                <w:sz w:val="20"/>
                <w:szCs w:val="20"/>
                <w:lang w:val="es-ES"/>
              </w:rPr>
            </w:pPr>
          </w:p>
          <w:p w14:paraId="58B5438B" w14:textId="12A536F7"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Le gustaría</w:t>
            </w:r>
            <w:r w:rsidRPr="00B308B5">
              <w:rPr>
                <w:rFonts w:asciiTheme="minorHAnsi" w:hAnsiTheme="minorHAnsi" w:cstheme="minorHAnsi"/>
                <w:sz w:val="20"/>
                <w:szCs w:val="20"/>
                <w:lang w:val="es-ES"/>
              </w:rPr>
              <w:t xml:space="preserve"> que </w:t>
            </w:r>
            <w:r w:rsidR="00B06B53" w:rsidRPr="00B308B5">
              <w:rPr>
                <w:rFonts w:asciiTheme="minorHAnsi" w:hAnsiTheme="minorHAnsi" w:cstheme="minorHAnsi"/>
                <w:sz w:val="20"/>
                <w:szCs w:val="20"/>
                <w:lang w:val="es-ES"/>
              </w:rPr>
              <w:t xml:space="preserve">se simplificara </w:t>
            </w:r>
            <w:r w:rsidRPr="00B308B5">
              <w:rPr>
                <w:rFonts w:asciiTheme="minorHAnsi" w:hAnsiTheme="minorHAnsi" w:cstheme="minorHAnsi"/>
                <w:sz w:val="20"/>
                <w:szCs w:val="20"/>
                <w:lang w:val="es-ES"/>
              </w:rPr>
              <w:t>este reglamento</w:t>
            </w:r>
            <w:r w:rsidR="00B06B53"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La propuesta de que la COP decida sobre las credenciales antes de</w:t>
            </w:r>
            <w:r w:rsidR="00B06B53" w:rsidRPr="00B308B5">
              <w:rPr>
                <w:rFonts w:asciiTheme="minorHAnsi" w:hAnsiTheme="minorHAnsi" w:cstheme="minorHAnsi"/>
                <w:sz w:val="20"/>
                <w:szCs w:val="20"/>
                <w:lang w:val="es-ES"/>
              </w:rPr>
              <w:t xml:space="preserve"> la votación implicaría</w:t>
            </w:r>
            <w:r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lastRenderedPageBreak/>
              <w:t xml:space="preserve">que no se podría votar </w:t>
            </w:r>
            <w:r w:rsidR="00DA2FA4" w:rsidRPr="00B308B5">
              <w:rPr>
                <w:rFonts w:asciiTheme="minorHAnsi" w:hAnsiTheme="minorHAnsi" w:cstheme="minorHAnsi"/>
                <w:sz w:val="20"/>
                <w:szCs w:val="20"/>
                <w:lang w:val="es-ES"/>
              </w:rPr>
              <w:t>durante</w:t>
            </w:r>
            <w:r w:rsidRPr="00B308B5">
              <w:rPr>
                <w:rFonts w:asciiTheme="minorHAnsi" w:hAnsiTheme="minorHAnsi" w:cstheme="minorHAnsi"/>
                <w:sz w:val="20"/>
                <w:szCs w:val="20"/>
                <w:lang w:val="es-ES"/>
              </w:rPr>
              <w:t xml:space="preserve"> las </w:t>
            </w:r>
            <w:r w:rsidR="00DA2FA4" w:rsidRPr="00B308B5">
              <w:rPr>
                <w:rFonts w:asciiTheme="minorHAnsi" w:hAnsiTheme="minorHAnsi" w:cstheme="minorHAnsi"/>
                <w:sz w:val="20"/>
                <w:szCs w:val="20"/>
                <w:lang w:val="es-ES"/>
              </w:rPr>
              <w:t>primeras</w:t>
            </w:r>
            <w:r w:rsidRPr="00B308B5">
              <w:rPr>
                <w:rFonts w:asciiTheme="minorHAnsi" w:hAnsiTheme="minorHAnsi" w:cstheme="minorHAnsi"/>
                <w:sz w:val="20"/>
                <w:szCs w:val="20"/>
                <w:lang w:val="es-ES"/>
              </w:rPr>
              <w:t xml:space="preserve"> 48 horas de la reunión.</w:t>
            </w:r>
          </w:p>
          <w:p w14:paraId="3CED0556" w14:textId="77777777" w:rsidR="00FB0B57" w:rsidRPr="00B308B5" w:rsidRDefault="00FB0B57" w:rsidP="00FB0B57">
            <w:pPr>
              <w:pStyle w:val="NoSpacing"/>
              <w:ind w:left="0" w:firstLine="0"/>
              <w:rPr>
                <w:rFonts w:asciiTheme="minorHAnsi" w:hAnsiTheme="minorHAnsi" w:cstheme="minorHAnsi"/>
                <w:sz w:val="20"/>
                <w:szCs w:val="20"/>
                <w:lang w:val="es-ES"/>
              </w:rPr>
            </w:pPr>
          </w:p>
          <w:p w14:paraId="6BF285E9" w14:textId="495B82AF"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Sudáfrica</w:t>
            </w:r>
            <w:r w:rsidRPr="00B308B5">
              <w:rPr>
                <w:rFonts w:asciiTheme="minorHAnsi" w:hAnsiTheme="minorHAnsi" w:cstheme="minorHAnsi"/>
                <w:sz w:val="20"/>
                <w:szCs w:val="20"/>
                <w:lang w:val="es-ES"/>
              </w:rPr>
              <w:t xml:space="preserve">: Es crucial resolver la </w:t>
            </w:r>
            <w:r w:rsidR="00DA2FA4" w:rsidRPr="00B308B5">
              <w:rPr>
                <w:rFonts w:asciiTheme="minorHAnsi" w:hAnsiTheme="minorHAnsi" w:cstheme="minorHAnsi"/>
                <w:sz w:val="20"/>
                <w:szCs w:val="20"/>
                <w:lang w:val="es-ES"/>
              </w:rPr>
              <w:t>cuestión</w:t>
            </w:r>
            <w:r w:rsidRPr="00B308B5">
              <w:rPr>
                <w:rFonts w:asciiTheme="minorHAnsi" w:hAnsiTheme="minorHAnsi" w:cstheme="minorHAnsi"/>
                <w:sz w:val="20"/>
                <w:szCs w:val="20"/>
                <w:lang w:val="es-ES"/>
              </w:rPr>
              <w:t xml:space="preserve"> relativa a las credenciales y la </w:t>
            </w:r>
            <w:r w:rsidR="00DA2FA4" w:rsidRPr="00B308B5">
              <w:rPr>
                <w:rFonts w:asciiTheme="minorHAnsi" w:hAnsiTheme="minorHAnsi" w:cstheme="minorHAnsi"/>
                <w:sz w:val="20"/>
                <w:szCs w:val="20"/>
                <w:lang w:val="es-ES"/>
              </w:rPr>
              <w:t>votación</w:t>
            </w:r>
            <w:r w:rsidRPr="00B308B5">
              <w:rPr>
                <w:rFonts w:asciiTheme="minorHAnsi" w:hAnsiTheme="minorHAnsi" w:cstheme="minorHAnsi"/>
                <w:sz w:val="20"/>
                <w:szCs w:val="20"/>
                <w:lang w:val="es-ES"/>
              </w:rPr>
              <w:t xml:space="preserve"> para evitar confusiones.</w:t>
            </w:r>
          </w:p>
          <w:p w14:paraId="52083B66" w14:textId="77777777" w:rsidR="00FB0B57" w:rsidRPr="00B308B5" w:rsidRDefault="00FB0B57" w:rsidP="00FB0B57">
            <w:pPr>
              <w:pStyle w:val="NoSpacing"/>
              <w:ind w:left="0" w:firstLine="0"/>
              <w:rPr>
                <w:rFonts w:asciiTheme="minorHAnsi" w:hAnsiTheme="minorHAnsi" w:cstheme="minorHAnsi"/>
                <w:sz w:val="20"/>
                <w:szCs w:val="20"/>
                <w:lang w:val="es-ES"/>
              </w:rPr>
            </w:pPr>
          </w:p>
          <w:p w14:paraId="20DB865B" w14:textId="627F4A43"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U</w:t>
            </w:r>
            <w:r w:rsidRPr="00B308B5">
              <w:rPr>
                <w:rFonts w:asciiTheme="minorHAnsi" w:hAnsiTheme="minorHAnsi" w:cstheme="minorHAnsi"/>
                <w:sz w:val="20"/>
                <w:szCs w:val="20"/>
                <w:lang w:val="es-ES"/>
              </w:rPr>
              <w:t>nificar los artículos 16</w:t>
            </w:r>
            <w:r w:rsidR="003C3EF1" w:rsidRPr="00B308B5">
              <w:rPr>
                <w:rFonts w:asciiTheme="minorHAnsi" w:hAnsiTheme="minorHAnsi" w:cstheme="minorHAnsi"/>
                <w:sz w:val="20"/>
                <w:szCs w:val="20"/>
                <w:lang w:val="es-ES"/>
              </w:rPr>
              <w:t xml:space="preserve"> y </w:t>
            </w:r>
            <w:r w:rsidRPr="00B308B5">
              <w:rPr>
                <w:rFonts w:asciiTheme="minorHAnsi" w:hAnsiTheme="minorHAnsi" w:cstheme="minorHAnsi"/>
                <w:sz w:val="20"/>
                <w:szCs w:val="20"/>
                <w:lang w:val="es-ES"/>
              </w:rPr>
              <w:t xml:space="preserve">17 (suprimir el </w:t>
            </w:r>
            <w:r w:rsidR="0036716B" w:rsidRPr="00B308B5">
              <w:rPr>
                <w:rFonts w:asciiTheme="minorHAnsi" w:hAnsiTheme="minorHAnsi" w:cstheme="minorHAnsi"/>
                <w:sz w:val="20"/>
                <w:szCs w:val="20"/>
                <w:lang w:val="es-ES"/>
              </w:rPr>
              <w:t>epígrafe</w:t>
            </w:r>
            <w:r w:rsidRPr="00B308B5">
              <w:rPr>
                <w:rFonts w:asciiTheme="minorHAnsi" w:hAnsiTheme="minorHAnsi" w:cstheme="minorHAnsi"/>
                <w:sz w:val="20"/>
                <w:szCs w:val="20"/>
                <w:lang w:val="es-ES"/>
              </w:rPr>
              <w:t xml:space="preserve"> d</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17); </w:t>
            </w:r>
            <w:r w:rsidR="00B06B53" w:rsidRPr="00B308B5">
              <w:rPr>
                <w:rFonts w:asciiTheme="minorHAnsi" w:hAnsiTheme="minorHAnsi" w:cstheme="minorHAnsi"/>
                <w:sz w:val="20"/>
                <w:szCs w:val="20"/>
                <w:lang w:val="es-ES"/>
              </w:rPr>
              <w:t xml:space="preserve">en inglés, los términos </w:t>
            </w:r>
            <w:r w:rsidRPr="00B308B5">
              <w:rPr>
                <w:rFonts w:asciiTheme="minorHAnsi" w:hAnsiTheme="minorHAnsi" w:cstheme="minorHAnsi"/>
                <w:i/>
                <w:sz w:val="20"/>
                <w:szCs w:val="20"/>
                <w:lang w:val="es-ES"/>
              </w:rPr>
              <w:t>digital</w:t>
            </w:r>
            <w:r w:rsidR="00B06B53" w:rsidRPr="00B308B5">
              <w:rPr>
                <w:rFonts w:asciiTheme="minorHAnsi" w:hAnsiTheme="minorHAnsi" w:cstheme="minorHAnsi"/>
                <w:sz w:val="20"/>
                <w:szCs w:val="20"/>
                <w:lang w:val="es-ES"/>
              </w:rPr>
              <w:t xml:space="preserve"> </w:t>
            </w:r>
            <w:r w:rsidR="003C3EF1" w:rsidRPr="00B308B5">
              <w:rPr>
                <w:rFonts w:asciiTheme="minorHAnsi" w:hAnsiTheme="minorHAnsi" w:cstheme="minorHAnsi"/>
                <w:sz w:val="20"/>
                <w:szCs w:val="20"/>
                <w:lang w:val="es-ES"/>
              </w:rPr>
              <w:t xml:space="preserve">y </w:t>
            </w:r>
            <w:r w:rsidRPr="00B308B5">
              <w:rPr>
                <w:rFonts w:asciiTheme="minorHAnsi" w:hAnsiTheme="minorHAnsi" w:cstheme="minorHAnsi"/>
                <w:i/>
                <w:sz w:val="20"/>
                <w:szCs w:val="20"/>
                <w:lang w:val="es-ES"/>
              </w:rPr>
              <w:t>electronic</w:t>
            </w:r>
            <w:r w:rsidR="00B06B53" w:rsidRPr="00B308B5">
              <w:rPr>
                <w:rFonts w:asciiTheme="minorHAnsi" w:hAnsiTheme="minorHAnsi" w:cstheme="minorHAnsi"/>
                <w:sz w:val="20"/>
                <w:szCs w:val="20"/>
                <w:lang w:val="es-ES"/>
              </w:rPr>
              <w:t xml:space="preserve"> se utilizan indistintamente en el a</w:t>
            </w:r>
            <w:r w:rsidRPr="00B308B5">
              <w:rPr>
                <w:rFonts w:asciiTheme="minorHAnsi" w:hAnsiTheme="minorHAnsi" w:cstheme="minorHAnsi"/>
                <w:sz w:val="20"/>
                <w:szCs w:val="20"/>
                <w:lang w:val="es-ES"/>
              </w:rPr>
              <w:t>rtículo 18 (</w:t>
            </w:r>
            <w:r w:rsidR="00B06B53" w:rsidRPr="00B308B5">
              <w:rPr>
                <w:rFonts w:asciiTheme="minorHAnsi" w:hAnsiTheme="minorHAnsi" w:cstheme="minorHAnsi"/>
                <w:sz w:val="20"/>
                <w:szCs w:val="20"/>
                <w:lang w:val="es-ES"/>
              </w:rPr>
              <w:t>elegir el término correcto y utilizarlo siempre</w:t>
            </w:r>
            <w:r w:rsidR="003A107D" w:rsidRPr="00B308B5">
              <w:rPr>
                <w:rFonts w:asciiTheme="minorHAnsi" w:hAnsiTheme="minorHAnsi" w:cstheme="minorHAnsi"/>
                <w:sz w:val="20"/>
                <w:szCs w:val="20"/>
                <w:lang w:val="es-ES"/>
              </w:rPr>
              <w:t>)</w:t>
            </w:r>
            <w:r w:rsidR="00B06B53" w:rsidRPr="00B308B5">
              <w:rPr>
                <w:rFonts w:asciiTheme="minorHAnsi" w:hAnsiTheme="minorHAnsi" w:cstheme="minorHAnsi"/>
                <w:sz w:val="20"/>
                <w:szCs w:val="20"/>
                <w:lang w:val="es-ES"/>
              </w:rPr>
              <w:t xml:space="preserve"> [Nota: esto no afecta a la versión en español];</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Q</w:t>
            </w:r>
            <w:r w:rsidRPr="00B308B5">
              <w:rPr>
                <w:rFonts w:asciiTheme="minorHAnsi" w:hAnsiTheme="minorHAnsi" w:cstheme="minorHAnsi"/>
                <w:sz w:val="20"/>
                <w:szCs w:val="20"/>
                <w:lang w:val="es-ES"/>
              </w:rPr>
              <w:t xml:space="preserve">ué </w:t>
            </w:r>
            <w:r w:rsidR="00DA2FA4" w:rsidRPr="00B308B5">
              <w:rPr>
                <w:rFonts w:asciiTheme="minorHAnsi" w:hAnsiTheme="minorHAnsi" w:cstheme="minorHAnsi"/>
                <w:sz w:val="20"/>
                <w:szCs w:val="20"/>
                <w:lang w:val="es-ES"/>
              </w:rPr>
              <w:t>significa</w:t>
            </w:r>
            <w:r w:rsidRPr="00B308B5">
              <w:rPr>
                <w:rFonts w:asciiTheme="minorHAnsi" w:hAnsiTheme="minorHAnsi" w:cstheme="minorHAnsi"/>
                <w:sz w:val="20"/>
                <w:szCs w:val="20"/>
                <w:lang w:val="es-ES"/>
              </w:rPr>
              <w:t xml:space="preserve"> </w:t>
            </w:r>
            <w:r w:rsidR="00B06B53" w:rsidRPr="00B308B5">
              <w:rPr>
                <w:rFonts w:asciiTheme="minorHAnsi" w:hAnsiTheme="minorHAnsi" w:cstheme="minorHAnsi"/>
                <w:sz w:val="20"/>
                <w:szCs w:val="20"/>
                <w:lang w:val="es-ES"/>
              </w:rPr>
              <w:t>“</w:t>
            </w:r>
            <w:r w:rsidR="00DA2FA4" w:rsidRPr="00B308B5">
              <w:rPr>
                <w:rFonts w:asciiTheme="minorHAnsi" w:hAnsiTheme="minorHAnsi" w:cstheme="minorHAnsi"/>
                <w:sz w:val="20"/>
                <w:szCs w:val="20"/>
                <w:lang w:val="es-ES"/>
              </w:rPr>
              <w:t>participar</w:t>
            </w:r>
            <w:r w:rsidRPr="00B308B5">
              <w:rPr>
                <w:rFonts w:asciiTheme="minorHAnsi" w:hAnsiTheme="minorHAnsi" w:cstheme="minorHAnsi"/>
                <w:sz w:val="20"/>
                <w:szCs w:val="20"/>
                <w:lang w:val="es-ES"/>
              </w:rPr>
              <w:t xml:space="preserve">… de forma provisional”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20? (esto no se define). Comparar con el </w:t>
            </w:r>
            <w:r w:rsidR="00DA2FA4" w:rsidRPr="00B308B5">
              <w:rPr>
                <w:rFonts w:asciiTheme="minorHAnsi" w:hAnsiTheme="minorHAnsi" w:cstheme="minorHAnsi"/>
                <w:sz w:val="20"/>
                <w:szCs w:val="20"/>
                <w:lang w:val="es-ES"/>
              </w:rPr>
              <w:t>artículo</w:t>
            </w:r>
            <w:r w:rsidRPr="00B308B5">
              <w:rPr>
                <w:rFonts w:asciiTheme="minorHAnsi" w:hAnsiTheme="minorHAnsi" w:cstheme="minorHAnsi"/>
                <w:sz w:val="20"/>
                <w:szCs w:val="20"/>
                <w:lang w:val="es-ES"/>
              </w:rPr>
              <w:t xml:space="preserve"> 35, que establece que los</w:t>
            </w:r>
            <w:r w:rsidR="00F02E83" w:rsidRPr="00B308B5">
              <w:rPr>
                <w:rFonts w:asciiTheme="minorHAnsi" w:hAnsiTheme="minorHAnsi" w:cstheme="minorHAnsi"/>
                <w:sz w:val="20"/>
                <w:szCs w:val="20"/>
                <w:lang w:val="es-ES"/>
              </w:rPr>
              <w:t xml:space="preserve"> participantes</w:t>
            </w:r>
            <w:r w:rsidRPr="00B308B5">
              <w:rPr>
                <w:rFonts w:asciiTheme="minorHAnsi" w:hAnsiTheme="minorHAnsi" w:cstheme="minorHAnsi"/>
                <w:sz w:val="20"/>
                <w:szCs w:val="20"/>
                <w:lang w:val="es-ES"/>
              </w:rPr>
              <w:t xml:space="preserve"> que no </w:t>
            </w:r>
            <w:r w:rsidR="00B06B53" w:rsidRPr="00B308B5">
              <w:rPr>
                <w:rFonts w:asciiTheme="minorHAnsi" w:hAnsiTheme="minorHAnsi" w:cstheme="minorHAnsi"/>
                <w:sz w:val="20"/>
                <w:szCs w:val="20"/>
                <w:lang w:val="es-ES"/>
              </w:rPr>
              <w:t>dispongan de</w:t>
            </w:r>
            <w:r w:rsidRPr="00B308B5">
              <w:rPr>
                <w:rFonts w:asciiTheme="minorHAnsi" w:hAnsiTheme="minorHAnsi" w:cstheme="minorHAnsi"/>
                <w:sz w:val="20"/>
                <w:szCs w:val="20"/>
                <w:lang w:val="es-ES"/>
              </w:rPr>
              <w:t xml:space="preserve"> </w:t>
            </w:r>
            <w:r w:rsidR="00DA2FA4" w:rsidRPr="00B308B5">
              <w:rPr>
                <w:rFonts w:asciiTheme="minorHAnsi" w:hAnsiTheme="minorHAnsi" w:cstheme="minorHAnsi"/>
                <w:sz w:val="20"/>
                <w:szCs w:val="20"/>
                <w:lang w:val="es-ES"/>
              </w:rPr>
              <w:t>credenciales</w:t>
            </w:r>
            <w:r w:rsidRPr="00B308B5">
              <w:rPr>
                <w:rFonts w:asciiTheme="minorHAnsi" w:hAnsiTheme="minorHAnsi" w:cstheme="minorHAnsi"/>
                <w:sz w:val="20"/>
                <w:szCs w:val="20"/>
                <w:lang w:val="es-ES"/>
              </w:rPr>
              <w:t xml:space="preserve"> no podrán votar. </w:t>
            </w:r>
          </w:p>
          <w:p w14:paraId="20BE23C8" w14:textId="77777777" w:rsidR="00FB0B57" w:rsidRPr="00B308B5" w:rsidRDefault="00FB0B57" w:rsidP="00FB0B57">
            <w:pPr>
              <w:pStyle w:val="NoSpacing"/>
              <w:ind w:left="0" w:firstLine="0"/>
              <w:rPr>
                <w:rFonts w:asciiTheme="minorHAnsi" w:hAnsiTheme="minorHAnsi" w:cstheme="minorHAnsi"/>
                <w:sz w:val="20"/>
                <w:szCs w:val="20"/>
                <w:lang w:val="es-ES"/>
              </w:rPr>
            </w:pPr>
          </w:p>
          <w:p w14:paraId="396F7783" w14:textId="2D0CF08A" w:rsidR="00FB0B57" w:rsidRPr="00B308B5" w:rsidRDefault="00FB0B57" w:rsidP="00FB0B57">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w:t>
            </w:r>
            <w:r w:rsidRPr="00B308B5">
              <w:rPr>
                <w:rFonts w:asciiTheme="minorHAnsi" w:hAnsiTheme="minorHAnsi" w:cstheme="minorHAnsi"/>
                <w:color w:val="FF0000"/>
                <w:sz w:val="20"/>
                <w:szCs w:val="20"/>
                <w:lang w:val="es-ES"/>
              </w:rPr>
              <w:t xml:space="preserve"> </w:t>
            </w:r>
            <w:r w:rsidR="00201A8D" w:rsidRPr="00B308B5">
              <w:rPr>
                <w:rFonts w:asciiTheme="minorHAnsi" w:hAnsiTheme="minorHAnsi" w:cstheme="minorHAnsi"/>
                <w:sz w:val="20"/>
                <w:szCs w:val="20"/>
                <w:lang w:val="es-ES"/>
              </w:rPr>
              <w:t xml:space="preserve">Véanse los </w:t>
            </w:r>
            <w:r w:rsidR="009556F2" w:rsidRPr="00B308B5">
              <w:rPr>
                <w:rFonts w:asciiTheme="minorHAnsi" w:hAnsiTheme="minorHAnsi" w:cstheme="minorHAnsi"/>
                <w:sz w:val="20"/>
                <w:szCs w:val="20"/>
                <w:lang w:val="es-ES"/>
              </w:rPr>
              <w:t xml:space="preserve">demás </w:t>
            </w:r>
            <w:r w:rsidR="00201A8D" w:rsidRPr="00B308B5">
              <w:rPr>
                <w:rFonts w:asciiTheme="minorHAnsi" w:hAnsiTheme="minorHAnsi" w:cstheme="minorHAnsi"/>
                <w:sz w:val="20"/>
                <w:szCs w:val="20"/>
                <w:lang w:val="es-ES"/>
              </w:rPr>
              <w:t>cambios</w:t>
            </w:r>
            <w:r w:rsidR="009556F2"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3"/>
            </w:r>
            <w:r w:rsidRPr="00B308B5">
              <w:rPr>
                <w:rFonts w:asciiTheme="minorHAnsi" w:hAnsiTheme="minorHAnsi" w:cstheme="minorHAnsi"/>
                <w:sz w:val="20"/>
                <w:szCs w:val="20"/>
                <w:lang w:val="es-ES"/>
              </w:rPr>
              <w:t xml:space="preserve"> </w:t>
            </w:r>
          </w:p>
        </w:tc>
      </w:tr>
      <w:tr w:rsidR="00AB53EC" w:rsidRPr="00B2176F" w14:paraId="3D2162C8" w14:textId="77777777" w:rsidTr="00224C62">
        <w:trPr>
          <w:cantSplit/>
        </w:trPr>
        <w:tc>
          <w:tcPr>
            <w:tcW w:w="419" w:type="dxa"/>
          </w:tcPr>
          <w:p w14:paraId="75A7FED4" w14:textId="77777777"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14</w:t>
            </w:r>
          </w:p>
        </w:tc>
        <w:tc>
          <w:tcPr>
            <w:tcW w:w="1946" w:type="dxa"/>
          </w:tcPr>
          <w:p w14:paraId="48E7F26B" w14:textId="4F3B0579"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21: Mesa de la Conferencia</w:t>
            </w:r>
          </w:p>
        </w:tc>
        <w:tc>
          <w:tcPr>
            <w:tcW w:w="4005" w:type="dxa"/>
          </w:tcPr>
          <w:p w14:paraId="6EFDFF9A" w14:textId="77777777"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artículo 21.1 se refiere, entre otras cuestiones, a la elección de los miembros de la Mesa de la Conferencia. Una de las dos Vicepresidencias desempeñará las funciones de relator. Habida cuenta de que en cada reunión de la COP se dispone de uno o varios relatores profesionales, las funciones de la Vicepresidencia designada no quedan claras en este contexto. ¿La Vicepresidencia debe preparar un informe oficial después de cada sesión de la COP, por ejemplo? </w:t>
            </w:r>
          </w:p>
          <w:p w14:paraId="2143BBCC" w14:textId="77777777" w:rsidR="00AB53EC" w:rsidRPr="00B308B5" w:rsidRDefault="00AB53EC" w:rsidP="00AB53EC">
            <w:pPr>
              <w:pStyle w:val="NoSpacing"/>
              <w:ind w:left="0" w:firstLine="0"/>
              <w:rPr>
                <w:rFonts w:asciiTheme="minorHAnsi" w:hAnsiTheme="minorHAnsi" w:cstheme="minorHAnsi"/>
                <w:sz w:val="20"/>
                <w:szCs w:val="20"/>
                <w:lang w:val="es-ES"/>
              </w:rPr>
            </w:pPr>
          </w:p>
          <w:p w14:paraId="26F58094" w14:textId="3E883689"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Hay otros artículos del reglamento que incluyen normas sobre el funcionamiento de la Mesa de la Conferencia (por ejemplo, el </w:t>
            </w:r>
            <w:r w:rsidRPr="00B308B5">
              <w:rPr>
                <w:rFonts w:asciiTheme="minorHAnsi" w:hAnsiTheme="minorHAnsi" w:cstheme="minorHAnsi"/>
                <w:sz w:val="20"/>
                <w:szCs w:val="20"/>
                <w:lang w:val="es-ES"/>
              </w:rPr>
              <w:lastRenderedPageBreak/>
              <w:t xml:space="preserve">artículo 25.1(a)). Por consiguiente, resulta difícil conocer claramente las funciones y responsabilidades de la Mesa de la Conferencia. </w:t>
            </w:r>
          </w:p>
        </w:tc>
        <w:tc>
          <w:tcPr>
            <w:tcW w:w="3759" w:type="dxa"/>
          </w:tcPr>
          <w:p w14:paraId="76699770" w14:textId="77777777"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Se debería aclarar la función de la Vicepresidencia cuando actúa como relator. </w:t>
            </w:r>
          </w:p>
          <w:p w14:paraId="4BE38EE9" w14:textId="77777777" w:rsidR="00AB53EC" w:rsidRPr="00B308B5" w:rsidRDefault="00AB53EC" w:rsidP="00AB53EC">
            <w:pPr>
              <w:pStyle w:val="NoSpacing"/>
              <w:ind w:left="0" w:firstLine="0"/>
              <w:rPr>
                <w:rFonts w:asciiTheme="minorHAnsi" w:hAnsiTheme="minorHAnsi" w:cstheme="minorHAnsi"/>
                <w:sz w:val="20"/>
                <w:szCs w:val="20"/>
                <w:lang w:val="es-ES"/>
              </w:rPr>
            </w:pPr>
          </w:p>
          <w:p w14:paraId="23DD2D97" w14:textId="06B88304"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deberían agrupar todos los artículos que versan específicamente sobre la Mesa de la Conferencia. </w:t>
            </w:r>
          </w:p>
        </w:tc>
        <w:tc>
          <w:tcPr>
            <w:tcW w:w="4539" w:type="dxa"/>
          </w:tcPr>
          <w:p w14:paraId="772ACB73" w14:textId="6428A7C1"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9556F2" w:rsidRPr="00B308B5">
              <w:rPr>
                <w:rFonts w:asciiTheme="minorHAnsi" w:hAnsiTheme="minorHAnsi" w:cstheme="minorHAnsi"/>
                <w:sz w:val="20"/>
                <w:szCs w:val="20"/>
                <w:lang w:val="es-ES"/>
              </w:rPr>
              <w:t xml:space="preserve">Está de acuerdo con </w:t>
            </w:r>
            <w:r w:rsidRPr="00B308B5">
              <w:rPr>
                <w:rFonts w:asciiTheme="minorHAnsi" w:hAnsiTheme="minorHAnsi" w:cstheme="minorHAnsi"/>
                <w:sz w:val="20"/>
                <w:szCs w:val="20"/>
                <w:lang w:val="es-ES"/>
              </w:rPr>
              <w:t xml:space="preserve">que </w:t>
            </w:r>
            <w:r w:rsidR="009556F2" w:rsidRPr="00B308B5">
              <w:rPr>
                <w:rFonts w:asciiTheme="minorHAnsi" w:hAnsiTheme="minorHAnsi" w:cstheme="minorHAnsi"/>
                <w:sz w:val="20"/>
                <w:szCs w:val="20"/>
                <w:lang w:val="es-ES"/>
              </w:rPr>
              <w:t xml:space="preserve">se deberían consolidar </w:t>
            </w:r>
            <w:r w:rsidRPr="00B308B5">
              <w:rPr>
                <w:rFonts w:asciiTheme="minorHAnsi" w:hAnsiTheme="minorHAnsi" w:cstheme="minorHAnsi"/>
                <w:sz w:val="20"/>
                <w:szCs w:val="20"/>
                <w:lang w:val="es-ES"/>
              </w:rPr>
              <w:t xml:space="preserve">los artículos. </w:t>
            </w:r>
            <w:r w:rsidR="005E18E7" w:rsidRPr="00B308B5">
              <w:rPr>
                <w:rFonts w:asciiTheme="minorHAnsi" w:hAnsiTheme="minorHAnsi" w:cstheme="minorHAnsi"/>
                <w:sz w:val="20"/>
                <w:szCs w:val="20"/>
                <w:lang w:val="es-ES"/>
              </w:rPr>
              <w:t>Le gustaría</w:t>
            </w:r>
            <w:r w:rsidRPr="00B308B5">
              <w:rPr>
                <w:rFonts w:asciiTheme="minorHAnsi" w:hAnsiTheme="minorHAnsi" w:cstheme="minorHAnsi"/>
                <w:sz w:val="20"/>
                <w:szCs w:val="20"/>
                <w:lang w:val="es-ES"/>
              </w:rPr>
              <w:t xml:space="preserve"> </w:t>
            </w:r>
            <w:r w:rsidR="009556F2" w:rsidRPr="00B308B5">
              <w:rPr>
                <w:rFonts w:asciiTheme="minorHAnsi" w:hAnsiTheme="minorHAnsi" w:cstheme="minorHAnsi"/>
                <w:sz w:val="20"/>
                <w:szCs w:val="20"/>
                <w:lang w:val="es-ES"/>
              </w:rPr>
              <w:t xml:space="preserve">asegurarse de que las reuniones diarias de la Mesa sean convocadas por </w:t>
            </w:r>
            <w:r w:rsidRPr="00B308B5">
              <w:rPr>
                <w:rFonts w:asciiTheme="minorHAnsi" w:hAnsiTheme="minorHAnsi" w:cstheme="minorHAnsi"/>
                <w:sz w:val="20"/>
                <w:szCs w:val="20"/>
                <w:lang w:val="es-ES"/>
              </w:rPr>
              <w:t>la nueva Presidencia de la COP, no la Presidencia saliente de la COP</w:t>
            </w:r>
            <w:r w:rsidR="005E18E7"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Las enmiendas deberían reflejar esto.</w:t>
            </w:r>
            <w:r w:rsidRPr="00B308B5">
              <w:rPr>
                <w:rStyle w:val="FootnoteReference"/>
                <w:rFonts w:asciiTheme="minorHAnsi" w:hAnsiTheme="minorHAnsi" w:cstheme="minorHAnsi"/>
                <w:sz w:val="20"/>
                <w:szCs w:val="20"/>
                <w:lang w:val="es-ES"/>
              </w:rPr>
              <w:footnoteReference w:id="24"/>
            </w:r>
            <w:r w:rsidRPr="00B308B5">
              <w:rPr>
                <w:rFonts w:asciiTheme="minorHAnsi" w:hAnsiTheme="minorHAnsi" w:cstheme="minorHAnsi"/>
                <w:sz w:val="20"/>
                <w:szCs w:val="20"/>
                <w:lang w:val="es-ES"/>
              </w:rPr>
              <w:t xml:space="preserve"> </w:t>
            </w:r>
          </w:p>
          <w:p w14:paraId="3FCC01F3" w14:textId="77777777" w:rsidR="00AB53EC" w:rsidRPr="00B308B5" w:rsidRDefault="00AB53EC" w:rsidP="00AB53EC">
            <w:pPr>
              <w:pStyle w:val="NoSpacing"/>
              <w:ind w:left="0" w:firstLine="0"/>
              <w:rPr>
                <w:rFonts w:asciiTheme="minorHAnsi" w:hAnsiTheme="minorHAnsi" w:cstheme="minorHAnsi"/>
                <w:sz w:val="20"/>
                <w:szCs w:val="20"/>
                <w:lang w:val="es-ES"/>
              </w:rPr>
            </w:pPr>
          </w:p>
          <w:p w14:paraId="107394D5" w14:textId="472938AF" w:rsidR="00AB53EC" w:rsidRPr="00B308B5" w:rsidRDefault="00AB53EC" w:rsidP="00AB53EC">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La Vicepresidencia tiene un papel simbólico y </w:t>
            </w:r>
            <w:r w:rsidR="00DA2FA4" w:rsidRPr="00B308B5">
              <w:rPr>
                <w:rFonts w:asciiTheme="minorHAnsi" w:hAnsiTheme="minorHAnsi" w:cstheme="minorHAnsi"/>
                <w:sz w:val="20"/>
                <w:szCs w:val="20"/>
                <w:lang w:val="es-ES"/>
              </w:rPr>
              <w:t>tradicional</w:t>
            </w:r>
            <w:r w:rsidRPr="00B308B5">
              <w:rPr>
                <w:rFonts w:asciiTheme="minorHAnsi" w:hAnsiTheme="minorHAnsi" w:cstheme="minorHAnsi"/>
                <w:sz w:val="20"/>
                <w:szCs w:val="20"/>
                <w:lang w:val="es-ES"/>
              </w:rPr>
              <w:t xml:space="preserve">. La función de relator </w:t>
            </w:r>
            <w:r w:rsidR="00DA2FA4" w:rsidRPr="00B308B5">
              <w:rPr>
                <w:rFonts w:asciiTheme="minorHAnsi" w:hAnsiTheme="minorHAnsi" w:cstheme="minorHAnsi"/>
                <w:sz w:val="20"/>
                <w:szCs w:val="20"/>
                <w:lang w:val="es-ES"/>
              </w:rPr>
              <w:t>también</w:t>
            </w:r>
            <w:r w:rsidRPr="00B308B5">
              <w:rPr>
                <w:rFonts w:asciiTheme="minorHAnsi" w:hAnsiTheme="minorHAnsi" w:cstheme="minorHAnsi"/>
                <w:sz w:val="20"/>
                <w:szCs w:val="20"/>
                <w:lang w:val="es-ES"/>
              </w:rPr>
              <w:t xml:space="preserve"> es un título</w:t>
            </w:r>
            <w:r w:rsidR="005E18E7"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o </w:t>
            </w:r>
            <w:r w:rsidR="005E18E7" w:rsidRPr="00B308B5">
              <w:rPr>
                <w:rFonts w:asciiTheme="minorHAnsi" w:hAnsiTheme="minorHAnsi" w:cstheme="minorHAnsi"/>
                <w:sz w:val="20"/>
                <w:szCs w:val="20"/>
                <w:lang w:val="es-ES"/>
              </w:rPr>
              <w:t xml:space="preserve">una </w:t>
            </w:r>
            <w:r w:rsidR="005E41C2" w:rsidRPr="00B308B5">
              <w:rPr>
                <w:rFonts w:asciiTheme="minorHAnsi" w:hAnsiTheme="minorHAnsi" w:cstheme="minorHAnsi"/>
                <w:sz w:val="20"/>
                <w:szCs w:val="20"/>
                <w:lang w:val="es-ES"/>
              </w:rPr>
              <w:t>responsabilidad</w:t>
            </w:r>
            <w:r w:rsidR="005E18E7" w:rsidRPr="00B308B5">
              <w:rPr>
                <w:rFonts w:asciiTheme="minorHAnsi" w:hAnsiTheme="minorHAnsi" w:cstheme="minorHAnsi"/>
                <w:sz w:val="20"/>
                <w:szCs w:val="20"/>
                <w:lang w:val="es-ES"/>
              </w:rPr>
              <w:t xml:space="preserve"> de carácter</w:t>
            </w:r>
            <w:r w:rsidRPr="00B308B5">
              <w:rPr>
                <w:rFonts w:asciiTheme="minorHAnsi" w:hAnsiTheme="minorHAnsi" w:cstheme="minorHAnsi"/>
                <w:sz w:val="20"/>
                <w:szCs w:val="20"/>
                <w:lang w:val="es-ES"/>
              </w:rPr>
              <w:t xml:space="preserve"> honorari</w:t>
            </w:r>
            <w:r w:rsidR="005E18E7" w:rsidRPr="00B308B5">
              <w:rPr>
                <w:rFonts w:asciiTheme="minorHAnsi" w:hAnsiTheme="minorHAnsi" w:cstheme="minorHAnsi"/>
                <w:sz w:val="20"/>
                <w:szCs w:val="20"/>
                <w:lang w:val="es-ES"/>
              </w:rPr>
              <w:t>o</w:t>
            </w:r>
            <w:r w:rsidRPr="00B308B5">
              <w:rPr>
                <w:rFonts w:asciiTheme="minorHAnsi" w:hAnsiTheme="minorHAnsi" w:cstheme="minorHAnsi"/>
                <w:sz w:val="20"/>
                <w:szCs w:val="20"/>
                <w:lang w:val="es-ES"/>
              </w:rPr>
              <w:t xml:space="preserve">. En todos los AMMA en los que participa EE. UU. </w:t>
            </w:r>
            <w:r w:rsidR="009440B3" w:rsidRPr="00B308B5">
              <w:rPr>
                <w:rFonts w:asciiTheme="minorHAnsi" w:hAnsiTheme="minorHAnsi" w:cstheme="minorHAnsi"/>
                <w:sz w:val="20"/>
                <w:szCs w:val="20"/>
                <w:lang w:val="es-ES"/>
              </w:rPr>
              <w:t xml:space="preserve">esta es la </w:t>
            </w:r>
            <w:r w:rsidR="005E41C2" w:rsidRPr="00B308B5">
              <w:rPr>
                <w:rFonts w:asciiTheme="minorHAnsi" w:hAnsiTheme="minorHAnsi" w:cstheme="minorHAnsi"/>
                <w:sz w:val="20"/>
                <w:szCs w:val="20"/>
                <w:lang w:val="es-ES"/>
              </w:rPr>
              <w:t>persona</w:t>
            </w:r>
            <w:r w:rsidR="009440B3" w:rsidRPr="00B308B5">
              <w:rPr>
                <w:rFonts w:asciiTheme="minorHAnsi" w:hAnsiTheme="minorHAnsi" w:cstheme="minorHAnsi"/>
                <w:sz w:val="20"/>
                <w:szCs w:val="20"/>
                <w:lang w:val="es-ES"/>
              </w:rPr>
              <w:t xml:space="preserve"> que </w:t>
            </w:r>
            <w:r w:rsidR="005E18E7" w:rsidRPr="00B308B5">
              <w:rPr>
                <w:rFonts w:asciiTheme="minorHAnsi" w:hAnsiTheme="minorHAnsi" w:cstheme="minorHAnsi"/>
                <w:sz w:val="20"/>
                <w:szCs w:val="20"/>
                <w:lang w:val="es-ES"/>
              </w:rPr>
              <w:t xml:space="preserve">lee en voz alta alguna parte del </w:t>
            </w:r>
            <w:r w:rsidR="009440B3" w:rsidRPr="00B308B5">
              <w:rPr>
                <w:rFonts w:asciiTheme="minorHAnsi" w:hAnsiTheme="minorHAnsi" w:cstheme="minorHAnsi"/>
                <w:sz w:val="20"/>
                <w:szCs w:val="20"/>
                <w:lang w:val="es-ES"/>
              </w:rPr>
              <w:t xml:space="preserve">acta oficial </w:t>
            </w:r>
            <w:r w:rsidR="005E18E7" w:rsidRPr="00B308B5">
              <w:rPr>
                <w:rFonts w:asciiTheme="minorHAnsi" w:hAnsiTheme="minorHAnsi" w:cstheme="minorHAnsi"/>
                <w:sz w:val="20"/>
                <w:szCs w:val="20"/>
                <w:lang w:val="es-ES"/>
              </w:rPr>
              <w:t>preparada</w:t>
            </w:r>
            <w:r w:rsidR="009440B3" w:rsidRPr="00B308B5">
              <w:rPr>
                <w:rFonts w:asciiTheme="minorHAnsi" w:hAnsiTheme="minorHAnsi" w:cstheme="minorHAnsi"/>
                <w:sz w:val="20"/>
                <w:szCs w:val="20"/>
                <w:lang w:val="es-ES"/>
              </w:rPr>
              <w:t xml:space="preserve"> por el relator profesional. Esto permite que </w:t>
            </w:r>
            <w:r w:rsidR="005E18E7" w:rsidRPr="00B308B5">
              <w:rPr>
                <w:rFonts w:asciiTheme="minorHAnsi" w:hAnsiTheme="minorHAnsi" w:cstheme="minorHAnsi"/>
                <w:sz w:val="20"/>
                <w:szCs w:val="20"/>
                <w:lang w:val="es-ES"/>
              </w:rPr>
              <w:t xml:space="preserve">sea </w:t>
            </w:r>
            <w:r w:rsidR="009440B3" w:rsidRPr="00B308B5">
              <w:rPr>
                <w:rFonts w:asciiTheme="minorHAnsi" w:hAnsiTheme="minorHAnsi" w:cstheme="minorHAnsi"/>
                <w:sz w:val="20"/>
                <w:szCs w:val="20"/>
                <w:lang w:val="es-ES"/>
              </w:rPr>
              <w:t>una Parte</w:t>
            </w:r>
            <w:r w:rsidR="005E18E7" w:rsidRPr="00B308B5">
              <w:rPr>
                <w:rFonts w:asciiTheme="minorHAnsi" w:hAnsiTheme="minorHAnsi" w:cstheme="minorHAnsi"/>
                <w:sz w:val="20"/>
                <w:szCs w:val="20"/>
                <w:lang w:val="es-ES"/>
              </w:rPr>
              <w:t xml:space="preserve"> la que</w:t>
            </w:r>
            <w:r w:rsidR="009440B3" w:rsidRPr="00B308B5">
              <w:rPr>
                <w:rFonts w:asciiTheme="minorHAnsi" w:hAnsiTheme="minorHAnsi" w:cstheme="minorHAnsi"/>
                <w:sz w:val="20"/>
                <w:szCs w:val="20"/>
                <w:lang w:val="es-ES"/>
              </w:rPr>
              <w:t xml:space="preserve"> lea </w:t>
            </w:r>
            <w:r w:rsidR="005E18E7" w:rsidRPr="00B308B5">
              <w:rPr>
                <w:rFonts w:asciiTheme="minorHAnsi" w:hAnsiTheme="minorHAnsi" w:cstheme="minorHAnsi"/>
                <w:sz w:val="20"/>
                <w:szCs w:val="20"/>
                <w:lang w:val="es-ES"/>
              </w:rPr>
              <w:t xml:space="preserve">en voz alta </w:t>
            </w:r>
            <w:r w:rsidR="005E18E7" w:rsidRPr="00B308B5">
              <w:rPr>
                <w:rFonts w:asciiTheme="minorHAnsi" w:hAnsiTheme="minorHAnsi" w:cstheme="minorHAnsi"/>
                <w:sz w:val="20"/>
                <w:szCs w:val="20"/>
                <w:lang w:val="es-ES"/>
              </w:rPr>
              <w:lastRenderedPageBreak/>
              <w:t>algún texto e</w:t>
            </w:r>
            <w:r w:rsidR="009440B3" w:rsidRPr="00B308B5">
              <w:rPr>
                <w:rFonts w:asciiTheme="minorHAnsi" w:hAnsiTheme="minorHAnsi" w:cstheme="minorHAnsi"/>
                <w:sz w:val="20"/>
                <w:szCs w:val="20"/>
                <w:lang w:val="es-ES"/>
              </w:rPr>
              <w:t xml:space="preserve">n vez de un miembro de la Secretaría o </w:t>
            </w:r>
            <w:r w:rsidR="005E41C2" w:rsidRPr="00B308B5">
              <w:rPr>
                <w:rFonts w:asciiTheme="minorHAnsi" w:hAnsiTheme="minorHAnsi" w:cstheme="minorHAnsi"/>
                <w:sz w:val="20"/>
                <w:szCs w:val="20"/>
                <w:lang w:val="es-ES"/>
              </w:rPr>
              <w:t>consultor</w:t>
            </w:r>
            <w:r w:rsidR="009440B3" w:rsidRPr="00B308B5">
              <w:rPr>
                <w:rFonts w:asciiTheme="minorHAnsi" w:hAnsiTheme="minorHAnsi" w:cstheme="minorHAnsi"/>
                <w:sz w:val="20"/>
                <w:szCs w:val="20"/>
                <w:lang w:val="es-ES"/>
              </w:rPr>
              <w:t>.</w:t>
            </w:r>
          </w:p>
        </w:tc>
      </w:tr>
      <w:tr w:rsidR="00B03130" w:rsidRPr="00B2176F" w14:paraId="609F3172" w14:textId="77777777" w:rsidTr="00224C62">
        <w:trPr>
          <w:cantSplit/>
        </w:trPr>
        <w:tc>
          <w:tcPr>
            <w:tcW w:w="419" w:type="dxa"/>
          </w:tcPr>
          <w:p w14:paraId="44D75D5C"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15</w:t>
            </w:r>
          </w:p>
        </w:tc>
        <w:tc>
          <w:tcPr>
            <w:tcW w:w="1946" w:type="dxa"/>
          </w:tcPr>
          <w:p w14:paraId="15256FEF" w14:textId="781869AD"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22: </w:t>
            </w:r>
            <w:r w:rsidR="009440B3" w:rsidRPr="00B308B5">
              <w:rPr>
                <w:rFonts w:asciiTheme="minorHAnsi" w:hAnsiTheme="minorHAnsi" w:cstheme="minorHAnsi"/>
                <w:sz w:val="20"/>
                <w:szCs w:val="20"/>
                <w:lang w:val="es-ES"/>
              </w:rPr>
              <w:t>Función del Presidente</w:t>
            </w:r>
            <w:r w:rsidRPr="00B308B5">
              <w:rPr>
                <w:rFonts w:asciiTheme="minorHAnsi" w:hAnsiTheme="minorHAnsi" w:cstheme="minorHAnsi"/>
                <w:sz w:val="20"/>
                <w:szCs w:val="20"/>
                <w:lang w:val="es-ES"/>
              </w:rPr>
              <w:t xml:space="preserve"> </w:t>
            </w:r>
          </w:p>
        </w:tc>
        <w:tc>
          <w:tcPr>
            <w:tcW w:w="4005" w:type="dxa"/>
          </w:tcPr>
          <w:p w14:paraId="5843F1AC" w14:textId="06D6DBB6" w:rsidR="00B03130" w:rsidRPr="00B308B5" w:rsidRDefault="009440B3" w:rsidP="009440B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22.3 se dispone que el Presidente, </w:t>
            </w:r>
            <w:r w:rsidRPr="00B308B5">
              <w:rPr>
                <w:rFonts w:asciiTheme="minorHAnsi" w:hAnsiTheme="minorHAnsi" w:cstheme="minorHAnsi"/>
                <w:color w:val="000000"/>
                <w:sz w:val="20"/>
                <w:szCs w:val="20"/>
                <w:lang w:val="es-ES"/>
              </w:rPr>
              <w:t>en el ejercicio de las funciones del cargo, queda supeditado a la autoridad de la COP.</w:t>
            </w:r>
          </w:p>
          <w:p w14:paraId="419B491F"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7D510AD7" w14:textId="1011C2DB" w:rsidR="00B03130" w:rsidRPr="00B308B5" w:rsidRDefault="009440B3"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debería ser modificado a fin de vincularlo con el artículo 32 (que define el proceso previsto para garantizar que la Presidencia quede supeditada a la autoridad de la COP).</w:t>
            </w:r>
          </w:p>
        </w:tc>
        <w:tc>
          <w:tcPr>
            <w:tcW w:w="4539" w:type="dxa"/>
          </w:tcPr>
          <w:p w14:paraId="2919DF7B" w14:textId="77777777" w:rsidR="00B03130" w:rsidRPr="00B308B5" w:rsidRDefault="00B03130" w:rsidP="00B03130">
            <w:pPr>
              <w:pStyle w:val="NoSpacing"/>
              <w:ind w:left="0" w:firstLine="0"/>
              <w:rPr>
                <w:rFonts w:asciiTheme="minorHAnsi" w:hAnsiTheme="minorHAnsi" w:cstheme="minorHAnsi"/>
                <w:sz w:val="20"/>
                <w:szCs w:val="20"/>
                <w:lang w:val="es-ES"/>
              </w:rPr>
            </w:pPr>
          </w:p>
        </w:tc>
      </w:tr>
      <w:tr w:rsidR="00B03130" w:rsidRPr="00B308B5" w14:paraId="3D271295" w14:textId="77777777" w:rsidTr="00224C62">
        <w:trPr>
          <w:cantSplit/>
        </w:trPr>
        <w:tc>
          <w:tcPr>
            <w:tcW w:w="419" w:type="dxa"/>
          </w:tcPr>
          <w:p w14:paraId="5638D25B" w14:textId="77777777"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16</w:t>
            </w:r>
          </w:p>
        </w:tc>
        <w:tc>
          <w:tcPr>
            <w:tcW w:w="1946" w:type="dxa"/>
          </w:tcPr>
          <w:p w14:paraId="5CEAD522" w14:textId="2C142421"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24: </w:t>
            </w:r>
            <w:r w:rsidR="009440B3" w:rsidRPr="00B308B5">
              <w:rPr>
                <w:rFonts w:asciiTheme="minorHAnsi" w:hAnsiTheme="minorHAnsi" w:cstheme="minorHAnsi"/>
                <w:sz w:val="20"/>
                <w:szCs w:val="20"/>
                <w:lang w:val="es-ES"/>
              </w:rPr>
              <w:t>Sustitución de un miembro de la Mesa (que no pueda completar su mandato</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5"/>
            </w:r>
          </w:p>
        </w:tc>
        <w:tc>
          <w:tcPr>
            <w:tcW w:w="4005" w:type="dxa"/>
          </w:tcPr>
          <w:p w14:paraId="37FF5EA8"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3759" w:type="dxa"/>
          </w:tcPr>
          <w:p w14:paraId="5ADF1CAF" w14:textId="77777777" w:rsidR="00B03130" w:rsidRPr="00B308B5" w:rsidRDefault="00B03130" w:rsidP="00B03130">
            <w:pPr>
              <w:pStyle w:val="NoSpacing"/>
              <w:ind w:left="0" w:firstLine="0"/>
              <w:rPr>
                <w:rFonts w:asciiTheme="minorHAnsi" w:hAnsiTheme="minorHAnsi" w:cstheme="minorHAnsi"/>
                <w:sz w:val="20"/>
                <w:szCs w:val="20"/>
                <w:lang w:val="es-ES"/>
              </w:rPr>
            </w:pPr>
          </w:p>
        </w:tc>
        <w:tc>
          <w:tcPr>
            <w:tcW w:w="4539" w:type="dxa"/>
          </w:tcPr>
          <w:p w14:paraId="3C5C549E" w14:textId="3501E38E" w:rsidR="00B03130" w:rsidRPr="00B308B5" w:rsidRDefault="00B03130" w:rsidP="00B0313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 xml:space="preserve">Suecia/Armenia: </w:t>
            </w:r>
            <w:r w:rsidR="009440B3" w:rsidRPr="00B308B5">
              <w:rPr>
                <w:rFonts w:asciiTheme="minorHAnsi" w:hAnsiTheme="minorHAnsi" w:cstheme="minorHAnsi"/>
                <w:sz w:val="20"/>
                <w:szCs w:val="20"/>
                <w:lang w:val="es-ES"/>
              </w:rPr>
              <w:t>Añadir la frase siguiente al final del párrafo: “</w:t>
            </w:r>
            <w:r w:rsidR="005E18E7" w:rsidRPr="00B308B5">
              <w:rPr>
                <w:rFonts w:asciiTheme="minorHAnsi" w:hAnsiTheme="minorHAnsi" w:cstheme="minorHAnsi"/>
                <w:sz w:val="20"/>
                <w:szCs w:val="20"/>
                <w:lang w:val="es-ES"/>
              </w:rPr>
              <w:t>Si</w:t>
            </w:r>
            <w:r w:rsidR="009440B3" w:rsidRPr="00B308B5">
              <w:rPr>
                <w:rFonts w:asciiTheme="minorHAnsi" w:hAnsiTheme="minorHAnsi" w:cstheme="minorHAnsi"/>
                <w:sz w:val="20"/>
                <w:szCs w:val="20"/>
                <w:lang w:val="es-ES"/>
              </w:rPr>
              <w:t xml:space="preserve"> eso no fuera posible, la región de la que procede el miembro deberá elegir un sustituto”. Nota: hará falta un </w:t>
            </w:r>
            <w:r w:rsidR="005E41C2" w:rsidRPr="00B308B5">
              <w:rPr>
                <w:rFonts w:asciiTheme="minorHAnsi" w:hAnsiTheme="minorHAnsi" w:cstheme="minorHAnsi"/>
                <w:sz w:val="20"/>
                <w:szCs w:val="20"/>
                <w:lang w:val="es-ES"/>
              </w:rPr>
              <w:t>sistema</w:t>
            </w:r>
            <w:r w:rsidR="009440B3" w:rsidRPr="00B308B5">
              <w:rPr>
                <w:rFonts w:asciiTheme="minorHAnsi" w:hAnsiTheme="minorHAnsi" w:cstheme="minorHAnsi"/>
                <w:sz w:val="20"/>
                <w:szCs w:val="20"/>
                <w:lang w:val="es-ES"/>
              </w:rPr>
              <w:t xml:space="preserve"> de apoyo para las delegaciones </w:t>
            </w:r>
            <w:r w:rsidR="005E41C2" w:rsidRPr="00B308B5">
              <w:rPr>
                <w:rFonts w:asciiTheme="minorHAnsi" w:hAnsiTheme="minorHAnsi" w:cstheme="minorHAnsi"/>
                <w:sz w:val="20"/>
                <w:szCs w:val="20"/>
                <w:lang w:val="es-ES"/>
              </w:rPr>
              <w:t>integradas</w:t>
            </w:r>
            <w:r w:rsidR="009440B3" w:rsidRPr="00B308B5">
              <w:rPr>
                <w:rFonts w:asciiTheme="minorHAnsi" w:hAnsiTheme="minorHAnsi" w:cstheme="minorHAnsi"/>
                <w:sz w:val="20"/>
                <w:szCs w:val="20"/>
                <w:lang w:val="es-ES"/>
              </w:rPr>
              <w:t xml:space="preserve"> por una sola persona</w:t>
            </w:r>
            <w:r w:rsidRPr="00B308B5">
              <w:rPr>
                <w:rFonts w:asciiTheme="minorHAnsi" w:hAnsiTheme="minorHAnsi" w:cstheme="minorHAnsi"/>
                <w:sz w:val="20"/>
                <w:szCs w:val="20"/>
                <w:lang w:val="es-ES"/>
              </w:rPr>
              <w:t>.</w:t>
            </w:r>
          </w:p>
        </w:tc>
      </w:tr>
      <w:tr w:rsidR="00364258" w:rsidRPr="00B2176F" w14:paraId="27D7DA36" w14:textId="77777777" w:rsidTr="00224C62">
        <w:trPr>
          <w:cantSplit/>
        </w:trPr>
        <w:tc>
          <w:tcPr>
            <w:tcW w:w="419" w:type="dxa"/>
          </w:tcPr>
          <w:p w14:paraId="1F00A829"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17</w:t>
            </w:r>
          </w:p>
        </w:tc>
        <w:tc>
          <w:tcPr>
            <w:tcW w:w="1946" w:type="dxa"/>
          </w:tcPr>
          <w:p w14:paraId="773FF20D" w14:textId="7224A236"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25:  Establecimiento de los órganos subsidiarios</w:t>
            </w:r>
          </w:p>
        </w:tc>
        <w:tc>
          <w:tcPr>
            <w:tcW w:w="4005" w:type="dxa"/>
          </w:tcPr>
          <w:p w14:paraId="4E0657B9"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Los artículos 25.1 y 25.4 no aclaran explícitamente si un miembro del Comité Permanente sin derecho a voto puede ser miembro de un subgrupo o de un grupo de trabajo del Comité Permanente, o votar o ejercer un cargo en tales grupos o subgrupos. </w:t>
            </w:r>
          </w:p>
          <w:p w14:paraId="64602C2C" w14:textId="77777777" w:rsidR="00364258" w:rsidRPr="00B308B5" w:rsidRDefault="00364258" w:rsidP="00364258">
            <w:pPr>
              <w:pStyle w:val="NoSpacing"/>
              <w:ind w:left="0" w:firstLine="0"/>
              <w:rPr>
                <w:rFonts w:asciiTheme="minorHAnsi" w:hAnsiTheme="minorHAnsi" w:cstheme="minorHAnsi"/>
                <w:sz w:val="20"/>
                <w:szCs w:val="20"/>
                <w:lang w:val="es-ES"/>
              </w:rPr>
            </w:pPr>
          </w:p>
          <w:p w14:paraId="588B7743"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25.4 empieza con la frase “A reserva de lo dispuesto en el párrafo 4”. Aquí se trata de un error, habida cuenta que la frase está incluida en el propio párrafo 4. Por consiguiente, no queda claro a qué se refiere.</w:t>
            </w:r>
          </w:p>
          <w:p w14:paraId="796B3907" w14:textId="77777777" w:rsidR="00364258" w:rsidRPr="00B308B5" w:rsidRDefault="00364258" w:rsidP="00364258">
            <w:pPr>
              <w:pStyle w:val="NoSpacing"/>
              <w:ind w:left="0" w:firstLine="0"/>
              <w:rPr>
                <w:rFonts w:asciiTheme="minorHAnsi" w:hAnsiTheme="minorHAnsi" w:cstheme="minorHAnsi"/>
                <w:sz w:val="20"/>
                <w:szCs w:val="20"/>
                <w:lang w:val="es-ES"/>
              </w:rPr>
            </w:pPr>
          </w:p>
          <w:p w14:paraId="2177ACC4" w14:textId="230689EE"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25.5.</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e) hace referencia a grupos de trabajo oficiosos “además de los órganos subsidiarios”. No obstante, el hecho de que </w:t>
            </w:r>
            <w:r w:rsidRPr="00B308B5">
              <w:rPr>
                <w:rFonts w:asciiTheme="minorHAnsi" w:hAnsiTheme="minorHAnsi" w:cstheme="minorHAnsi"/>
                <w:sz w:val="20"/>
                <w:szCs w:val="20"/>
                <w:lang w:val="es-ES"/>
              </w:rPr>
              <w:lastRenderedPageBreak/>
              <w:t xml:space="preserve">estos grupos estén incluidos en un artículo relativo a órganos subsidiarios suscita confusión, particularmente con respecto a la aplicación del artículo 25 sobre su establecimiento y funcionamiento. </w:t>
            </w:r>
          </w:p>
          <w:p w14:paraId="072BB259" w14:textId="77777777" w:rsidR="00364258" w:rsidRPr="00B308B5" w:rsidRDefault="00364258" w:rsidP="00364258">
            <w:pPr>
              <w:pStyle w:val="NoSpacing"/>
              <w:ind w:left="0" w:firstLine="0"/>
              <w:rPr>
                <w:rFonts w:asciiTheme="minorHAnsi" w:hAnsiTheme="minorHAnsi" w:cstheme="minorHAnsi"/>
                <w:sz w:val="20"/>
                <w:szCs w:val="20"/>
                <w:lang w:val="es-ES"/>
              </w:rPr>
            </w:pPr>
          </w:p>
          <w:p w14:paraId="046D04A9" w14:textId="3CC55C5E"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Además, desde una perspectiva técnica, el artículo 25.5.</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e) no se ajusta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órgano subsidiario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establecid</w:t>
            </w:r>
            <w:r w:rsidR="001D710C"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 en el artículo 2.</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k), según </w:t>
            </w:r>
            <w:r w:rsidR="001D710C" w:rsidRPr="00B308B5">
              <w:rPr>
                <w:rFonts w:asciiTheme="minorHAnsi" w:hAnsiTheme="minorHAnsi" w:cstheme="minorHAnsi"/>
                <w:sz w:val="20"/>
                <w:szCs w:val="20"/>
                <w:lang w:val="es-ES"/>
              </w:rPr>
              <w:t>la</w:t>
            </w:r>
            <w:r w:rsidRPr="00B308B5">
              <w:rPr>
                <w:rFonts w:asciiTheme="minorHAnsi" w:hAnsiTheme="minorHAnsi" w:cstheme="minorHAnsi"/>
                <w:sz w:val="20"/>
                <w:szCs w:val="20"/>
                <w:lang w:val="es-ES"/>
              </w:rPr>
              <w:t xml:space="preserve"> cual, “por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órgano subsidiario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entiende todos los comités o grupos de trabajo establecidos por la Conferencia de las Partes…”. </w:t>
            </w:r>
          </w:p>
        </w:tc>
        <w:tc>
          <w:tcPr>
            <w:tcW w:w="3759" w:type="dxa"/>
          </w:tcPr>
          <w:p w14:paraId="09AA04D7" w14:textId="04B85AAE"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A fin de eliminar toda ambigüedad, se debería aclarar la capacidad de los miembros del CP sin derecho a voto de participar, votar u ocupar un cargo en alguno de sus subgrupos o grupos de trabajo. </w:t>
            </w:r>
          </w:p>
          <w:p w14:paraId="5A886221" w14:textId="77777777" w:rsidR="00364258" w:rsidRPr="00B308B5" w:rsidRDefault="00364258" w:rsidP="00364258">
            <w:pPr>
              <w:pStyle w:val="NoSpacing"/>
              <w:ind w:left="0" w:firstLine="0"/>
              <w:rPr>
                <w:rFonts w:asciiTheme="minorHAnsi" w:hAnsiTheme="minorHAnsi" w:cstheme="minorHAnsi"/>
                <w:sz w:val="20"/>
                <w:szCs w:val="20"/>
                <w:lang w:val="es-ES"/>
              </w:rPr>
            </w:pPr>
          </w:p>
          <w:p w14:paraId="3D296467"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debería subsanar el error de referencia del artículo 25.4. </w:t>
            </w:r>
          </w:p>
          <w:p w14:paraId="77FDAA24" w14:textId="77777777" w:rsidR="00364258" w:rsidRPr="00B308B5" w:rsidRDefault="00364258" w:rsidP="00364258">
            <w:pPr>
              <w:pStyle w:val="NoSpacing"/>
              <w:ind w:left="0" w:firstLine="0"/>
              <w:rPr>
                <w:rFonts w:asciiTheme="minorHAnsi" w:hAnsiTheme="minorHAnsi" w:cstheme="minorHAnsi"/>
                <w:sz w:val="20"/>
                <w:szCs w:val="20"/>
                <w:lang w:val="es-ES"/>
              </w:rPr>
            </w:pPr>
          </w:p>
          <w:p w14:paraId="59752867" w14:textId="2D8A185B"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 fin de evitar confusiones, los grupos de trabajo oficiosos deberían ser objeto de un artículo aparte en el que se señal</w:t>
            </w:r>
            <w:r w:rsidR="001D710C"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 xml:space="preserve"> claramente que no son órganos subsidiarios. </w:t>
            </w:r>
          </w:p>
          <w:p w14:paraId="7E9BE509" w14:textId="77777777" w:rsidR="00364258" w:rsidRPr="00B308B5" w:rsidRDefault="00364258" w:rsidP="00364258">
            <w:pPr>
              <w:pStyle w:val="NoSpacing"/>
              <w:ind w:left="0" w:firstLine="0"/>
              <w:rPr>
                <w:rFonts w:asciiTheme="minorHAnsi" w:hAnsiTheme="minorHAnsi" w:cstheme="minorHAnsi"/>
                <w:sz w:val="20"/>
                <w:szCs w:val="20"/>
                <w:lang w:val="es-ES"/>
              </w:rPr>
            </w:pPr>
          </w:p>
          <w:p w14:paraId="61F644FF" w14:textId="25D5178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Además,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órgano subsidiario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que figura en el artículo 2.k) debería ser modificada para referirse a “…todos los comités o grupos de trabajo </w:t>
            </w:r>
            <w:r w:rsidRPr="00B308B5">
              <w:rPr>
                <w:rFonts w:asciiTheme="minorHAnsi" w:hAnsiTheme="minorHAnsi" w:cstheme="minorHAnsi"/>
                <w:i/>
                <w:sz w:val="20"/>
                <w:szCs w:val="20"/>
                <w:lang w:val="es-ES"/>
              </w:rPr>
              <w:t>oficiales</w:t>
            </w:r>
            <w:r w:rsidRPr="00B308B5">
              <w:rPr>
                <w:rFonts w:asciiTheme="minorHAnsi" w:hAnsiTheme="minorHAnsi" w:cstheme="minorHAnsi"/>
                <w:sz w:val="20"/>
                <w:szCs w:val="20"/>
                <w:lang w:val="es-ES"/>
              </w:rPr>
              <w:t>” y excluir explícitamente los grupos oficiosos previstos en el artículo 25.5.</w:t>
            </w:r>
            <w:r w:rsidR="001D710C"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e).</w:t>
            </w:r>
          </w:p>
        </w:tc>
        <w:tc>
          <w:tcPr>
            <w:tcW w:w="4539" w:type="dxa"/>
          </w:tcPr>
          <w:p w14:paraId="3FC1D03D" w14:textId="2E2EC3B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Finlandia:</w:t>
            </w:r>
            <w:r w:rsidRPr="00B308B5">
              <w:rPr>
                <w:rFonts w:asciiTheme="minorHAnsi" w:hAnsiTheme="minorHAnsi" w:cstheme="minorHAnsi"/>
                <w:sz w:val="20"/>
                <w:szCs w:val="20"/>
                <w:lang w:val="es-ES"/>
              </w:rPr>
              <w:t xml:space="preserve"> </w:t>
            </w:r>
            <w:r w:rsidR="00584075" w:rsidRPr="00B308B5">
              <w:rPr>
                <w:rFonts w:asciiTheme="minorHAnsi" w:hAnsiTheme="minorHAnsi" w:cstheme="minorHAnsi"/>
                <w:sz w:val="20"/>
                <w:szCs w:val="20"/>
                <w:lang w:val="es-ES"/>
              </w:rPr>
              <w:t>No está claro por</w:t>
            </w:r>
            <w:r w:rsidR="005E18E7" w:rsidRPr="00B308B5">
              <w:rPr>
                <w:rFonts w:asciiTheme="minorHAnsi" w:hAnsiTheme="minorHAnsi" w:cstheme="minorHAnsi"/>
                <w:sz w:val="20"/>
                <w:szCs w:val="20"/>
                <w:lang w:val="es-ES"/>
              </w:rPr>
              <w:t xml:space="preserve"> qué</w:t>
            </w:r>
            <w:r w:rsidR="00584075" w:rsidRPr="00B308B5">
              <w:rPr>
                <w:rFonts w:asciiTheme="minorHAnsi" w:hAnsiTheme="minorHAnsi" w:cstheme="minorHAnsi"/>
                <w:sz w:val="20"/>
                <w:szCs w:val="20"/>
                <w:lang w:val="es-ES"/>
              </w:rPr>
              <w:t xml:space="preserve"> </w:t>
            </w:r>
            <w:r w:rsidR="005E18E7" w:rsidRPr="00B308B5">
              <w:rPr>
                <w:rFonts w:asciiTheme="minorHAnsi" w:hAnsiTheme="minorHAnsi" w:cstheme="minorHAnsi"/>
                <w:sz w:val="20"/>
                <w:szCs w:val="20"/>
                <w:lang w:val="es-ES"/>
              </w:rPr>
              <w:t xml:space="preserve">las prescripciones </w:t>
            </w:r>
            <w:r w:rsidR="00584075" w:rsidRPr="00B308B5">
              <w:rPr>
                <w:rFonts w:asciiTheme="minorHAnsi" w:hAnsiTheme="minorHAnsi" w:cstheme="minorHAnsi"/>
                <w:sz w:val="20"/>
                <w:szCs w:val="20"/>
                <w:lang w:val="es-ES"/>
              </w:rPr>
              <w:t>relativ</w:t>
            </w:r>
            <w:r w:rsidR="005E18E7" w:rsidRPr="00B308B5">
              <w:rPr>
                <w:rFonts w:asciiTheme="minorHAnsi" w:hAnsiTheme="minorHAnsi" w:cstheme="minorHAnsi"/>
                <w:sz w:val="20"/>
                <w:szCs w:val="20"/>
                <w:lang w:val="es-ES"/>
              </w:rPr>
              <w:t>a</w:t>
            </w:r>
            <w:r w:rsidR="00584075" w:rsidRPr="00B308B5">
              <w:rPr>
                <w:rFonts w:asciiTheme="minorHAnsi" w:hAnsiTheme="minorHAnsi" w:cstheme="minorHAnsi"/>
                <w:sz w:val="20"/>
                <w:szCs w:val="20"/>
                <w:lang w:val="es-ES"/>
              </w:rPr>
              <w:t xml:space="preserve">s a la Mesa de la Conferencia </w:t>
            </w:r>
            <w:r w:rsidR="005E18E7" w:rsidRPr="00B308B5">
              <w:rPr>
                <w:rFonts w:asciiTheme="minorHAnsi" w:hAnsiTheme="minorHAnsi" w:cstheme="minorHAnsi"/>
                <w:sz w:val="20"/>
                <w:szCs w:val="20"/>
                <w:lang w:val="es-ES"/>
              </w:rPr>
              <w:t xml:space="preserve">figuran </w:t>
            </w:r>
            <w:r w:rsidR="00584075" w:rsidRPr="00B308B5">
              <w:rPr>
                <w:rFonts w:asciiTheme="minorHAnsi" w:hAnsiTheme="minorHAnsi" w:cstheme="minorHAnsi"/>
                <w:sz w:val="20"/>
                <w:szCs w:val="20"/>
                <w:lang w:val="es-ES"/>
              </w:rPr>
              <w:t xml:space="preserve">en la subsección del artículo </w:t>
            </w:r>
            <w:r w:rsidRPr="00B308B5">
              <w:rPr>
                <w:rFonts w:asciiTheme="minorHAnsi" w:hAnsiTheme="minorHAnsi" w:cstheme="minorHAnsi"/>
                <w:sz w:val="20"/>
                <w:szCs w:val="20"/>
                <w:lang w:val="es-ES"/>
              </w:rPr>
              <w:t>25.1.</w:t>
            </w:r>
          </w:p>
          <w:p w14:paraId="095E99B1" w14:textId="77777777" w:rsidR="00364258" w:rsidRPr="00B308B5" w:rsidRDefault="00364258" w:rsidP="00364258">
            <w:pPr>
              <w:pStyle w:val="NoSpacing"/>
              <w:ind w:left="0" w:firstLine="0"/>
              <w:rPr>
                <w:rFonts w:asciiTheme="minorHAnsi" w:hAnsiTheme="minorHAnsi" w:cstheme="minorHAnsi"/>
                <w:sz w:val="20"/>
                <w:szCs w:val="20"/>
                <w:lang w:val="es-ES"/>
              </w:rPr>
            </w:pPr>
          </w:p>
          <w:p w14:paraId="0D3AD380" w14:textId="6E382043" w:rsidR="00364258" w:rsidRPr="00B308B5" w:rsidRDefault="00364258" w:rsidP="00364258">
            <w:pPr>
              <w:pStyle w:val="CommentText"/>
              <w:ind w:left="0" w:firstLine="0"/>
              <w:rPr>
                <w:rFonts w:asciiTheme="minorHAnsi" w:hAnsiTheme="minorHAnsi" w:cstheme="minorHAnsi"/>
                <w:lang w:val="es-ES"/>
              </w:rPr>
            </w:pPr>
            <w:r w:rsidRPr="00B308B5">
              <w:rPr>
                <w:rFonts w:asciiTheme="minorHAnsi" w:hAnsiTheme="minorHAnsi" w:cstheme="minorHAnsi"/>
                <w:b/>
                <w:lang w:val="es-ES"/>
              </w:rPr>
              <w:t xml:space="preserve">EE. UU.: </w:t>
            </w:r>
            <w:r w:rsidR="005E18E7" w:rsidRPr="00B308B5">
              <w:rPr>
                <w:rFonts w:asciiTheme="minorHAnsi" w:hAnsiTheme="minorHAnsi" w:cstheme="minorHAnsi"/>
                <w:lang w:val="es-ES"/>
              </w:rPr>
              <w:t>Está a</w:t>
            </w:r>
            <w:r w:rsidR="00F003E5" w:rsidRPr="00B308B5">
              <w:rPr>
                <w:rFonts w:asciiTheme="minorHAnsi" w:hAnsiTheme="minorHAnsi" w:cstheme="minorHAnsi"/>
                <w:lang w:val="es-ES"/>
              </w:rPr>
              <w:t>bierto a varias opciones para eliminar ambigüedades en el texto</w:t>
            </w:r>
            <w:r w:rsidR="005E18E7" w:rsidRPr="00B308B5">
              <w:rPr>
                <w:rFonts w:asciiTheme="minorHAnsi" w:hAnsiTheme="minorHAnsi" w:cstheme="minorHAnsi"/>
                <w:lang w:val="es-ES"/>
              </w:rPr>
              <w:t>. También aceptaría q</w:t>
            </w:r>
            <w:r w:rsidR="00F003E5" w:rsidRPr="00B308B5">
              <w:rPr>
                <w:rFonts w:asciiTheme="minorHAnsi" w:hAnsiTheme="minorHAnsi" w:cstheme="minorHAnsi"/>
                <w:lang w:val="es-ES"/>
              </w:rPr>
              <w:t xml:space="preserve">ue los </w:t>
            </w:r>
            <w:r w:rsidR="005E18E7" w:rsidRPr="00B308B5">
              <w:rPr>
                <w:rFonts w:asciiTheme="minorHAnsi" w:hAnsiTheme="minorHAnsi" w:cstheme="minorHAnsi"/>
                <w:lang w:val="es-ES"/>
              </w:rPr>
              <w:t xml:space="preserve">que </w:t>
            </w:r>
            <w:r w:rsidR="00F003E5" w:rsidRPr="00B308B5">
              <w:rPr>
                <w:rFonts w:asciiTheme="minorHAnsi" w:hAnsiTheme="minorHAnsi" w:cstheme="minorHAnsi"/>
                <w:lang w:val="es-ES"/>
              </w:rPr>
              <w:t xml:space="preserve">no </w:t>
            </w:r>
            <w:r w:rsidR="005E18E7" w:rsidRPr="00B308B5">
              <w:rPr>
                <w:rFonts w:asciiTheme="minorHAnsi" w:hAnsiTheme="minorHAnsi" w:cstheme="minorHAnsi"/>
                <w:lang w:val="es-ES"/>
              </w:rPr>
              <w:t xml:space="preserve">sean </w:t>
            </w:r>
            <w:r w:rsidR="00F003E5" w:rsidRPr="00B308B5">
              <w:rPr>
                <w:rFonts w:asciiTheme="minorHAnsi" w:hAnsiTheme="minorHAnsi" w:cstheme="minorHAnsi"/>
                <w:lang w:val="es-ES"/>
              </w:rPr>
              <w:t xml:space="preserve">miembros del CP </w:t>
            </w:r>
            <w:r w:rsidR="00726718" w:rsidRPr="00B308B5">
              <w:rPr>
                <w:rFonts w:asciiTheme="minorHAnsi" w:hAnsiTheme="minorHAnsi" w:cstheme="minorHAnsi"/>
                <w:lang w:val="es-ES"/>
              </w:rPr>
              <w:t xml:space="preserve">no solo </w:t>
            </w:r>
            <w:r w:rsidR="00F003E5" w:rsidRPr="00B308B5">
              <w:rPr>
                <w:rFonts w:asciiTheme="minorHAnsi" w:hAnsiTheme="minorHAnsi" w:cstheme="minorHAnsi"/>
                <w:lang w:val="es-ES"/>
              </w:rPr>
              <w:t xml:space="preserve">asistan o participen </w:t>
            </w:r>
            <w:r w:rsidR="00726718" w:rsidRPr="00B308B5">
              <w:rPr>
                <w:rFonts w:asciiTheme="minorHAnsi" w:hAnsiTheme="minorHAnsi" w:cstheme="minorHAnsi"/>
                <w:lang w:val="es-ES"/>
              </w:rPr>
              <w:t xml:space="preserve">sino </w:t>
            </w:r>
            <w:r w:rsidR="00F003E5" w:rsidRPr="00B308B5">
              <w:rPr>
                <w:rFonts w:asciiTheme="minorHAnsi" w:hAnsiTheme="minorHAnsi" w:cstheme="minorHAnsi"/>
                <w:lang w:val="es-ES"/>
              </w:rPr>
              <w:t xml:space="preserve">también </w:t>
            </w:r>
            <w:r w:rsidR="00726718" w:rsidRPr="00B308B5">
              <w:rPr>
                <w:rFonts w:asciiTheme="minorHAnsi" w:hAnsiTheme="minorHAnsi" w:cstheme="minorHAnsi"/>
                <w:lang w:val="es-ES"/>
              </w:rPr>
              <w:t>integren la Mesa</w:t>
            </w:r>
            <w:r w:rsidR="00F003E5" w:rsidRPr="00B308B5">
              <w:rPr>
                <w:rFonts w:asciiTheme="minorHAnsi" w:hAnsiTheme="minorHAnsi" w:cstheme="minorHAnsi"/>
                <w:lang w:val="es-ES"/>
              </w:rPr>
              <w:t xml:space="preserve"> de los órganos subsidiarios (lo cual </w:t>
            </w:r>
            <w:r w:rsidR="00F07A5A" w:rsidRPr="00B308B5">
              <w:rPr>
                <w:rFonts w:asciiTheme="minorHAnsi" w:hAnsiTheme="minorHAnsi" w:cstheme="minorHAnsi"/>
                <w:lang w:val="es-ES"/>
              </w:rPr>
              <w:t>incluye</w:t>
            </w:r>
            <w:r w:rsidR="00F003E5" w:rsidRPr="00B308B5">
              <w:rPr>
                <w:rFonts w:asciiTheme="minorHAnsi" w:hAnsiTheme="minorHAnsi" w:cstheme="minorHAnsi"/>
                <w:lang w:val="es-ES"/>
              </w:rPr>
              <w:t xml:space="preserve"> a todos los grupos de trabajo) si se les pide.</w:t>
            </w:r>
          </w:p>
          <w:p w14:paraId="24D091D2" w14:textId="2ED2E230" w:rsidR="00364258" w:rsidRPr="00B308B5" w:rsidRDefault="00F003E5"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obstante, el resultado final debe ser que </w:t>
            </w:r>
            <w:r w:rsidR="00F07A5A" w:rsidRPr="00B308B5">
              <w:rPr>
                <w:rFonts w:asciiTheme="minorHAnsi" w:hAnsiTheme="minorHAnsi" w:cstheme="minorHAnsi"/>
                <w:sz w:val="20"/>
                <w:szCs w:val="20"/>
                <w:lang w:val="es-ES"/>
              </w:rPr>
              <w:t>cualquier</w:t>
            </w:r>
            <w:r w:rsidRPr="00B308B5">
              <w:rPr>
                <w:rFonts w:asciiTheme="minorHAnsi" w:hAnsiTheme="minorHAnsi" w:cstheme="minorHAnsi"/>
                <w:sz w:val="20"/>
                <w:szCs w:val="20"/>
                <w:lang w:val="es-ES"/>
              </w:rPr>
              <w:t xml:space="preserve"> </w:t>
            </w:r>
            <w:r w:rsidR="00726718" w:rsidRPr="00B308B5">
              <w:rPr>
                <w:rFonts w:asciiTheme="minorHAnsi" w:hAnsiTheme="minorHAnsi" w:cstheme="minorHAnsi"/>
                <w:sz w:val="20"/>
                <w:szCs w:val="20"/>
                <w:lang w:val="es-ES"/>
              </w:rPr>
              <w:t xml:space="preserve">representante gubernamental pueda </w:t>
            </w:r>
            <w:r w:rsidRPr="00B308B5">
              <w:rPr>
                <w:rFonts w:asciiTheme="minorHAnsi" w:hAnsiTheme="minorHAnsi" w:cstheme="minorHAnsi"/>
                <w:sz w:val="20"/>
                <w:szCs w:val="20"/>
                <w:lang w:val="es-ES"/>
              </w:rPr>
              <w:t xml:space="preserve">estar presente en la sala como observador. La excepción sería la Mesa de la conferencia, </w:t>
            </w:r>
            <w:r w:rsidR="00726718" w:rsidRPr="00B308B5">
              <w:rPr>
                <w:rFonts w:asciiTheme="minorHAnsi" w:hAnsiTheme="minorHAnsi" w:cstheme="minorHAnsi"/>
                <w:sz w:val="20"/>
                <w:szCs w:val="20"/>
                <w:lang w:val="es-ES"/>
              </w:rPr>
              <w:t>en la que no debería estar permitida la presencia de</w:t>
            </w:r>
            <w:r w:rsidRPr="00B308B5">
              <w:rPr>
                <w:rFonts w:asciiTheme="minorHAnsi" w:hAnsiTheme="minorHAnsi" w:cstheme="minorHAnsi"/>
                <w:sz w:val="20"/>
                <w:szCs w:val="20"/>
                <w:lang w:val="es-ES"/>
              </w:rPr>
              <w:t xml:space="preserve"> observadores</w:t>
            </w:r>
            <w:r w:rsidR="00726718" w:rsidRPr="00B308B5">
              <w:rPr>
                <w:rFonts w:asciiTheme="minorHAnsi" w:hAnsiTheme="minorHAnsi" w:cstheme="minorHAnsi"/>
                <w:sz w:val="20"/>
                <w:szCs w:val="20"/>
                <w:lang w:val="es-ES"/>
              </w:rPr>
              <w:t xml:space="preserve">, salvo </w:t>
            </w:r>
            <w:r w:rsidRPr="00B308B5">
              <w:rPr>
                <w:rFonts w:asciiTheme="minorHAnsi" w:hAnsiTheme="minorHAnsi" w:cstheme="minorHAnsi"/>
                <w:sz w:val="20"/>
                <w:szCs w:val="20"/>
                <w:lang w:val="es-ES"/>
              </w:rPr>
              <w:t xml:space="preserve">por </w:t>
            </w:r>
            <w:r w:rsidR="00F07A5A" w:rsidRPr="00B308B5">
              <w:rPr>
                <w:rFonts w:asciiTheme="minorHAnsi" w:hAnsiTheme="minorHAnsi" w:cstheme="minorHAnsi"/>
                <w:sz w:val="20"/>
                <w:szCs w:val="20"/>
                <w:lang w:val="es-ES"/>
              </w:rPr>
              <w:t>invitación</w:t>
            </w:r>
            <w:r w:rsidRPr="00B308B5">
              <w:rPr>
                <w:rFonts w:asciiTheme="minorHAnsi" w:hAnsiTheme="minorHAnsi" w:cstheme="minorHAnsi"/>
                <w:sz w:val="20"/>
                <w:szCs w:val="20"/>
                <w:lang w:val="es-ES"/>
              </w:rPr>
              <w:t xml:space="preserve"> de la Presidencia</w:t>
            </w:r>
            <w:r w:rsidR="00364258" w:rsidRPr="00B308B5">
              <w:rPr>
                <w:rFonts w:asciiTheme="minorHAnsi" w:hAnsiTheme="minorHAnsi" w:cstheme="minorHAnsi"/>
                <w:sz w:val="20"/>
                <w:szCs w:val="20"/>
                <w:lang w:val="es-ES"/>
              </w:rPr>
              <w:t xml:space="preserve">. </w:t>
            </w:r>
          </w:p>
          <w:p w14:paraId="7076E13B" w14:textId="77777777" w:rsidR="00364258" w:rsidRPr="00B308B5" w:rsidRDefault="00364258" w:rsidP="00364258">
            <w:pPr>
              <w:pStyle w:val="NoSpacing"/>
              <w:ind w:left="0" w:firstLine="0"/>
              <w:rPr>
                <w:rFonts w:asciiTheme="minorHAnsi" w:hAnsiTheme="minorHAnsi" w:cstheme="minorHAnsi"/>
                <w:sz w:val="20"/>
                <w:szCs w:val="20"/>
                <w:lang w:val="es-ES"/>
              </w:rPr>
            </w:pPr>
          </w:p>
          <w:p w14:paraId="1BAB7A44" w14:textId="61506A68"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25.1(b): </w:t>
            </w:r>
            <w:r w:rsidR="00F003E5" w:rsidRPr="00B308B5">
              <w:rPr>
                <w:rFonts w:asciiTheme="minorHAnsi" w:hAnsiTheme="minorHAnsi" w:cstheme="minorHAnsi"/>
                <w:sz w:val="20"/>
                <w:szCs w:val="20"/>
                <w:lang w:val="es-ES"/>
              </w:rPr>
              <w:t xml:space="preserve">Propone </w:t>
            </w:r>
            <w:r w:rsidR="00726718" w:rsidRPr="00B308B5">
              <w:rPr>
                <w:rFonts w:asciiTheme="minorHAnsi" w:hAnsiTheme="minorHAnsi" w:cstheme="minorHAnsi"/>
                <w:sz w:val="20"/>
                <w:szCs w:val="20"/>
                <w:lang w:val="es-ES"/>
              </w:rPr>
              <w:t>volver a incluir</w:t>
            </w:r>
            <w:r w:rsidR="00F003E5" w:rsidRPr="00B308B5">
              <w:rPr>
                <w:rFonts w:asciiTheme="minorHAnsi" w:hAnsiTheme="minorHAnsi" w:cstheme="minorHAnsi"/>
                <w:sz w:val="20"/>
                <w:szCs w:val="20"/>
                <w:lang w:val="es-ES"/>
              </w:rPr>
              <w:t xml:space="preserve"> una definición de “observador permanente”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 </w:t>
            </w:r>
          </w:p>
          <w:p w14:paraId="1C7E307D" w14:textId="77777777" w:rsidR="00364258" w:rsidRPr="00B308B5" w:rsidRDefault="00364258" w:rsidP="00364258">
            <w:pPr>
              <w:pStyle w:val="NoSpacing"/>
              <w:ind w:left="0" w:firstLine="0"/>
              <w:rPr>
                <w:rFonts w:asciiTheme="minorHAnsi" w:hAnsiTheme="minorHAnsi" w:cstheme="minorHAnsi"/>
                <w:sz w:val="20"/>
                <w:szCs w:val="20"/>
                <w:lang w:val="es-ES"/>
              </w:rPr>
            </w:pPr>
          </w:p>
          <w:p w14:paraId="3016DE36" w14:textId="59C6BFB0"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726718" w:rsidRPr="00B308B5">
              <w:rPr>
                <w:rFonts w:asciiTheme="minorHAnsi" w:hAnsiTheme="minorHAnsi" w:cstheme="minorHAnsi"/>
                <w:sz w:val="20"/>
                <w:szCs w:val="20"/>
                <w:lang w:val="es-ES"/>
              </w:rPr>
              <w:t xml:space="preserve">Dado que </w:t>
            </w:r>
            <w:r w:rsidR="00F003E5" w:rsidRPr="00B308B5">
              <w:rPr>
                <w:rFonts w:asciiTheme="minorHAnsi" w:hAnsiTheme="minorHAnsi" w:cstheme="minorHAnsi"/>
                <w:sz w:val="20"/>
                <w:szCs w:val="20"/>
                <w:lang w:val="es-ES"/>
              </w:rPr>
              <w:t xml:space="preserve">el CP crea órganos subsidiarios, sería útil enmendar el artículo </w:t>
            </w:r>
            <w:r w:rsidRPr="00B308B5">
              <w:rPr>
                <w:rFonts w:asciiTheme="minorHAnsi" w:hAnsiTheme="minorHAnsi" w:cstheme="minorHAnsi"/>
                <w:sz w:val="20"/>
                <w:szCs w:val="20"/>
                <w:lang w:val="es-ES"/>
              </w:rPr>
              <w:t>25.1</w:t>
            </w:r>
            <w:r w:rsidR="00F003E5" w:rsidRPr="00B308B5">
              <w:rPr>
                <w:rFonts w:asciiTheme="minorHAnsi" w:hAnsiTheme="minorHAnsi" w:cstheme="minorHAnsi"/>
                <w:sz w:val="20"/>
                <w:szCs w:val="20"/>
                <w:lang w:val="es-ES"/>
              </w:rPr>
              <w:t xml:space="preserve"> para reflejar esta práctica.</w:t>
            </w:r>
          </w:p>
          <w:p w14:paraId="78579D4C" w14:textId="77777777" w:rsidR="00364258" w:rsidRPr="00B308B5" w:rsidRDefault="00364258" w:rsidP="00364258">
            <w:pPr>
              <w:pStyle w:val="NoSpacing"/>
              <w:ind w:left="0" w:firstLine="0"/>
              <w:rPr>
                <w:rFonts w:asciiTheme="minorHAnsi" w:hAnsiTheme="minorHAnsi" w:cstheme="minorHAnsi"/>
                <w:sz w:val="20"/>
                <w:szCs w:val="20"/>
                <w:lang w:val="es-ES"/>
              </w:rPr>
            </w:pPr>
          </w:p>
          <w:p w14:paraId="543A6B16" w14:textId="3AC4B6CB"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F003E5" w:rsidRPr="00B308B5">
              <w:rPr>
                <w:rFonts w:asciiTheme="minorHAnsi" w:hAnsiTheme="minorHAnsi" w:cstheme="minorHAnsi"/>
                <w:sz w:val="20"/>
                <w:szCs w:val="20"/>
                <w:lang w:val="es-ES"/>
              </w:rPr>
              <w:t xml:space="preserve">Posiblemente lo más sencillo sería unificar el </w:t>
            </w:r>
            <w:r w:rsidR="00F07A5A" w:rsidRPr="00B308B5">
              <w:rPr>
                <w:rFonts w:asciiTheme="minorHAnsi" w:hAnsiTheme="minorHAnsi" w:cstheme="minorHAnsi"/>
                <w:sz w:val="20"/>
                <w:szCs w:val="20"/>
                <w:lang w:val="es-ES"/>
              </w:rPr>
              <w:t>artículo</w:t>
            </w:r>
            <w:r w:rsidRPr="00B308B5">
              <w:rPr>
                <w:rFonts w:asciiTheme="minorHAnsi" w:hAnsiTheme="minorHAnsi" w:cstheme="minorHAnsi"/>
                <w:sz w:val="20"/>
                <w:szCs w:val="20"/>
                <w:lang w:val="es-ES"/>
              </w:rPr>
              <w:t xml:space="preserve"> 25.4 (</w:t>
            </w:r>
            <w:r w:rsidR="00F003E5" w:rsidRPr="00B308B5">
              <w:rPr>
                <w:rFonts w:asciiTheme="minorHAnsi" w:hAnsiTheme="minorHAnsi" w:cstheme="minorHAnsi"/>
                <w:sz w:val="20"/>
                <w:szCs w:val="20"/>
                <w:lang w:val="es-ES"/>
              </w:rPr>
              <w:t xml:space="preserve">que es un error tipográfico) con el </w:t>
            </w:r>
            <w:r w:rsidRPr="00B308B5">
              <w:rPr>
                <w:rFonts w:asciiTheme="minorHAnsi" w:hAnsiTheme="minorHAnsi" w:cstheme="minorHAnsi"/>
                <w:sz w:val="20"/>
                <w:szCs w:val="20"/>
                <w:lang w:val="es-ES"/>
              </w:rPr>
              <w:t xml:space="preserve">25.3(a) </w:t>
            </w:r>
            <w:r w:rsidR="00F003E5" w:rsidRPr="00B308B5">
              <w:rPr>
                <w:rFonts w:asciiTheme="minorHAnsi" w:hAnsiTheme="minorHAnsi" w:cstheme="minorHAnsi"/>
                <w:sz w:val="20"/>
                <w:szCs w:val="20"/>
                <w:lang w:val="es-ES"/>
              </w:rPr>
              <w:t>para que el 2</w:t>
            </w:r>
            <w:r w:rsidRPr="00B308B5">
              <w:rPr>
                <w:rFonts w:asciiTheme="minorHAnsi" w:hAnsiTheme="minorHAnsi" w:cstheme="minorHAnsi"/>
                <w:sz w:val="20"/>
                <w:szCs w:val="20"/>
                <w:lang w:val="es-ES"/>
              </w:rPr>
              <w:t xml:space="preserve">5.3(a) </w:t>
            </w:r>
            <w:r w:rsidR="00F003E5" w:rsidRPr="00B308B5">
              <w:rPr>
                <w:rFonts w:asciiTheme="minorHAnsi" w:hAnsiTheme="minorHAnsi" w:cstheme="minorHAnsi"/>
                <w:sz w:val="20"/>
                <w:szCs w:val="20"/>
                <w:lang w:val="es-ES"/>
              </w:rPr>
              <w:t xml:space="preserve">rece así: “A menos que la Conferencia de las Partes decida otra cosa, </w:t>
            </w:r>
            <w:r w:rsidR="00391FF7" w:rsidRPr="00B308B5">
              <w:rPr>
                <w:rFonts w:asciiTheme="minorHAnsi" w:hAnsiTheme="minorHAnsi" w:cstheme="minorHAnsi"/>
                <w:sz w:val="20"/>
                <w:szCs w:val="20"/>
                <w:lang w:val="es-ES"/>
              </w:rPr>
              <w:t xml:space="preserve">cada órgano </w:t>
            </w:r>
            <w:r w:rsidR="00F07A5A" w:rsidRPr="00B308B5">
              <w:rPr>
                <w:rFonts w:asciiTheme="minorHAnsi" w:hAnsiTheme="minorHAnsi" w:cstheme="minorHAnsi"/>
                <w:sz w:val="20"/>
                <w:szCs w:val="20"/>
                <w:lang w:val="es-ES"/>
              </w:rPr>
              <w:t>elegirá</w:t>
            </w:r>
            <w:r w:rsidR="00391FF7" w:rsidRPr="00B308B5">
              <w:rPr>
                <w:rFonts w:asciiTheme="minorHAnsi" w:hAnsiTheme="minorHAnsi" w:cstheme="minorHAnsi"/>
                <w:sz w:val="20"/>
                <w:szCs w:val="20"/>
                <w:lang w:val="es-ES"/>
              </w:rPr>
              <w:t xml:space="preserve"> su propia Mesa. Ningún miembro puede ser reelegido para ocupar un cargo por tercera vez consecutiva.” La única </w:t>
            </w:r>
            <w:r w:rsidR="00F07A5A" w:rsidRPr="00B308B5">
              <w:rPr>
                <w:rFonts w:asciiTheme="minorHAnsi" w:hAnsiTheme="minorHAnsi" w:cstheme="minorHAnsi"/>
                <w:sz w:val="20"/>
                <w:szCs w:val="20"/>
                <w:lang w:val="es-ES"/>
              </w:rPr>
              <w:t>razón</w:t>
            </w:r>
            <w:r w:rsidR="00391FF7" w:rsidRPr="00B308B5">
              <w:rPr>
                <w:rFonts w:asciiTheme="minorHAnsi" w:hAnsiTheme="minorHAnsi" w:cstheme="minorHAnsi"/>
                <w:sz w:val="20"/>
                <w:szCs w:val="20"/>
                <w:lang w:val="es-ES"/>
              </w:rPr>
              <w:t xml:space="preserve"> para </w:t>
            </w:r>
            <w:r w:rsidR="00726718" w:rsidRPr="00B308B5">
              <w:rPr>
                <w:rFonts w:asciiTheme="minorHAnsi" w:hAnsiTheme="minorHAnsi" w:cstheme="minorHAnsi"/>
                <w:sz w:val="20"/>
                <w:szCs w:val="20"/>
                <w:lang w:val="es-ES"/>
              </w:rPr>
              <w:t xml:space="preserve">conservar </w:t>
            </w:r>
            <w:r w:rsidR="00391FF7" w:rsidRPr="00B308B5">
              <w:rPr>
                <w:rFonts w:asciiTheme="minorHAnsi" w:hAnsiTheme="minorHAnsi" w:cstheme="minorHAnsi"/>
                <w:sz w:val="20"/>
                <w:szCs w:val="20"/>
                <w:lang w:val="es-ES"/>
              </w:rPr>
              <w:t>esta última frase es que en el GECT las personas suelen ocupar puestos</w:t>
            </w:r>
            <w:r w:rsidR="00726718" w:rsidRPr="00B308B5">
              <w:rPr>
                <w:rFonts w:asciiTheme="minorHAnsi" w:hAnsiTheme="minorHAnsi" w:cstheme="minorHAnsi"/>
                <w:sz w:val="20"/>
                <w:szCs w:val="20"/>
                <w:lang w:val="es-ES"/>
              </w:rPr>
              <w:t xml:space="preserve"> </w:t>
            </w:r>
            <w:r w:rsidR="00391FF7" w:rsidRPr="00B308B5">
              <w:rPr>
                <w:rFonts w:asciiTheme="minorHAnsi" w:hAnsiTheme="minorHAnsi" w:cstheme="minorHAnsi"/>
                <w:sz w:val="20"/>
                <w:szCs w:val="20"/>
                <w:lang w:val="es-ES"/>
              </w:rPr>
              <w:t>de responsabilidad durante dos mandatos consecutivos.</w:t>
            </w:r>
          </w:p>
          <w:p w14:paraId="602B1C35" w14:textId="77777777" w:rsidR="00364258" w:rsidRPr="00B308B5" w:rsidRDefault="00364258" w:rsidP="00364258">
            <w:pPr>
              <w:pStyle w:val="NoSpacing"/>
              <w:ind w:left="0" w:firstLine="0"/>
              <w:rPr>
                <w:rFonts w:asciiTheme="minorHAnsi" w:hAnsiTheme="minorHAnsi" w:cstheme="minorHAnsi"/>
                <w:sz w:val="20"/>
                <w:szCs w:val="20"/>
                <w:lang w:val="es-ES"/>
              </w:rPr>
            </w:pPr>
          </w:p>
          <w:p w14:paraId="70E608B3" w14:textId="42181DEB"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391FF7" w:rsidRPr="00B308B5">
              <w:rPr>
                <w:rFonts w:asciiTheme="minorHAnsi" w:hAnsiTheme="minorHAnsi" w:cstheme="minorHAnsi"/>
                <w:sz w:val="20"/>
                <w:szCs w:val="20"/>
                <w:lang w:val="es-ES"/>
              </w:rPr>
              <w:t>No est</w:t>
            </w:r>
            <w:r w:rsidR="009F2F02" w:rsidRPr="00B308B5">
              <w:rPr>
                <w:rFonts w:asciiTheme="minorHAnsi" w:hAnsiTheme="minorHAnsi" w:cstheme="minorHAnsi"/>
                <w:sz w:val="20"/>
                <w:szCs w:val="20"/>
                <w:lang w:val="es-ES"/>
              </w:rPr>
              <w:t>á</w:t>
            </w:r>
            <w:r w:rsidR="00391FF7" w:rsidRPr="00B308B5">
              <w:rPr>
                <w:rFonts w:asciiTheme="minorHAnsi" w:hAnsiTheme="minorHAnsi" w:cstheme="minorHAnsi"/>
                <w:sz w:val="20"/>
                <w:szCs w:val="20"/>
                <w:lang w:val="es-ES"/>
              </w:rPr>
              <w:t xml:space="preserve"> de acuerdo con la recomendación de incluir “</w:t>
            </w:r>
            <w:r w:rsidR="00726718" w:rsidRPr="00B308B5">
              <w:rPr>
                <w:rFonts w:asciiTheme="minorHAnsi" w:hAnsiTheme="minorHAnsi" w:cstheme="minorHAnsi"/>
                <w:sz w:val="20"/>
                <w:szCs w:val="20"/>
                <w:lang w:val="es-ES"/>
              </w:rPr>
              <w:t>oficial</w:t>
            </w:r>
            <w:r w:rsidR="00391FF7" w:rsidRPr="00B308B5">
              <w:rPr>
                <w:rFonts w:asciiTheme="minorHAnsi" w:hAnsiTheme="minorHAnsi" w:cstheme="minorHAnsi"/>
                <w:sz w:val="20"/>
                <w:szCs w:val="20"/>
                <w:lang w:val="es-ES"/>
              </w:rPr>
              <w:t xml:space="preserve">” en la definición de los </w:t>
            </w:r>
            <w:r w:rsidR="00F07A5A" w:rsidRPr="00B308B5">
              <w:rPr>
                <w:rFonts w:asciiTheme="minorHAnsi" w:hAnsiTheme="minorHAnsi" w:cstheme="minorHAnsi"/>
                <w:sz w:val="20"/>
                <w:szCs w:val="20"/>
                <w:lang w:val="es-ES"/>
              </w:rPr>
              <w:t>órganos</w:t>
            </w:r>
            <w:r w:rsidR="00391FF7" w:rsidRPr="00B308B5">
              <w:rPr>
                <w:rFonts w:asciiTheme="minorHAnsi" w:hAnsiTheme="minorHAnsi" w:cstheme="minorHAnsi"/>
                <w:sz w:val="20"/>
                <w:szCs w:val="20"/>
                <w:lang w:val="es-ES"/>
              </w:rPr>
              <w:t xml:space="preserve"> subsidiarios en </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2(k). </w:t>
            </w:r>
            <w:r w:rsidR="001B78AA" w:rsidRPr="00B308B5">
              <w:rPr>
                <w:rFonts w:asciiTheme="minorHAnsi" w:hAnsiTheme="minorHAnsi" w:cstheme="minorHAnsi"/>
                <w:sz w:val="20"/>
                <w:szCs w:val="20"/>
                <w:lang w:val="es-ES"/>
              </w:rPr>
              <w:t xml:space="preserve">Los grupos de </w:t>
            </w:r>
            <w:r w:rsidR="00F07A5A" w:rsidRPr="00B308B5">
              <w:rPr>
                <w:rFonts w:asciiTheme="minorHAnsi" w:hAnsiTheme="minorHAnsi" w:cstheme="minorHAnsi"/>
                <w:sz w:val="20"/>
                <w:szCs w:val="20"/>
                <w:lang w:val="es-ES"/>
              </w:rPr>
              <w:t>trabajo</w:t>
            </w:r>
            <w:r w:rsidR="001B78AA" w:rsidRPr="00B308B5">
              <w:rPr>
                <w:rFonts w:asciiTheme="minorHAnsi" w:hAnsiTheme="minorHAnsi" w:cstheme="minorHAnsi"/>
                <w:sz w:val="20"/>
                <w:szCs w:val="20"/>
                <w:lang w:val="es-ES"/>
              </w:rPr>
              <w:t xml:space="preserve"> tanto </w:t>
            </w:r>
            <w:r w:rsidR="00726718" w:rsidRPr="00B308B5">
              <w:rPr>
                <w:rFonts w:asciiTheme="minorHAnsi" w:hAnsiTheme="minorHAnsi" w:cstheme="minorHAnsi"/>
                <w:sz w:val="20"/>
                <w:szCs w:val="20"/>
                <w:lang w:val="es-ES"/>
              </w:rPr>
              <w:t>oficiales</w:t>
            </w:r>
            <w:r w:rsidR="001B78AA" w:rsidRPr="00B308B5">
              <w:rPr>
                <w:rFonts w:asciiTheme="minorHAnsi" w:hAnsiTheme="minorHAnsi" w:cstheme="minorHAnsi"/>
                <w:sz w:val="20"/>
                <w:szCs w:val="20"/>
                <w:lang w:val="es-ES"/>
              </w:rPr>
              <w:t xml:space="preserve"> como </w:t>
            </w:r>
            <w:r w:rsidR="00726718" w:rsidRPr="00B308B5">
              <w:rPr>
                <w:rFonts w:asciiTheme="minorHAnsi" w:hAnsiTheme="minorHAnsi" w:cstheme="minorHAnsi"/>
                <w:sz w:val="20"/>
                <w:szCs w:val="20"/>
                <w:lang w:val="es-ES"/>
              </w:rPr>
              <w:t>oficiosos</w:t>
            </w:r>
            <w:r w:rsidR="001B78AA" w:rsidRPr="00B308B5">
              <w:rPr>
                <w:rFonts w:asciiTheme="minorHAnsi" w:hAnsiTheme="minorHAnsi" w:cstheme="minorHAnsi"/>
                <w:sz w:val="20"/>
                <w:szCs w:val="20"/>
                <w:lang w:val="es-ES"/>
              </w:rPr>
              <w:t xml:space="preserve"> ya están incluidos en la definición de “órgano subsidiario” en el artículo </w:t>
            </w:r>
            <w:r w:rsidRPr="00B308B5">
              <w:rPr>
                <w:rFonts w:asciiTheme="minorHAnsi" w:hAnsiTheme="minorHAnsi" w:cstheme="minorHAnsi"/>
                <w:sz w:val="20"/>
                <w:szCs w:val="20"/>
                <w:lang w:val="es-ES"/>
              </w:rPr>
              <w:t>2k,</w:t>
            </w:r>
            <w:r w:rsidR="001B78AA" w:rsidRPr="00B308B5">
              <w:rPr>
                <w:rFonts w:asciiTheme="minorHAnsi" w:hAnsiTheme="minorHAnsi" w:cstheme="minorHAnsi"/>
                <w:sz w:val="20"/>
                <w:szCs w:val="20"/>
                <w:lang w:val="es-ES"/>
              </w:rPr>
              <w:t xml:space="preserve"> que hace referencia a “todos” los grupos de trabajo, no solo los </w:t>
            </w:r>
            <w:r w:rsidR="00726718" w:rsidRPr="00B308B5">
              <w:rPr>
                <w:rFonts w:asciiTheme="minorHAnsi" w:hAnsiTheme="minorHAnsi" w:cstheme="minorHAnsi"/>
                <w:sz w:val="20"/>
                <w:szCs w:val="20"/>
                <w:lang w:val="es-ES"/>
              </w:rPr>
              <w:t>oficiales</w:t>
            </w:r>
            <w:r w:rsidR="001B78AA" w:rsidRPr="00B308B5">
              <w:rPr>
                <w:rFonts w:asciiTheme="minorHAnsi" w:hAnsiTheme="minorHAnsi" w:cstheme="minorHAnsi"/>
                <w:sz w:val="20"/>
                <w:szCs w:val="20"/>
                <w:lang w:val="es-ES"/>
              </w:rPr>
              <w:t>. Para resolver la confusión resultante d</w:t>
            </w:r>
            <w:r w:rsidR="003C3EF1" w:rsidRPr="00B308B5">
              <w:rPr>
                <w:rFonts w:asciiTheme="minorHAnsi" w:hAnsiTheme="minorHAnsi" w:cstheme="minorHAnsi"/>
                <w:sz w:val="20"/>
                <w:szCs w:val="20"/>
                <w:lang w:val="es-ES"/>
              </w:rPr>
              <w:t>el artículo</w:t>
            </w:r>
            <w:r w:rsidRPr="00B308B5">
              <w:rPr>
                <w:rFonts w:asciiTheme="minorHAnsi" w:hAnsiTheme="minorHAnsi" w:cstheme="minorHAnsi"/>
                <w:sz w:val="20"/>
                <w:szCs w:val="20"/>
                <w:lang w:val="es-ES"/>
              </w:rPr>
              <w:t xml:space="preserve"> 25.5(e), </w:t>
            </w:r>
            <w:r w:rsidR="001B78AA" w:rsidRPr="00B308B5">
              <w:rPr>
                <w:rFonts w:asciiTheme="minorHAnsi" w:hAnsiTheme="minorHAnsi" w:cstheme="minorHAnsi"/>
                <w:sz w:val="20"/>
                <w:szCs w:val="20"/>
                <w:lang w:val="es-ES"/>
              </w:rPr>
              <w:t>se recomienda suprimir “</w:t>
            </w:r>
            <w:r w:rsidR="00726718" w:rsidRPr="00B308B5">
              <w:rPr>
                <w:rFonts w:asciiTheme="minorHAnsi" w:hAnsiTheme="minorHAnsi" w:cstheme="minorHAnsi"/>
                <w:sz w:val="20"/>
                <w:szCs w:val="20"/>
                <w:lang w:val="es-ES"/>
              </w:rPr>
              <w:t>A</w:t>
            </w:r>
            <w:r w:rsidR="001B78AA" w:rsidRPr="00B308B5">
              <w:rPr>
                <w:rFonts w:asciiTheme="minorHAnsi" w:hAnsiTheme="minorHAnsi" w:cstheme="minorHAnsi"/>
                <w:sz w:val="20"/>
                <w:szCs w:val="20"/>
                <w:lang w:val="es-ES"/>
              </w:rPr>
              <w:t>demás de establecer órganos subsidiarios” en ese artículo</w:t>
            </w:r>
            <w:r w:rsidRPr="00B308B5">
              <w:rPr>
                <w:rFonts w:asciiTheme="minorHAnsi" w:hAnsiTheme="minorHAnsi" w:cstheme="minorHAnsi"/>
                <w:sz w:val="20"/>
                <w:szCs w:val="20"/>
                <w:lang w:val="es-ES"/>
              </w:rPr>
              <w:t xml:space="preserve">. </w:t>
            </w:r>
          </w:p>
          <w:p w14:paraId="43E8A700" w14:textId="77777777" w:rsidR="00364258" w:rsidRPr="00B308B5" w:rsidRDefault="00364258" w:rsidP="00364258">
            <w:pPr>
              <w:pStyle w:val="NoSpacing"/>
              <w:ind w:left="0" w:firstLine="0"/>
              <w:rPr>
                <w:rFonts w:asciiTheme="minorHAnsi" w:hAnsiTheme="minorHAnsi" w:cstheme="minorHAnsi"/>
                <w:sz w:val="20"/>
                <w:szCs w:val="20"/>
                <w:lang w:val="es-ES"/>
              </w:rPr>
            </w:pPr>
          </w:p>
          <w:p w14:paraId="4F5B7B19" w14:textId="07B20424"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F07A5A" w:rsidRPr="00B308B5">
              <w:rPr>
                <w:rFonts w:asciiTheme="minorHAnsi" w:hAnsiTheme="minorHAnsi" w:cstheme="minorHAnsi"/>
                <w:color w:val="000000" w:themeColor="text1"/>
                <w:sz w:val="20"/>
                <w:szCs w:val="20"/>
                <w:lang w:val="es-ES"/>
              </w:rPr>
              <w:t>Recomienda</w:t>
            </w:r>
            <w:r w:rsidR="001B78AA" w:rsidRPr="00B308B5">
              <w:rPr>
                <w:rFonts w:asciiTheme="minorHAnsi" w:hAnsiTheme="minorHAnsi" w:cstheme="minorHAnsi"/>
                <w:color w:val="000000" w:themeColor="text1"/>
                <w:sz w:val="20"/>
                <w:szCs w:val="20"/>
                <w:lang w:val="es-ES"/>
              </w:rPr>
              <w:t xml:space="preserve"> </w:t>
            </w:r>
            <w:r w:rsidR="00726718" w:rsidRPr="00B308B5">
              <w:rPr>
                <w:rFonts w:asciiTheme="minorHAnsi" w:hAnsiTheme="minorHAnsi" w:cstheme="minorHAnsi"/>
                <w:color w:val="000000" w:themeColor="text1"/>
                <w:sz w:val="20"/>
                <w:szCs w:val="20"/>
                <w:lang w:val="es-ES"/>
              </w:rPr>
              <w:t xml:space="preserve">realizar cambios en </w:t>
            </w:r>
            <w:r w:rsidR="001B78AA" w:rsidRPr="00B308B5">
              <w:rPr>
                <w:rFonts w:asciiTheme="minorHAnsi" w:hAnsiTheme="minorHAnsi" w:cstheme="minorHAnsi"/>
                <w:color w:val="000000" w:themeColor="text1"/>
                <w:sz w:val="20"/>
                <w:szCs w:val="20"/>
                <w:lang w:val="es-ES"/>
              </w:rPr>
              <w:t xml:space="preserve">los </w:t>
            </w:r>
            <w:r w:rsidR="00F07A5A" w:rsidRPr="00B308B5">
              <w:rPr>
                <w:rFonts w:asciiTheme="minorHAnsi" w:hAnsiTheme="minorHAnsi" w:cstheme="minorHAnsi"/>
                <w:color w:val="000000" w:themeColor="text1"/>
                <w:sz w:val="20"/>
                <w:szCs w:val="20"/>
                <w:lang w:val="es-ES"/>
              </w:rPr>
              <w:t>artículos</w:t>
            </w:r>
            <w:r w:rsidR="001B78AA" w:rsidRPr="00B308B5">
              <w:rPr>
                <w:rFonts w:asciiTheme="minorHAnsi" w:hAnsiTheme="minorHAnsi" w:cstheme="minorHAnsi"/>
                <w:color w:val="000000" w:themeColor="text1"/>
                <w:sz w:val="20"/>
                <w:szCs w:val="20"/>
                <w:lang w:val="es-ES"/>
              </w:rPr>
              <w:t xml:space="preserve"> </w:t>
            </w:r>
            <w:r w:rsidRPr="00B308B5">
              <w:rPr>
                <w:rFonts w:asciiTheme="minorHAnsi" w:hAnsiTheme="minorHAnsi" w:cstheme="minorHAnsi"/>
                <w:color w:val="000000" w:themeColor="text1"/>
                <w:sz w:val="20"/>
                <w:szCs w:val="20"/>
                <w:lang w:val="es-ES"/>
              </w:rPr>
              <w:t>25.1</w:t>
            </w:r>
            <w:r w:rsidR="003C3EF1" w:rsidRPr="00B308B5">
              <w:rPr>
                <w:rFonts w:asciiTheme="minorHAnsi" w:hAnsiTheme="minorHAnsi" w:cstheme="minorHAnsi"/>
                <w:color w:val="000000" w:themeColor="text1"/>
                <w:sz w:val="20"/>
                <w:szCs w:val="20"/>
                <w:lang w:val="es-ES"/>
              </w:rPr>
              <w:t xml:space="preserve"> y </w:t>
            </w:r>
            <w:r w:rsidRPr="00B308B5">
              <w:rPr>
                <w:rFonts w:asciiTheme="minorHAnsi" w:hAnsiTheme="minorHAnsi" w:cstheme="minorHAnsi"/>
                <w:color w:val="000000" w:themeColor="text1"/>
                <w:sz w:val="20"/>
                <w:szCs w:val="20"/>
                <w:lang w:val="es-ES"/>
              </w:rPr>
              <w:t>25.1(b).</w:t>
            </w:r>
            <w:r w:rsidRPr="00B308B5">
              <w:rPr>
                <w:rStyle w:val="FootnoteReference"/>
                <w:rFonts w:asciiTheme="minorHAnsi" w:hAnsiTheme="minorHAnsi" w:cstheme="minorHAnsi"/>
                <w:color w:val="000000" w:themeColor="text1"/>
                <w:sz w:val="20"/>
                <w:szCs w:val="20"/>
                <w:lang w:val="es-ES"/>
              </w:rPr>
              <w:footnoteReference w:id="26"/>
            </w:r>
          </w:p>
          <w:p w14:paraId="038E4E98"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p w14:paraId="0569CEE6" w14:textId="3E01B34F"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Egipto:</w:t>
            </w:r>
            <w:r w:rsidRPr="00B308B5">
              <w:rPr>
                <w:rFonts w:asciiTheme="minorHAnsi" w:hAnsiTheme="minorHAnsi" w:cstheme="minorHAnsi"/>
                <w:sz w:val="20"/>
                <w:szCs w:val="20"/>
                <w:lang w:val="es-ES"/>
              </w:rPr>
              <w:t xml:space="preserve"> </w:t>
            </w:r>
            <w:r w:rsidR="000E0097" w:rsidRPr="00B308B5">
              <w:rPr>
                <w:rFonts w:asciiTheme="minorHAnsi" w:hAnsiTheme="minorHAnsi" w:cstheme="minorHAnsi"/>
                <w:sz w:val="20"/>
                <w:szCs w:val="20"/>
                <w:lang w:val="es-ES"/>
              </w:rPr>
              <w:t xml:space="preserve">Propone </w:t>
            </w:r>
            <w:r w:rsidR="00726718" w:rsidRPr="00B308B5">
              <w:rPr>
                <w:rFonts w:asciiTheme="minorHAnsi" w:hAnsiTheme="minorHAnsi" w:cstheme="minorHAnsi"/>
                <w:sz w:val="20"/>
                <w:szCs w:val="20"/>
                <w:lang w:val="es-ES"/>
              </w:rPr>
              <w:t xml:space="preserve">el </w:t>
            </w:r>
            <w:r w:rsidR="00F07A5A" w:rsidRPr="00B308B5">
              <w:rPr>
                <w:rFonts w:asciiTheme="minorHAnsi" w:hAnsiTheme="minorHAnsi" w:cstheme="minorHAnsi"/>
                <w:sz w:val="20"/>
                <w:szCs w:val="20"/>
                <w:lang w:val="es-ES"/>
              </w:rPr>
              <w:t>título</w:t>
            </w:r>
            <w:r w:rsidR="000E0097" w:rsidRPr="00B308B5">
              <w:rPr>
                <w:rFonts w:asciiTheme="minorHAnsi" w:hAnsiTheme="minorHAnsi" w:cstheme="minorHAnsi"/>
                <w:sz w:val="20"/>
                <w:szCs w:val="20"/>
                <w:lang w:val="es-ES"/>
              </w:rPr>
              <w:t xml:space="preserve"> “Órganos </w:t>
            </w:r>
            <w:r w:rsidR="00F07A5A" w:rsidRPr="00B308B5">
              <w:rPr>
                <w:rFonts w:asciiTheme="minorHAnsi" w:hAnsiTheme="minorHAnsi" w:cstheme="minorHAnsi"/>
                <w:sz w:val="20"/>
                <w:szCs w:val="20"/>
                <w:lang w:val="es-ES"/>
              </w:rPr>
              <w:t>subsidiarios</w:t>
            </w:r>
            <w:r w:rsidR="000E0097" w:rsidRPr="00B308B5">
              <w:rPr>
                <w:rFonts w:asciiTheme="minorHAnsi" w:hAnsiTheme="minorHAnsi" w:cstheme="minorHAnsi"/>
                <w:sz w:val="20"/>
                <w:szCs w:val="20"/>
                <w:lang w:val="es-ES"/>
              </w:rPr>
              <w:t>”.</w:t>
            </w:r>
          </w:p>
          <w:p w14:paraId="47331171" w14:textId="77777777" w:rsidR="00364258" w:rsidRPr="00B308B5" w:rsidRDefault="00364258" w:rsidP="00364258">
            <w:pPr>
              <w:pStyle w:val="NoSpacing"/>
              <w:ind w:left="0" w:firstLine="0"/>
              <w:rPr>
                <w:rFonts w:asciiTheme="minorHAnsi" w:hAnsiTheme="minorHAnsi" w:cstheme="minorHAnsi"/>
                <w:sz w:val="20"/>
                <w:szCs w:val="20"/>
                <w:lang w:val="es-ES"/>
              </w:rPr>
            </w:pPr>
          </w:p>
          <w:p w14:paraId="0D30E542" w14:textId="79411D48" w:rsidR="00364258" w:rsidRPr="00B308B5" w:rsidRDefault="00364258" w:rsidP="004E7E4E">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Véanse los cambios 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27"/>
            </w:r>
            <w:r w:rsidRPr="00B308B5">
              <w:rPr>
                <w:rFonts w:asciiTheme="minorHAnsi" w:hAnsiTheme="minorHAnsi" w:cstheme="minorHAnsi"/>
                <w:sz w:val="20"/>
                <w:szCs w:val="20"/>
                <w:lang w:val="es-ES"/>
              </w:rPr>
              <w:t xml:space="preserve"> Not</w:t>
            </w:r>
            <w:r w:rsidR="000E0097" w:rsidRPr="00B308B5">
              <w:rPr>
                <w:rFonts w:asciiTheme="minorHAnsi" w:hAnsiTheme="minorHAnsi" w:cstheme="minorHAnsi"/>
                <w:sz w:val="20"/>
                <w:szCs w:val="20"/>
                <w:lang w:val="es-ES"/>
              </w:rPr>
              <w:t>as sob</w:t>
            </w:r>
            <w:r w:rsidR="00F07A5A" w:rsidRPr="00B308B5">
              <w:rPr>
                <w:rFonts w:asciiTheme="minorHAnsi" w:hAnsiTheme="minorHAnsi" w:cstheme="minorHAnsi"/>
                <w:sz w:val="20"/>
                <w:szCs w:val="20"/>
                <w:lang w:val="es-ES"/>
              </w:rPr>
              <w:t>r</w:t>
            </w:r>
            <w:r w:rsidR="000E0097" w:rsidRPr="00B308B5">
              <w:rPr>
                <w:rFonts w:asciiTheme="minorHAnsi" w:hAnsiTheme="minorHAnsi" w:cstheme="minorHAnsi"/>
                <w:sz w:val="20"/>
                <w:szCs w:val="20"/>
                <w:lang w:val="es-ES"/>
              </w:rPr>
              <w:t xml:space="preserve">e las enmiendas </w:t>
            </w:r>
            <w:r w:rsidR="000E0097" w:rsidRPr="00B308B5">
              <w:rPr>
                <w:rFonts w:asciiTheme="minorHAnsi" w:hAnsiTheme="minorHAnsi" w:cstheme="minorHAnsi"/>
                <w:sz w:val="20"/>
                <w:szCs w:val="20"/>
                <w:lang w:val="es-ES"/>
              </w:rPr>
              <w:lastRenderedPageBreak/>
              <w:t>propuestas</w:t>
            </w:r>
            <w:r w:rsidRPr="00B308B5">
              <w:rPr>
                <w:rFonts w:asciiTheme="minorHAnsi" w:hAnsiTheme="minorHAnsi" w:cstheme="minorHAnsi"/>
                <w:sz w:val="20"/>
                <w:szCs w:val="20"/>
                <w:lang w:val="es-ES"/>
              </w:rPr>
              <w:t>:</w:t>
            </w:r>
            <w:r w:rsidR="00BC5704"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 </w:t>
            </w:r>
            <w:r w:rsidR="00242D51" w:rsidRPr="00B308B5">
              <w:rPr>
                <w:rFonts w:asciiTheme="minorHAnsi" w:hAnsiTheme="minorHAnsi" w:cstheme="minorHAnsi"/>
                <w:sz w:val="20"/>
                <w:szCs w:val="20"/>
                <w:lang w:val="es-ES"/>
              </w:rPr>
              <w:t>propu</w:t>
            </w:r>
            <w:r w:rsidR="00BC5704" w:rsidRPr="00B308B5">
              <w:rPr>
                <w:rFonts w:asciiTheme="minorHAnsi" w:hAnsiTheme="minorHAnsi" w:cstheme="minorHAnsi"/>
                <w:sz w:val="20"/>
                <w:szCs w:val="20"/>
                <w:lang w:val="es-ES"/>
              </w:rPr>
              <w:t>e</w:t>
            </w:r>
            <w:r w:rsidR="00242D51" w:rsidRPr="00B308B5">
              <w:rPr>
                <w:rFonts w:asciiTheme="minorHAnsi" w:hAnsiTheme="minorHAnsi" w:cstheme="minorHAnsi"/>
                <w:sz w:val="20"/>
                <w:szCs w:val="20"/>
                <w:lang w:val="es-ES"/>
              </w:rPr>
              <w:t xml:space="preserve">sta de nuevo artículo sobre cómo </w:t>
            </w:r>
            <w:r w:rsidR="00BC5704" w:rsidRPr="00B308B5">
              <w:rPr>
                <w:rFonts w:asciiTheme="minorHAnsi" w:hAnsiTheme="minorHAnsi" w:cstheme="minorHAnsi"/>
                <w:sz w:val="20"/>
                <w:szCs w:val="20"/>
                <w:lang w:val="es-ES"/>
              </w:rPr>
              <w:t xml:space="preserve">incorporarse a </w:t>
            </w:r>
            <w:r w:rsidR="00242D51" w:rsidRPr="00B308B5">
              <w:rPr>
                <w:rFonts w:asciiTheme="minorHAnsi" w:hAnsiTheme="minorHAnsi" w:cstheme="minorHAnsi"/>
                <w:sz w:val="20"/>
                <w:szCs w:val="20"/>
                <w:lang w:val="es-ES"/>
              </w:rPr>
              <w:t>un órgano subsidiario</w:t>
            </w:r>
            <w:r w:rsidR="00BC5704" w:rsidRPr="00B308B5">
              <w:rPr>
                <w:rFonts w:asciiTheme="minorHAnsi" w:hAnsiTheme="minorHAnsi" w:cstheme="minorHAnsi"/>
                <w:sz w:val="20"/>
                <w:szCs w:val="20"/>
                <w:lang w:val="es-ES"/>
              </w:rPr>
              <w:t xml:space="preserve"> o retirarse de él</w:t>
            </w:r>
            <w:r w:rsidR="00242D51" w:rsidRPr="00B308B5">
              <w:rPr>
                <w:rFonts w:asciiTheme="minorHAnsi" w:hAnsiTheme="minorHAnsi" w:cstheme="minorHAnsi"/>
                <w:sz w:val="20"/>
                <w:szCs w:val="20"/>
                <w:lang w:val="es-ES"/>
              </w:rPr>
              <w:t xml:space="preserve"> basada en la propuesta del Japón; </w:t>
            </w:r>
            <w:r w:rsidR="002869EA" w:rsidRPr="00B308B5">
              <w:rPr>
                <w:rFonts w:asciiTheme="minorHAnsi" w:hAnsiTheme="minorHAnsi" w:cstheme="minorHAnsi"/>
                <w:sz w:val="20"/>
                <w:szCs w:val="20"/>
                <w:lang w:val="es-ES"/>
              </w:rPr>
              <w:t xml:space="preserve">la propuesta de suprimir </w:t>
            </w:r>
            <w:r w:rsidR="00242D51" w:rsidRPr="00B308B5">
              <w:rPr>
                <w:rFonts w:asciiTheme="minorHAnsi" w:hAnsiTheme="minorHAnsi" w:cstheme="minorHAnsi"/>
                <w:sz w:val="20"/>
                <w:szCs w:val="20"/>
                <w:lang w:val="es-ES"/>
              </w:rPr>
              <w:t xml:space="preserve">la segunda parte del artículo </w:t>
            </w:r>
            <w:r w:rsidRPr="00B308B5">
              <w:rPr>
                <w:rFonts w:asciiTheme="minorHAnsi" w:hAnsiTheme="minorHAnsi" w:cstheme="minorHAnsi"/>
                <w:sz w:val="20"/>
                <w:szCs w:val="20"/>
                <w:lang w:val="es-ES"/>
              </w:rPr>
              <w:t>3(b)</w:t>
            </w:r>
            <w:r w:rsidR="00242D51" w:rsidRPr="00B308B5">
              <w:rPr>
                <w:rFonts w:asciiTheme="minorHAnsi" w:hAnsiTheme="minorHAnsi" w:cstheme="minorHAnsi"/>
                <w:sz w:val="20"/>
                <w:szCs w:val="20"/>
                <w:lang w:val="es-ES"/>
              </w:rPr>
              <w:t xml:space="preserve"> actual </w:t>
            </w:r>
            <w:r w:rsidR="002869EA" w:rsidRPr="00B308B5">
              <w:rPr>
                <w:rFonts w:asciiTheme="minorHAnsi" w:hAnsiTheme="minorHAnsi" w:cstheme="minorHAnsi"/>
                <w:sz w:val="20"/>
                <w:szCs w:val="20"/>
                <w:lang w:val="es-ES"/>
              </w:rPr>
              <w:t xml:space="preserve">sobre </w:t>
            </w:r>
            <w:r w:rsidR="00242D51" w:rsidRPr="00B308B5">
              <w:rPr>
                <w:rFonts w:asciiTheme="minorHAnsi" w:hAnsiTheme="minorHAnsi" w:cstheme="minorHAnsi"/>
                <w:sz w:val="20"/>
                <w:szCs w:val="20"/>
                <w:lang w:val="es-ES"/>
              </w:rPr>
              <w:t xml:space="preserve">el Presidente </w:t>
            </w:r>
            <w:r w:rsidR="002869EA" w:rsidRPr="00B308B5">
              <w:rPr>
                <w:rFonts w:asciiTheme="minorHAnsi" w:hAnsiTheme="minorHAnsi" w:cstheme="minorHAnsi"/>
                <w:sz w:val="20"/>
                <w:szCs w:val="20"/>
                <w:lang w:val="es-ES"/>
              </w:rPr>
              <w:t>se basa</w:t>
            </w:r>
            <w:r w:rsidR="00242D51" w:rsidRPr="00B308B5">
              <w:rPr>
                <w:rFonts w:asciiTheme="minorHAnsi" w:hAnsiTheme="minorHAnsi" w:cstheme="minorHAnsi"/>
                <w:sz w:val="20"/>
                <w:szCs w:val="20"/>
                <w:lang w:val="es-ES"/>
              </w:rPr>
              <w:t xml:space="preserve"> en que </w:t>
            </w:r>
            <w:r w:rsidR="002869EA" w:rsidRPr="00B308B5">
              <w:rPr>
                <w:rFonts w:asciiTheme="minorHAnsi" w:hAnsiTheme="minorHAnsi" w:cstheme="minorHAnsi"/>
                <w:sz w:val="20"/>
                <w:szCs w:val="20"/>
                <w:lang w:val="es-ES"/>
              </w:rPr>
              <w:t xml:space="preserve">este solo puede actuar durante </w:t>
            </w:r>
            <w:r w:rsidR="00242D51" w:rsidRPr="00B308B5">
              <w:rPr>
                <w:rFonts w:asciiTheme="minorHAnsi" w:hAnsiTheme="minorHAnsi" w:cstheme="minorHAnsi"/>
                <w:sz w:val="20"/>
                <w:szCs w:val="20"/>
                <w:lang w:val="es-ES"/>
              </w:rPr>
              <w:t xml:space="preserve">las COP. Además, si hay que hacer ajustes esto se debería </w:t>
            </w:r>
            <w:r w:rsidR="00F07A5A" w:rsidRPr="00B308B5">
              <w:rPr>
                <w:rFonts w:asciiTheme="minorHAnsi" w:hAnsiTheme="minorHAnsi" w:cstheme="minorHAnsi"/>
                <w:sz w:val="20"/>
                <w:szCs w:val="20"/>
                <w:lang w:val="es-ES"/>
              </w:rPr>
              <w:t>reflejar</w:t>
            </w:r>
            <w:r w:rsidR="00242D51" w:rsidRPr="00B308B5">
              <w:rPr>
                <w:rFonts w:asciiTheme="minorHAnsi" w:hAnsiTheme="minorHAnsi" w:cstheme="minorHAnsi"/>
                <w:sz w:val="20"/>
                <w:szCs w:val="20"/>
                <w:lang w:val="es-ES"/>
              </w:rPr>
              <w:t xml:space="preserve"> en proyectos de resolución </w:t>
            </w:r>
            <w:r w:rsidR="002869EA" w:rsidRPr="00B308B5">
              <w:rPr>
                <w:rFonts w:asciiTheme="minorHAnsi" w:hAnsiTheme="minorHAnsi" w:cstheme="minorHAnsi"/>
                <w:sz w:val="20"/>
                <w:szCs w:val="20"/>
                <w:lang w:val="es-ES"/>
              </w:rPr>
              <w:t>y no en los</w:t>
            </w:r>
            <w:r w:rsidR="00242D51" w:rsidRPr="00B308B5">
              <w:rPr>
                <w:rFonts w:asciiTheme="minorHAnsi" w:hAnsiTheme="minorHAnsi" w:cstheme="minorHAnsi"/>
                <w:sz w:val="20"/>
                <w:szCs w:val="20"/>
                <w:lang w:val="es-ES"/>
              </w:rPr>
              <w:t xml:space="preserve"> documentos presentados a las reuniones del CP. ¿O </w:t>
            </w:r>
            <w:r w:rsidR="002869EA" w:rsidRPr="00B308B5">
              <w:rPr>
                <w:rFonts w:asciiTheme="minorHAnsi" w:hAnsiTheme="minorHAnsi" w:cstheme="minorHAnsi"/>
                <w:sz w:val="20"/>
                <w:szCs w:val="20"/>
                <w:lang w:val="es-ES"/>
              </w:rPr>
              <w:t xml:space="preserve">acaso </w:t>
            </w:r>
            <w:r w:rsidR="00242D51" w:rsidRPr="00B308B5">
              <w:rPr>
                <w:rFonts w:asciiTheme="minorHAnsi" w:hAnsiTheme="minorHAnsi" w:cstheme="minorHAnsi"/>
                <w:sz w:val="20"/>
                <w:szCs w:val="20"/>
                <w:lang w:val="es-ES"/>
              </w:rPr>
              <w:t xml:space="preserve">esta parte del </w:t>
            </w:r>
            <w:r w:rsidR="00F07A5A" w:rsidRPr="00B308B5">
              <w:rPr>
                <w:rFonts w:asciiTheme="minorHAnsi" w:hAnsiTheme="minorHAnsi" w:cstheme="minorHAnsi"/>
                <w:sz w:val="20"/>
                <w:szCs w:val="20"/>
                <w:lang w:val="es-ES"/>
              </w:rPr>
              <w:t>artículo</w:t>
            </w:r>
            <w:r w:rsidR="00242D51" w:rsidRPr="00B308B5">
              <w:rPr>
                <w:rFonts w:asciiTheme="minorHAnsi" w:hAnsiTheme="minorHAnsi" w:cstheme="minorHAnsi"/>
                <w:sz w:val="20"/>
                <w:szCs w:val="20"/>
                <w:lang w:val="es-ES"/>
              </w:rPr>
              <w:t xml:space="preserve"> </w:t>
            </w:r>
            <w:r w:rsidR="002869EA" w:rsidRPr="00B308B5">
              <w:rPr>
                <w:rFonts w:asciiTheme="minorHAnsi" w:hAnsiTheme="minorHAnsi" w:cstheme="minorHAnsi"/>
                <w:sz w:val="20"/>
                <w:szCs w:val="20"/>
                <w:lang w:val="es-ES"/>
              </w:rPr>
              <w:t>solo es aplicable</w:t>
            </w:r>
            <w:r w:rsidR="005B5998" w:rsidRPr="00B308B5">
              <w:rPr>
                <w:rFonts w:asciiTheme="minorHAnsi" w:hAnsiTheme="minorHAnsi" w:cstheme="minorHAnsi"/>
                <w:sz w:val="20"/>
                <w:szCs w:val="20"/>
                <w:lang w:val="es-ES"/>
              </w:rPr>
              <w:t xml:space="preserve"> a</w:t>
            </w:r>
            <w:r w:rsidR="00242D51" w:rsidRPr="00B308B5">
              <w:rPr>
                <w:rFonts w:asciiTheme="minorHAnsi" w:hAnsiTheme="minorHAnsi" w:cstheme="minorHAnsi"/>
                <w:sz w:val="20"/>
                <w:szCs w:val="20"/>
                <w:lang w:val="es-ES"/>
              </w:rPr>
              <w:t xml:space="preserve"> la Mesa de la Conferencia? En caso afirmativo, el </w:t>
            </w:r>
            <w:r w:rsidR="00F07A5A" w:rsidRPr="00B308B5">
              <w:rPr>
                <w:rFonts w:asciiTheme="minorHAnsi" w:hAnsiTheme="minorHAnsi" w:cstheme="minorHAnsi"/>
                <w:sz w:val="20"/>
                <w:szCs w:val="20"/>
                <w:lang w:val="es-ES"/>
              </w:rPr>
              <w:t>artículo</w:t>
            </w:r>
            <w:r w:rsidR="00242D51" w:rsidRPr="00B308B5">
              <w:rPr>
                <w:rFonts w:asciiTheme="minorHAnsi" w:hAnsiTheme="minorHAnsi" w:cstheme="minorHAnsi"/>
                <w:sz w:val="20"/>
                <w:szCs w:val="20"/>
                <w:lang w:val="es-ES"/>
              </w:rPr>
              <w:t xml:space="preserve"> se debería incluir en esa sección del </w:t>
            </w:r>
            <w:r w:rsidR="00F07A5A" w:rsidRPr="00B308B5">
              <w:rPr>
                <w:rFonts w:asciiTheme="minorHAnsi" w:hAnsiTheme="minorHAnsi" w:cstheme="minorHAnsi"/>
                <w:sz w:val="20"/>
                <w:szCs w:val="20"/>
                <w:lang w:val="es-ES"/>
              </w:rPr>
              <w:t>reglamento</w:t>
            </w:r>
            <w:r w:rsidR="00242D51" w:rsidRPr="00B308B5">
              <w:rPr>
                <w:rFonts w:asciiTheme="minorHAnsi" w:hAnsiTheme="minorHAnsi" w:cstheme="minorHAnsi"/>
                <w:sz w:val="20"/>
                <w:szCs w:val="20"/>
                <w:lang w:val="es-ES"/>
              </w:rPr>
              <w:t xml:space="preserve">; artículo 4 sobre la elección de </w:t>
            </w:r>
            <w:r w:rsidR="002869EA" w:rsidRPr="00B308B5">
              <w:rPr>
                <w:rFonts w:asciiTheme="minorHAnsi" w:hAnsiTheme="minorHAnsi" w:cstheme="minorHAnsi"/>
                <w:sz w:val="20"/>
                <w:szCs w:val="20"/>
                <w:lang w:val="es-ES"/>
              </w:rPr>
              <w:t>la Mesa</w:t>
            </w:r>
            <w:r w:rsidR="00242D51" w:rsidRPr="00B308B5">
              <w:rPr>
                <w:rFonts w:asciiTheme="minorHAnsi" w:hAnsiTheme="minorHAnsi" w:cstheme="minorHAnsi"/>
                <w:sz w:val="20"/>
                <w:szCs w:val="20"/>
                <w:lang w:val="es-ES"/>
              </w:rPr>
              <w:t>: ¿cómo pu</w:t>
            </w:r>
            <w:r w:rsidR="002869EA" w:rsidRPr="00B308B5">
              <w:rPr>
                <w:rFonts w:asciiTheme="minorHAnsi" w:hAnsiTheme="minorHAnsi" w:cstheme="minorHAnsi"/>
                <w:sz w:val="20"/>
                <w:szCs w:val="20"/>
                <w:lang w:val="es-ES"/>
              </w:rPr>
              <w:t>e</w:t>
            </w:r>
            <w:r w:rsidR="00242D51" w:rsidRPr="00B308B5">
              <w:rPr>
                <w:rFonts w:asciiTheme="minorHAnsi" w:hAnsiTheme="minorHAnsi" w:cstheme="minorHAnsi"/>
                <w:sz w:val="20"/>
                <w:szCs w:val="20"/>
                <w:lang w:val="es-ES"/>
              </w:rPr>
              <w:t xml:space="preserve">de cada órgano </w:t>
            </w:r>
            <w:r w:rsidR="002B69A2" w:rsidRPr="00B308B5">
              <w:rPr>
                <w:rFonts w:asciiTheme="minorHAnsi" w:hAnsiTheme="minorHAnsi" w:cstheme="minorHAnsi"/>
                <w:sz w:val="20"/>
                <w:szCs w:val="20"/>
                <w:lang w:val="es-ES"/>
              </w:rPr>
              <w:t>elegir</w:t>
            </w:r>
            <w:r w:rsidR="00242D51" w:rsidRPr="00B308B5">
              <w:rPr>
                <w:rFonts w:asciiTheme="minorHAnsi" w:hAnsiTheme="minorHAnsi" w:cstheme="minorHAnsi"/>
                <w:sz w:val="20"/>
                <w:szCs w:val="20"/>
                <w:lang w:val="es-ES"/>
              </w:rPr>
              <w:t xml:space="preserve"> a su </w:t>
            </w:r>
            <w:r w:rsidR="002869EA" w:rsidRPr="00B308B5">
              <w:rPr>
                <w:rFonts w:asciiTheme="minorHAnsi" w:hAnsiTheme="minorHAnsi" w:cstheme="minorHAnsi"/>
                <w:sz w:val="20"/>
                <w:szCs w:val="20"/>
                <w:lang w:val="es-ES"/>
              </w:rPr>
              <w:t>M</w:t>
            </w:r>
            <w:r w:rsidR="00242D51" w:rsidRPr="00B308B5">
              <w:rPr>
                <w:rFonts w:asciiTheme="minorHAnsi" w:hAnsiTheme="minorHAnsi" w:cstheme="minorHAnsi"/>
                <w:sz w:val="20"/>
                <w:szCs w:val="20"/>
                <w:lang w:val="es-ES"/>
              </w:rPr>
              <w:t>esa cuando</w:t>
            </w:r>
            <w:r w:rsidR="002869EA" w:rsidRPr="00B308B5">
              <w:rPr>
                <w:rFonts w:asciiTheme="minorHAnsi" w:hAnsiTheme="minorHAnsi" w:cstheme="minorHAnsi"/>
                <w:sz w:val="20"/>
                <w:szCs w:val="20"/>
                <w:lang w:val="es-ES"/>
              </w:rPr>
              <w:t xml:space="preserve"> hay un procedimiento </w:t>
            </w:r>
            <w:r w:rsidR="00242D51" w:rsidRPr="00B308B5">
              <w:rPr>
                <w:rFonts w:asciiTheme="minorHAnsi" w:hAnsiTheme="minorHAnsi" w:cstheme="minorHAnsi"/>
                <w:sz w:val="20"/>
                <w:szCs w:val="20"/>
                <w:lang w:val="es-ES"/>
              </w:rPr>
              <w:t xml:space="preserve">de nominación y/o </w:t>
            </w:r>
            <w:r w:rsidR="00F07A5A" w:rsidRPr="00B308B5">
              <w:rPr>
                <w:rFonts w:asciiTheme="minorHAnsi" w:hAnsiTheme="minorHAnsi" w:cstheme="minorHAnsi"/>
                <w:sz w:val="20"/>
                <w:szCs w:val="20"/>
                <w:lang w:val="es-ES"/>
              </w:rPr>
              <w:t>resoluciones</w:t>
            </w:r>
            <w:r w:rsidR="00242D51" w:rsidRPr="00B308B5">
              <w:rPr>
                <w:rFonts w:asciiTheme="minorHAnsi" w:hAnsiTheme="minorHAnsi" w:cstheme="minorHAnsi"/>
                <w:sz w:val="20"/>
                <w:szCs w:val="20"/>
                <w:lang w:val="es-ES"/>
              </w:rPr>
              <w:t xml:space="preserve"> de la COP? En el </w:t>
            </w:r>
            <w:r w:rsidR="002869EA" w:rsidRPr="00B308B5">
              <w:rPr>
                <w:rFonts w:asciiTheme="minorHAnsi" w:hAnsiTheme="minorHAnsi" w:cstheme="minorHAnsi"/>
                <w:sz w:val="20"/>
                <w:szCs w:val="20"/>
                <w:lang w:val="es-ES"/>
              </w:rPr>
              <w:t>GECT</w:t>
            </w:r>
            <w:r w:rsidR="00242D51" w:rsidRPr="00B308B5">
              <w:rPr>
                <w:rFonts w:asciiTheme="minorHAnsi" w:hAnsiTheme="minorHAnsi" w:cstheme="minorHAnsi"/>
                <w:sz w:val="20"/>
                <w:szCs w:val="20"/>
                <w:lang w:val="es-ES"/>
              </w:rPr>
              <w:t xml:space="preserve"> </w:t>
            </w:r>
            <w:r w:rsidR="002869EA" w:rsidRPr="00B308B5">
              <w:rPr>
                <w:rFonts w:asciiTheme="minorHAnsi" w:hAnsiTheme="minorHAnsi" w:cstheme="minorHAnsi"/>
                <w:sz w:val="20"/>
                <w:szCs w:val="20"/>
                <w:lang w:val="es-ES"/>
              </w:rPr>
              <w:t xml:space="preserve">los miembros de la Mesa </w:t>
            </w:r>
            <w:r w:rsidR="00242D51" w:rsidRPr="00B308B5">
              <w:rPr>
                <w:rFonts w:asciiTheme="minorHAnsi" w:hAnsiTheme="minorHAnsi" w:cstheme="minorHAnsi"/>
                <w:sz w:val="20"/>
                <w:szCs w:val="20"/>
                <w:lang w:val="es-ES"/>
              </w:rPr>
              <w:t xml:space="preserve">pueden ejercer su cargo durante un tercer trienio, por lo que </w:t>
            </w:r>
            <w:r w:rsidR="003E2BCE" w:rsidRPr="00B308B5">
              <w:rPr>
                <w:rFonts w:asciiTheme="minorHAnsi" w:hAnsiTheme="minorHAnsi" w:cstheme="minorHAnsi"/>
                <w:sz w:val="20"/>
                <w:szCs w:val="20"/>
                <w:lang w:val="es-ES"/>
              </w:rPr>
              <w:t xml:space="preserve"> es necesario modificar </w:t>
            </w:r>
            <w:r w:rsidR="00242D51" w:rsidRPr="00B308B5">
              <w:rPr>
                <w:rFonts w:asciiTheme="minorHAnsi" w:hAnsiTheme="minorHAnsi" w:cstheme="minorHAnsi"/>
                <w:sz w:val="20"/>
                <w:szCs w:val="20"/>
                <w:lang w:val="es-ES"/>
              </w:rPr>
              <w:t>este texto</w:t>
            </w:r>
            <w:r w:rsidRPr="00B308B5">
              <w:rPr>
                <w:rFonts w:asciiTheme="minorHAnsi" w:hAnsiTheme="minorHAnsi" w:cstheme="minorHAnsi"/>
                <w:sz w:val="20"/>
                <w:szCs w:val="20"/>
                <w:lang w:val="es-ES"/>
              </w:rPr>
              <w:t xml:space="preserve">; </w:t>
            </w:r>
            <w:r w:rsidR="003E2BCE"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rtículo 5(b): </w:t>
            </w:r>
            <w:r w:rsidR="00242D51" w:rsidRPr="00B308B5">
              <w:rPr>
                <w:rFonts w:asciiTheme="minorHAnsi" w:hAnsiTheme="minorHAnsi" w:cstheme="minorHAnsi"/>
                <w:sz w:val="20"/>
                <w:szCs w:val="20"/>
                <w:lang w:val="es-ES"/>
              </w:rPr>
              <w:t>Se ha añadido al CP ya que también designa a miembros de algunos órganos subsidiarios tales como el GECT y</w:t>
            </w:r>
            <w:r w:rsidR="002B69A2" w:rsidRPr="00B308B5">
              <w:rPr>
                <w:rFonts w:asciiTheme="minorHAnsi" w:hAnsiTheme="minorHAnsi" w:cstheme="minorHAnsi"/>
                <w:sz w:val="20"/>
                <w:szCs w:val="20"/>
                <w:lang w:val="es-ES"/>
              </w:rPr>
              <w:t xml:space="preserve"> el</w:t>
            </w:r>
            <w:r w:rsidR="00242D51" w:rsidRPr="00B308B5">
              <w:rPr>
                <w:rFonts w:asciiTheme="minorHAnsi" w:hAnsiTheme="minorHAnsi" w:cstheme="minorHAnsi"/>
                <w:sz w:val="20"/>
                <w:szCs w:val="20"/>
                <w:lang w:val="es-ES"/>
              </w:rPr>
              <w:t xml:space="preserve"> </w:t>
            </w:r>
            <w:r w:rsidR="004E7E4E">
              <w:rPr>
                <w:rFonts w:asciiTheme="minorHAnsi" w:hAnsiTheme="minorHAnsi" w:cstheme="minorHAnsi"/>
                <w:sz w:val="20"/>
                <w:szCs w:val="20"/>
                <w:lang w:val="es-ES"/>
              </w:rPr>
              <w:t>G</w:t>
            </w:r>
            <w:r w:rsidR="004E7E4E" w:rsidRPr="004E7E4E">
              <w:rPr>
                <w:rFonts w:asciiTheme="minorHAnsi" w:hAnsiTheme="minorHAnsi" w:cstheme="minorHAnsi"/>
                <w:sz w:val="20"/>
                <w:szCs w:val="20"/>
                <w:lang w:val="es-ES"/>
              </w:rPr>
              <w:t>rupo de supervisión de las actividades de CECOP</w:t>
            </w:r>
            <w:r w:rsidRPr="00B308B5">
              <w:rPr>
                <w:rFonts w:asciiTheme="minorHAnsi" w:hAnsiTheme="minorHAnsi" w:cstheme="minorHAnsi"/>
                <w:sz w:val="20"/>
                <w:szCs w:val="20"/>
                <w:lang w:val="es-ES"/>
              </w:rPr>
              <w:t xml:space="preserve">; </w:t>
            </w:r>
            <w:r w:rsidR="003E2BCE"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rtículo 5(d): </w:t>
            </w:r>
            <w:r w:rsidR="00242D51" w:rsidRPr="00B308B5">
              <w:rPr>
                <w:rFonts w:asciiTheme="minorHAnsi" w:hAnsiTheme="minorHAnsi" w:cstheme="minorHAnsi"/>
                <w:sz w:val="20"/>
                <w:szCs w:val="20"/>
                <w:lang w:val="es-ES"/>
              </w:rPr>
              <w:t xml:space="preserve">plantearse suprimir el apartado que prevé </w:t>
            </w:r>
            <w:r w:rsidR="00923EF4" w:rsidRPr="00B308B5">
              <w:rPr>
                <w:rFonts w:asciiTheme="minorHAnsi" w:hAnsiTheme="minorHAnsi" w:cstheme="minorHAnsi"/>
                <w:sz w:val="20"/>
                <w:szCs w:val="20"/>
                <w:lang w:val="es-ES"/>
              </w:rPr>
              <w:t xml:space="preserve">que se facilite </w:t>
            </w:r>
            <w:r w:rsidR="00242D51" w:rsidRPr="00B308B5">
              <w:rPr>
                <w:rFonts w:asciiTheme="minorHAnsi" w:hAnsiTheme="minorHAnsi" w:cstheme="minorHAnsi"/>
                <w:sz w:val="20"/>
                <w:szCs w:val="20"/>
                <w:lang w:val="es-ES"/>
              </w:rPr>
              <w:t xml:space="preserve">interpretación en otros comités o grupos de trabajo debido </w:t>
            </w:r>
            <w:r w:rsidR="00923EF4" w:rsidRPr="00B308B5">
              <w:rPr>
                <w:rFonts w:asciiTheme="minorHAnsi" w:hAnsiTheme="minorHAnsi" w:cstheme="minorHAnsi"/>
                <w:sz w:val="20"/>
                <w:szCs w:val="20"/>
                <w:lang w:val="es-ES"/>
              </w:rPr>
              <w:t>a l</w:t>
            </w:r>
            <w:r w:rsidR="00242D51" w:rsidRPr="00B308B5">
              <w:rPr>
                <w:rFonts w:asciiTheme="minorHAnsi" w:hAnsiTheme="minorHAnsi" w:cstheme="minorHAnsi"/>
                <w:sz w:val="20"/>
                <w:szCs w:val="20"/>
                <w:lang w:val="es-ES"/>
              </w:rPr>
              <w:t xml:space="preserve">a </w:t>
            </w:r>
            <w:r w:rsidR="00F07A5A" w:rsidRPr="00B308B5">
              <w:rPr>
                <w:rFonts w:asciiTheme="minorHAnsi" w:hAnsiTheme="minorHAnsi" w:cstheme="minorHAnsi"/>
                <w:sz w:val="20"/>
                <w:szCs w:val="20"/>
                <w:lang w:val="es-ES"/>
              </w:rPr>
              <w:t>falta</w:t>
            </w:r>
            <w:r w:rsidR="00242D51" w:rsidRPr="00B308B5">
              <w:rPr>
                <w:rFonts w:asciiTheme="minorHAnsi" w:hAnsiTheme="minorHAnsi" w:cstheme="minorHAnsi"/>
                <w:sz w:val="20"/>
                <w:szCs w:val="20"/>
                <w:lang w:val="es-ES"/>
              </w:rPr>
              <w:t xml:space="preserve"> de </w:t>
            </w:r>
            <w:r w:rsidR="00F07A5A" w:rsidRPr="00B308B5">
              <w:rPr>
                <w:rFonts w:asciiTheme="minorHAnsi" w:hAnsiTheme="minorHAnsi" w:cstheme="minorHAnsi"/>
                <w:sz w:val="20"/>
                <w:szCs w:val="20"/>
                <w:lang w:val="es-ES"/>
              </w:rPr>
              <w:t>recursos</w:t>
            </w:r>
            <w:r w:rsidR="00242D51" w:rsidRPr="00B308B5">
              <w:rPr>
                <w:rFonts w:asciiTheme="minorHAnsi" w:hAnsiTheme="minorHAnsi" w:cstheme="minorHAnsi"/>
                <w:sz w:val="20"/>
                <w:szCs w:val="20"/>
                <w:lang w:val="es-ES"/>
              </w:rPr>
              <w:t xml:space="preserve"> (propuesto </w:t>
            </w:r>
            <w:r w:rsidR="00F07A5A" w:rsidRPr="00B308B5">
              <w:rPr>
                <w:rFonts w:asciiTheme="minorHAnsi" w:hAnsiTheme="minorHAnsi" w:cstheme="minorHAnsi"/>
                <w:sz w:val="20"/>
                <w:szCs w:val="20"/>
                <w:lang w:val="es-ES"/>
              </w:rPr>
              <w:t>anteriormente</w:t>
            </w:r>
            <w:r w:rsidR="00242D51" w:rsidRPr="00B308B5">
              <w:rPr>
                <w:rFonts w:asciiTheme="minorHAnsi" w:hAnsiTheme="minorHAnsi" w:cstheme="minorHAnsi"/>
                <w:sz w:val="20"/>
                <w:szCs w:val="20"/>
                <w:lang w:val="es-ES"/>
              </w:rPr>
              <w:t xml:space="preserve"> por el Japón</w:t>
            </w:r>
            <w:r w:rsidRPr="00B308B5">
              <w:rPr>
                <w:rFonts w:asciiTheme="minorHAnsi" w:hAnsiTheme="minorHAnsi" w:cstheme="minorHAnsi"/>
                <w:sz w:val="20"/>
                <w:szCs w:val="20"/>
                <w:lang w:val="es-ES"/>
              </w:rPr>
              <w:t xml:space="preserve">). </w:t>
            </w:r>
          </w:p>
        </w:tc>
      </w:tr>
      <w:tr w:rsidR="006121A2" w:rsidRPr="00B2176F" w14:paraId="1F76D413" w14:textId="77777777" w:rsidTr="00224C62">
        <w:trPr>
          <w:cantSplit/>
        </w:trPr>
        <w:tc>
          <w:tcPr>
            <w:tcW w:w="419" w:type="dxa"/>
          </w:tcPr>
          <w:p w14:paraId="1EDB1D2A" w14:textId="77777777"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18</w:t>
            </w:r>
          </w:p>
        </w:tc>
        <w:tc>
          <w:tcPr>
            <w:tcW w:w="1946" w:type="dxa"/>
          </w:tcPr>
          <w:p w14:paraId="56FA9C0A" w14:textId="3AE8743C"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27: Funciones de la Secretaría</w:t>
            </w:r>
          </w:p>
        </w:tc>
        <w:tc>
          <w:tcPr>
            <w:tcW w:w="4005" w:type="dxa"/>
          </w:tcPr>
          <w:p w14:paraId="545E2D81" w14:textId="26B9BDD0"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Según el artículo 27.f), la Secretaría redactará un proyecto de informe para que sea examinado por la Mesa de la Conferencia y aprobado posteriormente en forma definitiva por la COP. Esto hace suponer que la Secretaría solo necesita elaborar un proyecto de informe para cubrir toda la reunión de la COP (se señalan las observaciones anteriores sobre la diferencia entre una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sesión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una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reunión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p>
          <w:p w14:paraId="3C0496C3" w14:textId="77777777" w:rsidR="006121A2" w:rsidRPr="00B308B5" w:rsidRDefault="006121A2" w:rsidP="006121A2">
            <w:pPr>
              <w:pStyle w:val="NoSpacing"/>
              <w:ind w:left="0" w:firstLine="0"/>
              <w:rPr>
                <w:rFonts w:asciiTheme="minorHAnsi" w:hAnsiTheme="minorHAnsi" w:cstheme="minorHAnsi"/>
                <w:sz w:val="20"/>
                <w:szCs w:val="20"/>
                <w:lang w:val="es-ES"/>
              </w:rPr>
            </w:pPr>
          </w:p>
          <w:p w14:paraId="70D9A938" w14:textId="17189C12"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Sin embargo, según el artículo 25.1.a), la Secretaría deberá elaborar un proyecto de informe cada día para que sea examinado por la Mesa de la Conferencia al día siguiente. Además, no hay ningún requisito explícito de que estos proyectos de informe diario sean aprobados posteriormente por la COP. </w:t>
            </w:r>
          </w:p>
        </w:tc>
        <w:tc>
          <w:tcPr>
            <w:tcW w:w="3759" w:type="dxa"/>
          </w:tcPr>
          <w:p w14:paraId="3DF5B556" w14:textId="77777777"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Se deberían hacer los cambios necesarios para procurar que estos Artículos guarden coherencia entre sí. </w:t>
            </w:r>
          </w:p>
          <w:p w14:paraId="163A6DD3" w14:textId="77777777" w:rsidR="006121A2" w:rsidRPr="00B308B5" w:rsidRDefault="006121A2" w:rsidP="006121A2">
            <w:pPr>
              <w:pStyle w:val="NoSpacing"/>
              <w:ind w:left="0" w:firstLine="0"/>
              <w:rPr>
                <w:rFonts w:asciiTheme="minorHAnsi" w:hAnsiTheme="minorHAnsi" w:cstheme="minorHAnsi"/>
                <w:sz w:val="20"/>
                <w:szCs w:val="20"/>
                <w:lang w:val="es-ES"/>
              </w:rPr>
            </w:pPr>
          </w:p>
          <w:p w14:paraId="583C3334" w14:textId="13711E03"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Como alternativa, se podría plantear si es necesario que la Mesa de la Conferencia asuma esta función. </w:t>
            </w:r>
          </w:p>
        </w:tc>
        <w:tc>
          <w:tcPr>
            <w:tcW w:w="4539" w:type="dxa"/>
          </w:tcPr>
          <w:p w14:paraId="188535C6" w14:textId="223DD9DB" w:rsidR="006121A2" w:rsidRPr="00B308B5" w:rsidRDefault="006121A2" w:rsidP="006121A2">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Debido</w:t>
            </w:r>
            <w:r w:rsidR="004107AE" w:rsidRPr="00B308B5">
              <w:rPr>
                <w:rFonts w:asciiTheme="minorHAnsi" w:hAnsiTheme="minorHAnsi" w:cstheme="minorHAnsi"/>
                <w:lang w:val="es-ES"/>
              </w:rPr>
              <w:t xml:space="preserve"> a la </w:t>
            </w:r>
            <w:r w:rsidR="00923EF4" w:rsidRPr="00B308B5">
              <w:rPr>
                <w:rFonts w:asciiTheme="minorHAnsi" w:hAnsiTheme="minorHAnsi" w:cstheme="minorHAnsi"/>
                <w:lang w:val="es-ES"/>
              </w:rPr>
              <w:t xml:space="preserve">falta de </w:t>
            </w:r>
            <w:r w:rsidR="004107AE" w:rsidRPr="00B308B5">
              <w:rPr>
                <w:rFonts w:asciiTheme="minorHAnsi" w:hAnsiTheme="minorHAnsi" w:cstheme="minorHAnsi"/>
                <w:lang w:val="es-ES"/>
              </w:rPr>
              <w:t xml:space="preserve">coherencia, </w:t>
            </w:r>
            <w:r w:rsidR="00923EF4" w:rsidRPr="00B308B5">
              <w:rPr>
                <w:rFonts w:asciiTheme="minorHAnsi" w:hAnsiTheme="minorHAnsi" w:cstheme="minorHAnsi"/>
                <w:lang w:val="es-ES"/>
              </w:rPr>
              <w:t xml:space="preserve">se debería modificar </w:t>
            </w:r>
            <w:r w:rsidR="004107AE" w:rsidRPr="00B308B5">
              <w:rPr>
                <w:rFonts w:asciiTheme="minorHAnsi" w:hAnsiTheme="minorHAnsi" w:cstheme="minorHAnsi"/>
                <w:lang w:val="es-ES"/>
              </w:rPr>
              <w:t xml:space="preserve">el texto del artículo </w:t>
            </w:r>
            <w:r w:rsidRPr="00B308B5">
              <w:rPr>
                <w:rFonts w:asciiTheme="minorHAnsi" w:hAnsiTheme="minorHAnsi" w:cstheme="minorHAnsi"/>
                <w:lang w:val="es-ES"/>
              </w:rPr>
              <w:t xml:space="preserve">27(f) </w:t>
            </w:r>
            <w:r w:rsidR="004107AE" w:rsidRPr="00B308B5">
              <w:rPr>
                <w:rFonts w:asciiTheme="minorHAnsi" w:hAnsiTheme="minorHAnsi" w:cstheme="minorHAnsi"/>
                <w:lang w:val="es-ES"/>
              </w:rPr>
              <w:t>para suprimir la referencia a</w:t>
            </w:r>
            <w:r w:rsidR="00923EF4" w:rsidRPr="00B308B5">
              <w:rPr>
                <w:rFonts w:asciiTheme="minorHAnsi" w:hAnsiTheme="minorHAnsi" w:cstheme="minorHAnsi"/>
                <w:lang w:val="es-ES"/>
              </w:rPr>
              <w:t xml:space="preserve"> que</w:t>
            </w:r>
            <w:r w:rsidR="004107AE" w:rsidRPr="00B308B5">
              <w:rPr>
                <w:rFonts w:asciiTheme="minorHAnsi" w:hAnsiTheme="minorHAnsi" w:cstheme="minorHAnsi"/>
                <w:lang w:val="es-ES"/>
              </w:rPr>
              <w:t xml:space="preserve"> “la Mesa de la Conferencia lo examine y posteriormente” </w:t>
            </w:r>
            <w:r w:rsidR="00923EF4" w:rsidRPr="00B308B5">
              <w:rPr>
                <w:rFonts w:asciiTheme="minorHAnsi" w:hAnsiTheme="minorHAnsi" w:cstheme="minorHAnsi"/>
                <w:lang w:val="es-ES"/>
              </w:rPr>
              <w:t>y</w:t>
            </w:r>
            <w:r w:rsidR="004107AE" w:rsidRPr="00B308B5">
              <w:rPr>
                <w:rFonts w:asciiTheme="minorHAnsi" w:hAnsiTheme="minorHAnsi" w:cstheme="minorHAnsi"/>
                <w:lang w:val="es-ES"/>
              </w:rPr>
              <w:t xml:space="preserve"> se debería añadir</w:t>
            </w:r>
            <w:r w:rsidR="00923EF4" w:rsidRPr="00B308B5">
              <w:rPr>
                <w:rFonts w:asciiTheme="minorHAnsi" w:hAnsiTheme="minorHAnsi" w:cstheme="minorHAnsi"/>
                <w:lang w:val="es-ES"/>
              </w:rPr>
              <w:t xml:space="preserve"> un</w:t>
            </w:r>
            <w:r w:rsidR="004107AE" w:rsidRPr="00B308B5">
              <w:rPr>
                <w:rFonts w:asciiTheme="minorHAnsi" w:hAnsiTheme="minorHAnsi" w:cstheme="minorHAnsi"/>
                <w:lang w:val="es-ES"/>
              </w:rPr>
              <w:t xml:space="preserve"> texto que indique que la parte del </w:t>
            </w:r>
            <w:r w:rsidR="00923EF4" w:rsidRPr="00B308B5">
              <w:rPr>
                <w:rFonts w:asciiTheme="minorHAnsi" w:hAnsiTheme="minorHAnsi" w:cstheme="minorHAnsi"/>
                <w:lang w:val="es-ES"/>
              </w:rPr>
              <w:t>informe relativa a los trabajos d</w:t>
            </w:r>
            <w:r w:rsidR="004107AE" w:rsidRPr="00B308B5">
              <w:rPr>
                <w:rFonts w:asciiTheme="minorHAnsi" w:hAnsiTheme="minorHAnsi" w:cstheme="minorHAnsi"/>
                <w:lang w:val="es-ES"/>
              </w:rPr>
              <w:t>el ú</w:t>
            </w:r>
            <w:r w:rsidR="00923EF4" w:rsidRPr="00B308B5">
              <w:rPr>
                <w:rFonts w:asciiTheme="minorHAnsi" w:hAnsiTheme="minorHAnsi" w:cstheme="minorHAnsi"/>
                <w:lang w:val="es-ES"/>
              </w:rPr>
              <w:t>lti</w:t>
            </w:r>
            <w:r w:rsidR="004107AE" w:rsidRPr="00B308B5">
              <w:rPr>
                <w:rFonts w:asciiTheme="minorHAnsi" w:hAnsiTheme="minorHAnsi" w:cstheme="minorHAnsi"/>
                <w:lang w:val="es-ES"/>
              </w:rPr>
              <w:t>m</w:t>
            </w:r>
            <w:r w:rsidR="00923EF4" w:rsidRPr="00B308B5">
              <w:rPr>
                <w:rFonts w:asciiTheme="minorHAnsi" w:hAnsiTheme="minorHAnsi" w:cstheme="minorHAnsi"/>
                <w:lang w:val="es-ES"/>
              </w:rPr>
              <w:t>o</w:t>
            </w:r>
            <w:r w:rsidR="004107AE" w:rsidRPr="00B308B5">
              <w:rPr>
                <w:rFonts w:asciiTheme="minorHAnsi" w:hAnsiTheme="minorHAnsi" w:cstheme="minorHAnsi"/>
                <w:lang w:val="es-ES"/>
              </w:rPr>
              <w:t xml:space="preserve"> día </w:t>
            </w:r>
            <w:r w:rsidR="00923EF4" w:rsidRPr="00B308B5">
              <w:rPr>
                <w:rFonts w:asciiTheme="minorHAnsi" w:hAnsiTheme="minorHAnsi" w:cstheme="minorHAnsi"/>
                <w:lang w:val="es-ES"/>
              </w:rPr>
              <w:t>puede</w:t>
            </w:r>
            <w:r w:rsidR="004107AE" w:rsidRPr="00B308B5">
              <w:rPr>
                <w:rFonts w:asciiTheme="minorHAnsi" w:hAnsiTheme="minorHAnsi" w:cstheme="minorHAnsi"/>
                <w:lang w:val="es-ES"/>
              </w:rPr>
              <w:t xml:space="preserve"> ser aprobada ulteriormente por el CP en nombre de la COP en el </w:t>
            </w:r>
            <w:r w:rsidR="004107AE" w:rsidRPr="00B308B5">
              <w:rPr>
                <w:rFonts w:asciiTheme="minorHAnsi" w:hAnsiTheme="minorHAnsi" w:cstheme="minorHAnsi"/>
                <w:lang w:val="es-ES"/>
              </w:rPr>
              <w:lastRenderedPageBreak/>
              <w:t xml:space="preserve">caso de los </w:t>
            </w:r>
            <w:r w:rsidR="00923EF4" w:rsidRPr="00B308B5">
              <w:rPr>
                <w:rFonts w:asciiTheme="minorHAnsi" w:hAnsiTheme="minorHAnsi" w:cstheme="minorHAnsi"/>
                <w:lang w:val="es-ES"/>
              </w:rPr>
              <w:t xml:space="preserve">trabajos </w:t>
            </w:r>
            <w:r w:rsidR="004107AE" w:rsidRPr="00B308B5">
              <w:rPr>
                <w:rFonts w:asciiTheme="minorHAnsi" w:hAnsiTheme="minorHAnsi" w:cstheme="minorHAnsi"/>
                <w:lang w:val="es-ES"/>
              </w:rPr>
              <w:t xml:space="preserve">de la COP y por el Equipo Ejecutivo en el caso de los </w:t>
            </w:r>
            <w:r w:rsidR="00923EF4" w:rsidRPr="00B308B5">
              <w:rPr>
                <w:rFonts w:asciiTheme="minorHAnsi" w:hAnsiTheme="minorHAnsi" w:cstheme="minorHAnsi"/>
                <w:lang w:val="es-ES"/>
              </w:rPr>
              <w:t xml:space="preserve">trabajos </w:t>
            </w:r>
            <w:r w:rsidR="004107AE" w:rsidRPr="00B308B5">
              <w:rPr>
                <w:rFonts w:asciiTheme="minorHAnsi" w:hAnsiTheme="minorHAnsi" w:cstheme="minorHAnsi"/>
                <w:lang w:val="es-ES"/>
              </w:rPr>
              <w:t>del CP</w:t>
            </w:r>
            <w:r w:rsidRPr="00B308B5">
              <w:rPr>
                <w:rFonts w:asciiTheme="minorHAnsi" w:hAnsiTheme="minorHAnsi" w:cstheme="minorHAnsi"/>
                <w:lang w:val="es-ES"/>
              </w:rPr>
              <w:t>.</w:t>
            </w:r>
            <w:r w:rsidRPr="00B308B5">
              <w:rPr>
                <w:rStyle w:val="FootnoteReference"/>
                <w:rFonts w:asciiTheme="minorHAnsi" w:hAnsiTheme="minorHAnsi" w:cstheme="minorHAnsi"/>
                <w:lang w:val="es-ES"/>
              </w:rPr>
              <w:footnoteReference w:id="28"/>
            </w:r>
            <w:r w:rsidRPr="00B308B5">
              <w:rPr>
                <w:rFonts w:asciiTheme="minorHAnsi" w:hAnsiTheme="minorHAnsi" w:cstheme="minorHAnsi"/>
                <w:b/>
                <w:color w:val="000000" w:themeColor="text1"/>
                <w:lang w:val="es-ES"/>
              </w:rPr>
              <w:t xml:space="preserve"> </w:t>
            </w:r>
          </w:p>
          <w:p w14:paraId="496CB0BD" w14:textId="77777777" w:rsidR="006121A2" w:rsidRPr="00B308B5" w:rsidRDefault="006121A2" w:rsidP="006121A2">
            <w:pPr>
              <w:pStyle w:val="CommentText"/>
              <w:ind w:left="0" w:firstLine="0"/>
              <w:rPr>
                <w:rFonts w:asciiTheme="minorHAnsi" w:hAnsiTheme="minorHAnsi" w:cstheme="minorHAnsi"/>
                <w:lang w:val="es-ES"/>
              </w:rPr>
            </w:pPr>
          </w:p>
          <w:p w14:paraId="69C52B42" w14:textId="048E8A17" w:rsidR="006121A2" w:rsidRPr="00B308B5" w:rsidRDefault="00923EF4" w:rsidP="006121A2">
            <w:pPr>
              <w:pStyle w:val="CommentText"/>
              <w:ind w:left="0" w:firstLine="0"/>
              <w:rPr>
                <w:rFonts w:asciiTheme="minorHAnsi" w:hAnsiTheme="minorHAnsi" w:cstheme="minorHAnsi"/>
                <w:lang w:val="es-ES"/>
              </w:rPr>
            </w:pPr>
            <w:r w:rsidRPr="00B308B5">
              <w:rPr>
                <w:rFonts w:asciiTheme="minorHAnsi" w:hAnsiTheme="minorHAnsi" w:cstheme="minorHAnsi"/>
                <w:lang w:val="es-ES"/>
              </w:rPr>
              <w:t>Asimismo</w:t>
            </w:r>
            <w:r w:rsidR="008E6E92" w:rsidRPr="00B308B5">
              <w:rPr>
                <w:rFonts w:asciiTheme="minorHAnsi" w:hAnsiTheme="minorHAnsi" w:cstheme="minorHAnsi"/>
                <w:lang w:val="es-ES"/>
              </w:rPr>
              <w:t xml:space="preserve">, solicitar la supresión en </w:t>
            </w:r>
            <w:r w:rsidR="003C3EF1" w:rsidRPr="00B308B5">
              <w:rPr>
                <w:rFonts w:asciiTheme="minorHAnsi" w:hAnsiTheme="minorHAnsi" w:cstheme="minorHAnsi"/>
                <w:lang w:val="es-ES"/>
              </w:rPr>
              <w:t>el artículo</w:t>
            </w:r>
            <w:r w:rsidR="006121A2" w:rsidRPr="00B308B5">
              <w:rPr>
                <w:rFonts w:asciiTheme="minorHAnsi" w:hAnsiTheme="minorHAnsi" w:cstheme="minorHAnsi"/>
                <w:lang w:val="es-ES"/>
              </w:rPr>
              <w:t xml:space="preserve"> 25.1(a) </w:t>
            </w:r>
            <w:r w:rsidR="00966B0E" w:rsidRPr="00B308B5">
              <w:rPr>
                <w:rFonts w:asciiTheme="minorHAnsi" w:hAnsiTheme="minorHAnsi" w:cstheme="minorHAnsi"/>
                <w:lang w:val="es-ES"/>
              </w:rPr>
              <w:t>de la frase “incluido el proyecto de informe del día anterior preparado por la Secretaría,”</w:t>
            </w:r>
            <w:r w:rsidR="006121A2" w:rsidRPr="00B308B5">
              <w:rPr>
                <w:rFonts w:asciiTheme="minorHAnsi" w:hAnsiTheme="minorHAnsi" w:cstheme="minorHAnsi"/>
                <w:lang w:val="es-ES"/>
              </w:rPr>
              <w:t>.</w:t>
            </w:r>
          </w:p>
          <w:p w14:paraId="4C1972B2" w14:textId="77777777" w:rsidR="006121A2" w:rsidRPr="00B308B5" w:rsidRDefault="006121A2" w:rsidP="006121A2">
            <w:pPr>
              <w:pStyle w:val="NoSpacing"/>
              <w:ind w:left="0" w:firstLine="0"/>
              <w:rPr>
                <w:rFonts w:asciiTheme="minorHAnsi" w:hAnsiTheme="minorHAnsi" w:cstheme="minorHAnsi"/>
                <w:sz w:val="20"/>
                <w:szCs w:val="20"/>
                <w:lang w:val="es-ES"/>
              </w:rPr>
            </w:pPr>
          </w:p>
          <w:p w14:paraId="327DCEE4" w14:textId="6B544522" w:rsidR="006121A2" w:rsidRPr="00B308B5" w:rsidRDefault="006121A2" w:rsidP="006121A2">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00966B0E" w:rsidRPr="00B308B5">
              <w:rPr>
                <w:rFonts w:asciiTheme="minorHAnsi" w:hAnsiTheme="minorHAnsi" w:cstheme="minorHAnsi"/>
                <w:b/>
                <w:sz w:val="20"/>
                <w:szCs w:val="20"/>
                <w:lang w:val="es-ES"/>
              </w:rPr>
              <w:t xml:space="preserve"> </w:t>
            </w:r>
            <w:r w:rsidR="00966B0E" w:rsidRPr="00B308B5">
              <w:rPr>
                <w:rFonts w:asciiTheme="minorHAnsi" w:hAnsiTheme="minorHAnsi" w:cstheme="minorHAnsi"/>
                <w:sz w:val="20"/>
                <w:szCs w:val="20"/>
                <w:lang w:val="es-ES"/>
              </w:rPr>
              <w:t xml:space="preserve">En el </w:t>
            </w:r>
            <w:r w:rsidR="00F07A5A" w:rsidRPr="00B308B5">
              <w:rPr>
                <w:rFonts w:asciiTheme="minorHAnsi" w:hAnsiTheme="minorHAnsi" w:cstheme="minorHAnsi"/>
                <w:sz w:val="20"/>
                <w:szCs w:val="20"/>
                <w:lang w:val="es-ES"/>
              </w:rPr>
              <w:t>artículo</w:t>
            </w:r>
            <w:r w:rsidR="00966B0E" w:rsidRPr="00B308B5">
              <w:rPr>
                <w:rFonts w:asciiTheme="minorHAnsi" w:hAnsiTheme="minorHAnsi" w:cstheme="minorHAnsi"/>
                <w:sz w:val="20"/>
                <w:szCs w:val="20"/>
                <w:lang w:val="es-ES"/>
              </w:rPr>
              <w:t xml:space="preserve"> 27(f)</w:t>
            </w:r>
            <w:r w:rsidR="002B69A2" w:rsidRPr="00B308B5">
              <w:rPr>
                <w:rFonts w:asciiTheme="minorHAnsi" w:hAnsiTheme="minorHAnsi" w:cstheme="minorHAnsi"/>
                <w:sz w:val="20"/>
                <w:szCs w:val="20"/>
                <w:lang w:val="es-ES"/>
              </w:rPr>
              <w:t>,</w:t>
            </w:r>
            <w:r w:rsidR="00966B0E" w:rsidRPr="00B308B5">
              <w:rPr>
                <w:rFonts w:asciiTheme="minorHAnsi" w:hAnsiTheme="minorHAnsi" w:cstheme="minorHAnsi"/>
                <w:sz w:val="20"/>
                <w:szCs w:val="20"/>
                <w:lang w:val="es-ES"/>
              </w:rPr>
              <w:t xml:space="preserve"> ¿la </w:t>
            </w:r>
            <w:r w:rsidR="00F07A5A" w:rsidRPr="00B308B5">
              <w:rPr>
                <w:rFonts w:asciiTheme="minorHAnsi" w:hAnsiTheme="minorHAnsi" w:cstheme="minorHAnsi"/>
                <w:sz w:val="20"/>
                <w:szCs w:val="20"/>
                <w:lang w:val="es-ES"/>
              </w:rPr>
              <w:t>aprobación</w:t>
            </w:r>
            <w:r w:rsidR="00966B0E" w:rsidRPr="00B308B5">
              <w:rPr>
                <w:rFonts w:asciiTheme="minorHAnsi" w:hAnsiTheme="minorHAnsi" w:cstheme="minorHAnsi"/>
                <w:sz w:val="20"/>
                <w:szCs w:val="20"/>
                <w:lang w:val="es-ES"/>
              </w:rPr>
              <w:t xml:space="preserve"> </w:t>
            </w:r>
            <w:r w:rsidR="00923EF4" w:rsidRPr="00B308B5">
              <w:rPr>
                <w:rFonts w:asciiTheme="minorHAnsi" w:hAnsiTheme="minorHAnsi" w:cstheme="minorHAnsi"/>
                <w:sz w:val="20"/>
                <w:szCs w:val="20"/>
                <w:lang w:val="es-ES"/>
              </w:rPr>
              <w:t xml:space="preserve">por parte </w:t>
            </w:r>
            <w:r w:rsidR="00966B0E" w:rsidRPr="00B308B5">
              <w:rPr>
                <w:rFonts w:asciiTheme="minorHAnsi" w:hAnsiTheme="minorHAnsi" w:cstheme="minorHAnsi"/>
                <w:sz w:val="20"/>
                <w:szCs w:val="20"/>
                <w:lang w:val="es-ES"/>
              </w:rPr>
              <w:t>de la “reunión” debería ser</w:t>
            </w:r>
            <w:r w:rsidR="00923EF4" w:rsidRPr="00B308B5">
              <w:rPr>
                <w:rFonts w:asciiTheme="minorHAnsi" w:hAnsiTheme="minorHAnsi" w:cstheme="minorHAnsi"/>
                <w:sz w:val="20"/>
                <w:szCs w:val="20"/>
                <w:lang w:val="es-ES"/>
              </w:rPr>
              <w:t xml:space="preserve"> reemplazada por</w:t>
            </w:r>
            <w:r w:rsidR="00966B0E" w:rsidRPr="00B308B5">
              <w:rPr>
                <w:rFonts w:asciiTheme="minorHAnsi" w:hAnsiTheme="minorHAnsi" w:cstheme="minorHAnsi"/>
                <w:sz w:val="20"/>
                <w:szCs w:val="20"/>
                <w:lang w:val="es-ES"/>
              </w:rPr>
              <w:t xml:space="preserve"> </w:t>
            </w:r>
            <w:r w:rsidR="00923EF4" w:rsidRPr="00B308B5">
              <w:rPr>
                <w:rFonts w:asciiTheme="minorHAnsi" w:hAnsiTheme="minorHAnsi" w:cstheme="minorHAnsi"/>
                <w:sz w:val="20"/>
                <w:szCs w:val="20"/>
                <w:lang w:val="es-ES"/>
              </w:rPr>
              <w:t xml:space="preserve">la </w:t>
            </w:r>
            <w:r w:rsidR="00966B0E" w:rsidRPr="00B308B5">
              <w:rPr>
                <w:rFonts w:asciiTheme="minorHAnsi" w:hAnsiTheme="minorHAnsi" w:cstheme="minorHAnsi"/>
                <w:sz w:val="20"/>
                <w:szCs w:val="20"/>
                <w:lang w:val="es-ES"/>
              </w:rPr>
              <w:t>“COP”?</w:t>
            </w:r>
          </w:p>
        </w:tc>
      </w:tr>
      <w:tr w:rsidR="00364258" w:rsidRPr="00B2176F" w14:paraId="5FD12539" w14:textId="77777777" w:rsidTr="00224C62">
        <w:trPr>
          <w:cantSplit/>
        </w:trPr>
        <w:tc>
          <w:tcPr>
            <w:tcW w:w="419" w:type="dxa"/>
          </w:tcPr>
          <w:p w14:paraId="2CB2AF2D"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lastRenderedPageBreak/>
              <w:t>19</w:t>
            </w:r>
          </w:p>
        </w:tc>
        <w:tc>
          <w:tcPr>
            <w:tcW w:w="1946" w:type="dxa"/>
          </w:tcPr>
          <w:p w14:paraId="5DF715C1" w14:textId="1801C976"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28: </w:t>
            </w:r>
            <w:r w:rsidR="001743B8" w:rsidRPr="00B308B5">
              <w:rPr>
                <w:rFonts w:asciiTheme="minorHAnsi" w:hAnsiTheme="minorHAnsi" w:cstheme="minorHAnsi"/>
                <w:color w:val="000000" w:themeColor="text1"/>
                <w:sz w:val="20"/>
                <w:szCs w:val="20"/>
                <w:lang w:val="es-ES"/>
              </w:rPr>
              <w:t>Reuniones</w:t>
            </w:r>
            <w:r w:rsidRPr="00B308B5">
              <w:rPr>
                <w:rStyle w:val="FootnoteReference"/>
                <w:rFonts w:asciiTheme="minorHAnsi" w:hAnsiTheme="minorHAnsi" w:cstheme="minorHAnsi"/>
                <w:color w:val="000000" w:themeColor="text1"/>
                <w:sz w:val="20"/>
                <w:szCs w:val="20"/>
                <w:lang w:val="es-ES"/>
              </w:rPr>
              <w:footnoteReference w:id="29"/>
            </w:r>
            <w:r w:rsidRPr="00B308B5">
              <w:rPr>
                <w:rFonts w:asciiTheme="minorHAnsi" w:hAnsiTheme="minorHAnsi" w:cstheme="minorHAnsi"/>
                <w:color w:val="000000" w:themeColor="text1"/>
                <w:sz w:val="20"/>
                <w:szCs w:val="20"/>
                <w:lang w:val="es-ES"/>
              </w:rPr>
              <w:t xml:space="preserve"> </w:t>
            </w:r>
          </w:p>
        </w:tc>
        <w:tc>
          <w:tcPr>
            <w:tcW w:w="4005" w:type="dxa"/>
          </w:tcPr>
          <w:p w14:paraId="6B0A8718"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0DED98D6"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4539" w:type="dxa"/>
          </w:tcPr>
          <w:p w14:paraId="6F0CF99E" w14:textId="00CA8335"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 xml:space="preserve">Suecia/Armenia: </w:t>
            </w:r>
            <w:r w:rsidRPr="00B308B5">
              <w:rPr>
                <w:rFonts w:asciiTheme="minorHAnsi" w:hAnsiTheme="minorHAnsi" w:cstheme="minorHAnsi"/>
                <w:color w:val="000000" w:themeColor="text1"/>
                <w:lang w:val="es-ES"/>
              </w:rPr>
              <w:t>R</w:t>
            </w:r>
            <w:r w:rsidR="001743B8" w:rsidRPr="00B308B5">
              <w:rPr>
                <w:rFonts w:asciiTheme="minorHAnsi" w:hAnsiTheme="minorHAnsi" w:cstheme="minorHAnsi"/>
                <w:color w:val="000000" w:themeColor="text1"/>
                <w:lang w:val="es-ES"/>
              </w:rPr>
              <w:t xml:space="preserve">eemplazar “sesiones” por “reuniones”. Añadir un subartículo </w:t>
            </w:r>
            <w:r w:rsidRPr="00B308B5">
              <w:rPr>
                <w:rFonts w:asciiTheme="minorHAnsi" w:hAnsiTheme="minorHAnsi" w:cstheme="minorHAnsi"/>
                <w:color w:val="000000" w:themeColor="text1"/>
                <w:lang w:val="es-ES"/>
              </w:rPr>
              <w:t xml:space="preserve">4: </w:t>
            </w:r>
            <w:r w:rsidR="001743B8" w:rsidRPr="00B308B5">
              <w:rPr>
                <w:rFonts w:asciiTheme="minorHAnsi" w:hAnsiTheme="minorHAnsi" w:cstheme="minorHAnsi"/>
                <w:color w:val="000000" w:themeColor="text1"/>
                <w:lang w:val="es-ES"/>
              </w:rPr>
              <w:t xml:space="preserve">“Los órganos subsidiarios que celebren reuniones telefónicas invitarán a los </w:t>
            </w:r>
            <w:r w:rsidR="00F07A5A" w:rsidRPr="00B308B5">
              <w:rPr>
                <w:rFonts w:asciiTheme="minorHAnsi" w:hAnsiTheme="minorHAnsi" w:cstheme="minorHAnsi"/>
                <w:color w:val="000000" w:themeColor="text1"/>
                <w:lang w:val="es-ES"/>
              </w:rPr>
              <w:t>miembros</w:t>
            </w:r>
            <w:r w:rsidR="001743B8" w:rsidRPr="00B308B5">
              <w:rPr>
                <w:rFonts w:asciiTheme="minorHAnsi" w:hAnsiTheme="minorHAnsi" w:cstheme="minorHAnsi"/>
                <w:color w:val="000000" w:themeColor="text1"/>
                <w:lang w:val="es-ES"/>
              </w:rPr>
              <w:t xml:space="preserve"> </w:t>
            </w:r>
            <w:r w:rsidR="00771EAE" w:rsidRPr="00B308B5">
              <w:rPr>
                <w:rFonts w:asciiTheme="minorHAnsi" w:hAnsiTheme="minorHAnsi" w:cstheme="minorHAnsi"/>
                <w:color w:val="000000" w:themeColor="text1"/>
                <w:lang w:val="es-ES"/>
              </w:rPr>
              <w:t xml:space="preserve">del grupo y también a las </w:t>
            </w:r>
            <w:r w:rsidR="001743B8" w:rsidRPr="00B308B5">
              <w:rPr>
                <w:rFonts w:asciiTheme="minorHAnsi" w:hAnsiTheme="minorHAnsi" w:cstheme="minorHAnsi"/>
                <w:color w:val="000000" w:themeColor="text1"/>
                <w:lang w:val="es-ES"/>
              </w:rPr>
              <w:t xml:space="preserve">PC y </w:t>
            </w:r>
            <w:r w:rsidR="00771EAE" w:rsidRPr="00B308B5">
              <w:rPr>
                <w:rFonts w:asciiTheme="minorHAnsi" w:hAnsiTheme="minorHAnsi" w:cstheme="minorHAnsi"/>
                <w:color w:val="000000" w:themeColor="text1"/>
                <w:lang w:val="es-ES"/>
              </w:rPr>
              <w:t xml:space="preserve">los </w:t>
            </w:r>
            <w:r w:rsidR="001743B8" w:rsidRPr="00B308B5">
              <w:rPr>
                <w:rFonts w:asciiTheme="minorHAnsi" w:hAnsiTheme="minorHAnsi" w:cstheme="minorHAnsi"/>
                <w:color w:val="000000" w:themeColor="text1"/>
                <w:lang w:val="es-ES"/>
              </w:rPr>
              <w:t>observadores que hayan expresado un interés por seguir los trabajos del órgano subsidiario</w:t>
            </w:r>
            <w:r w:rsidR="002B69A2" w:rsidRPr="00B308B5">
              <w:rPr>
                <w:rFonts w:asciiTheme="minorHAnsi" w:hAnsiTheme="minorHAnsi" w:cstheme="minorHAnsi"/>
                <w:color w:val="000000" w:themeColor="text1"/>
                <w:lang w:val="es-ES"/>
              </w:rPr>
              <w:t>.</w:t>
            </w:r>
            <w:r w:rsidR="001743B8" w:rsidRPr="00B308B5">
              <w:rPr>
                <w:rFonts w:asciiTheme="minorHAnsi" w:hAnsiTheme="minorHAnsi" w:cstheme="minorHAnsi"/>
                <w:color w:val="000000" w:themeColor="text1"/>
                <w:lang w:val="es-ES"/>
              </w:rPr>
              <w:t>”</w:t>
            </w:r>
          </w:p>
        </w:tc>
      </w:tr>
      <w:tr w:rsidR="00364258" w:rsidRPr="00B2176F" w14:paraId="1099F4FD" w14:textId="77777777" w:rsidTr="00224C62">
        <w:trPr>
          <w:cantSplit/>
        </w:trPr>
        <w:tc>
          <w:tcPr>
            <w:tcW w:w="419" w:type="dxa"/>
          </w:tcPr>
          <w:p w14:paraId="758DDB3D"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20</w:t>
            </w:r>
          </w:p>
        </w:tc>
        <w:tc>
          <w:tcPr>
            <w:tcW w:w="1946" w:type="dxa"/>
          </w:tcPr>
          <w:p w14:paraId="5E20A3B3" w14:textId="702A62FF"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Artículo 29: Qu</w:t>
            </w:r>
            <w:r w:rsidR="001743B8" w:rsidRPr="00B308B5">
              <w:rPr>
                <w:rFonts w:asciiTheme="minorHAnsi" w:hAnsiTheme="minorHAnsi" w:cstheme="minorHAnsi"/>
                <w:color w:val="000000" w:themeColor="text1"/>
                <w:sz w:val="20"/>
                <w:szCs w:val="20"/>
                <w:lang w:val="es-ES"/>
              </w:rPr>
              <w:t>ó</w:t>
            </w:r>
            <w:r w:rsidRPr="00B308B5">
              <w:rPr>
                <w:rFonts w:asciiTheme="minorHAnsi" w:hAnsiTheme="minorHAnsi" w:cstheme="minorHAnsi"/>
                <w:color w:val="000000" w:themeColor="text1"/>
                <w:sz w:val="20"/>
                <w:szCs w:val="20"/>
                <w:lang w:val="es-ES"/>
              </w:rPr>
              <w:t>rum</w:t>
            </w:r>
            <w:r w:rsidRPr="00B308B5">
              <w:rPr>
                <w:rStyle w:val="FootnoteReference"/>
                <w:rFonts w:asciiTheme="minorHAnsi" w:hAnsiTheme="minorHAnsi" w:cstheme="minorHAnsi"/>
                <w:color w:val="000000" w:themeColor="text1"/>
                <w:sz w:val="20"/>
                <w:szCs w:val="20"/>
                <w:lang w:val="es-ES"/>
              </w:rPr>
              <w:footnoteReference w:id="30"/>
            </w:r>
          </w:p>
        </w:tc>
        <w:tc>
          <w:tcPr>
            <w:tcW w:w="4005" w:type="dxa"/>
          </w:tcPr>
          <w:p w14:paraId="253503A3"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7DD9567C"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4539" w:type="dxa"/>
          </w:tcPr>
          <w:p w14:paraId="15D7BDD3" w14:textId="3FA86CB8"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 xml:space="preserve">Suecia/Armenia: </w:t>
            </w:r>
            <w:r w:rsidRPr="00B308B5">
              <w:rPr>
                <w:rFonts w:asciiTheme="minorHAnsi" w:hAnsiTheme="minorHAnsi" w:cstheme="minorHAnsi"/>
                <w:color w:val="000000" w:themeColor="text1"/>
                <w:lang w:val="es-ES"/>
              </w:rPr>
              <w:t>Insert</w:t>
            </w:r>
            <w:r w:rsidR="001743B8" w:rsidRPr="00B308B5">
              <w:rPr>
                <w:rFonts w:asciiTheme="minorHAnsi" w:hAnsiTheme="minorHAnsi" w:cstheme="minorHAnsi"/>
                <w:color w:val="000000" w:themeColor="text1"/>
                <w:lang w:val="es-ES"/>
              </w:rPr>
              <w:t>ar un subar</w:t>
            </w:r>
            <w:r w:rsidR="00F07A5A" w:rsidRPr="00B308B5">
              <w:rPr>
                <w:rFonts w:asciiTheme="minorHAnsi" w:hAnsiTheme="minorHAnsi" w:cstheme="minorHAnsi"/>
                <w:color w:val="000000" w:themeColor="text1"/>
                <w:lang w:val="es-ES"/>
              </w:rPr>
              <w:t>t</w:t>
            </w:r>
            <w:r w:rsidR="001743B8" w:rsidRPr="00B308B5">
              <w:rPr>
                <w:rFonts w:asciiTheme="minorHAnsi" w:hAnsiTheme="minorHAnsi" w:cstheme="minorHAnsi"/>
                <w:color w:val="000000" w:themeColor="text1"/>
                <w:lang w:val="es-ES"/>
              </w:rPr>
              <w:t xml:space="preserve">ículo adicional </w:t>
            </w:r>
            <w:r w:rsidR="00F07A5A" w:rsidRPr="00B308B5">
              <w:rPr>
                <w:rFonts w:asciiTheme="minorHAnsi" w:hAnsiTheme="minorHAnsi" w:cstheme="minorHAnsi"/>
                <w:color w:val="000000" w:themeColor="text1"/>
                <w:lang w:val="es-ES"/>
              </w:rPr>
              <w:t>sobre</w:t>
            </w:r>
            <w:r w:rsidR="001743B8" w:rsidRPr="00B308B5">
              <w:rPr>
                <w:rFonts w:asciiTheme="minorHAnsi" w:hAnsiTheme="minorHAnsi" w:cstheme="minorHAnsi"/>
                <w:color w:val="000000" w:themeColor="text1"/>
                <w:lang w:val="es-ES"/>
              </w:rPr>
              <w:t xml:space="preserve"> el quórum en los órganos subsidiario</w:t>
            </w:r>
            <w:r w:rsidR="00771EAE" w:rsidRPr="00B308B5">
              <w:rPr>
                <w:rFonts w:asciiTheme="minorHAnsi" w:hAnsiTheme="minorHAnsi" w:cstheme="minorHAnsi"/>
                <w:color w:val="000000" w:themeColor="text1"/>
                <w:lang w:val="es-ES"/>
              </w:rPr>
              <w:t>s</w:t>
            </w:r>
            <w:r w:rsidR="001743B8" w:rsidRPr="00B308B5">
              <w:rPr>
                <w:rFonts w:asciiTheme="minorHAnsi" w:hAnsiTheme="minorHAnsi" w:cstheme="minorHAnsi"/>
                <w:color w:val="000000" w:themeColor="text1"/>
                <w:lang w:val="es-ES"/>
              </w:rPr>
              <w:t>. Como alternativa, est</w:t>
            </w:r>
            <w:r w:rsidR="00A707E2" w:rsidRPr="00B308B5">
              <w:rPr>
                <w:rFonts w:asciiTheme="minorHAnsi" w:hAnsiTheme="minorHAnsi" w:cstheme="minorHAnsi"/>
                <w:color w:val="000000" w:themeColor="text1"/>
                <w:lang w:val="es-ES"/>
              </w:rPr>
              <w:t xml:space="preserve">o </w:t>
            </w:r>
            <w:r w:rsidR="001743B8" w:rsidRPr="00B308B5">
              <w:rPr>
                <w:rFonts w:asciiTheme="minorHAnsi" w:hAnsiTheme="minorHAnsi" w:cstheme="minorHAnsi"/>
                <w:color w:val="000000" w:themeColor="text1"/>
                <w:lang w:val="es-ES"/>
              </w:rPr>
              <w:t xml:space="preserve">se podría incluir </w:t>
            </w:r>
            <w:r w:rsidR="00771EAE" w:rsidRPr="00B308B5">
              <w:rPr>
                <w:rFonts w:asciiTheme="minorHAnsi" w:hAnsiTheme="minorHAnsi" w:cstheme="minorHAnsi"/>
                <w:color w:val="000000" w:themeColor="text1"/>
                <w:lang w:val="es-ES"/>
              </w:rPr>
              <w:t xml:space="preserve">en la </w:t>
            </w:r>
            <w:r w:rsidR="001743B8" w:rsidRPr="00B308B5">
              <w:rPr>
                <w:rFonts w:asciiTheme="minorHAnsi" w:hAnsiTheme="minorHAnsi" w:cstheme="minorHAnsi"/>
                <w:color w:val="000000" w:themeColor="text1"/>
                <w:lang w:val="es-ES"/>
              </w:rPr>
              <w:t>sección relativa a los órganos subsidiarios</w:t>
            </w:r>
            <w:r w:rsidRPr="00B308B5">
              <w:rPr>
                <w:rFonts w:asciiTheme="minorHAnsi" w:hAnsiTheme="minorHAnsi" w:cstheme="minorHAnsi"/>
                <w:color w:val="000000" w:themeColor="text1"/>
                <w:lang w:val="es-ES"/>
              </w:rPr>
              <w:t>.</w:t>
            </w:r>
          </w:p>
        </w:tc>
      </w:tr>
      <w:tr w:rsidR="00364258" w:rsidRPr="00B2176F" w14:paraId="462D5C36" w14:textId="77777777" w:rsidTr="00224C62">
        <w:trPr>
          <w:cantSplit/>
        </w:trPr>
        <w:tc>
          <w:tcPr>
            <w:tcW w:w="419" w:type="dxa"/>
          </w:tcPr>
          <w:p w14:paraId="7D583D43"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21</w:t>
            </w:r>
          </w:p>
        </w:tc>
        <w:tc>
          <w:tcPr>
            <w:tcW w:w="1946" w:type="dxa"/>
          </w:tcPr>
          <w:p w14:paraId="3D332BC0" w14:textId="0B86BBD6"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30: </w:t>
            </w:r>
            <w:r w:rsidR="003843C7" w:rsidRPr="00B308B5">
              <w:rPr>
                <w:rFonts w:asciiTheme="minorHAnsi" w:hAnsiTheme="minorHAnsi" w:cstheme="minorHAnsi"/>
                <w:color w:val="000000" w:themeColor="text1"/>
                <w:sz w:val="20"/>
                <w:szCs w:val="20"/>
                <w:lang w:val="es-ES"/>
              </w:rPr>
              <w:t>Uso de la palabra</w:t>
            </w:r>
            <w:r w:rsidRPr="00B308B5">
              <w:rPr>
                <w:rStyle w:val="FootnoteReference"/>
                <w:rFonts w:asciiTheme="minorHAnsi" w:hAnsiTheme="minorHAnsi" w:cstheme="minorHAnsi"/>
                <w:color w:val="000000" w:themeColor="text1"/>
                <w:sz w:val="20"/>
                <w:szCs w:val="20"/>
                <w:lang w:val="es-ES"/>
              </w:rPr>
              <w:footnoteReference w:id="31"/>
            </w:r>
            <w:r w:rsidRPr="00B308B5">
              <w:rPr>
                <w:rFonts w:asciiTheme="minorHAnsi" w:hAnsiTheme="minorHAnsi" w:cstheme="minorHAnsi"/>
                <w:color w:val="000000" w:themeColor="text1"/>
                <w:sz w:val="20"/>
                <w:szCs w:val="20"/>
                <w:lang w:val="es-ES"/>
              </w:rPr>
              <w:t xml:space="preserve"> </w:t>
            </w:r>
          </w:p>
        </w:tc>
        <w:tc>
          <w:tcPr>
            <w:tcW w:w="4005" w:type="dxa"/>
          </w:tcPr>
          <w:p w14:paraId="6F223AB1"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0F327F41"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4539" w:type="dxa"/>
          </w:tcPr>
          <w:p w14:paraId="1F48AA45" w14:textId="7B75F525"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 xml:space="preserve">Finlandia: </w:t>
            </w:r>
            <w:r w:rsidRPr="00B308B5">
              <w:rPr>
                <w:rFonts w:asciiTheme="minorHAnsi" w:hAnsiTheme="minorHAnsi" w:cstheme="minorHAnsi"/>
                <w:color w:val="000000" w:themeColor="text1"/>
                <w:lang w:val="es-ES"/>
              </w:rPr>
              <w:t xml:space="preserve">Artículo 30.2: </w:t>
            </w:r>
            <w:r w:rsidR="003843C7" w:rsidRPr="00B308B5">
              <w:rPr>
                <w:rFonts w:asciiTheme="minorHAnsi" w:hAnsiTheme="minorHAnsi" w:cstheme="minorHAnsi"/>
                <w:color w:val="000000" w:themeColor="text1"/>
                <w:lang w:val="es-ES"/>
              </w:rPr>
              <w:t>¿sería posible dar a la Presidencia la autoridad para decidir</w:t>
            </w:r>
            <w:r w:rsidR="006A4843" w:rsidRPr="00B308B5">
              <w:rPr>
                <w:rFonts w:asciiTheme="minorHAnsi" w:hAnsiTheme="minorHAnsi" w:cstheme="minorHAnsi"/>
                <w:color w:val="000000" w:themeColor="text1"/>
                <w:lang w:val="es-ES"/>
              </w:rPr>
              <w:t xml:space="preserve">, ya que </w:t>
            </w:r>
            <w:r w:rsidR="003843C7" w:rsidRPr="00B308B5">
              <w:rPr>
                <w:rFonts w:asciiTheme="minorHAnsi" w:hAnsiTheme="minorHAnsi" w:cstheme="minorHAnsi"/>
                <w:color w:val="000000" w:themeColor="text1"/>
                <w:lang w:val="es-ES"/>
              </w:rPr>
              <w:t xml:space="preserve">el procedimiento actual parece </w:t>
            </w:r>
            <w:r w:rsidR="006A4843" w:rsidRPr="00B308B5">
              <w:rPr>
                <w:rFonts w:asciiTheme="minorHAnsi" w:hAnsiTheme="minorHAnsi" w:cstheme="minorHAnsi"/>
                <w:color w:val="000000" w:themeColor="text1"/>
                <w:lang w:val="es-ES"/>
              </w:rPr>
              <w:t xml:space="preserve">largo y </w:t>
            </w:r>
            <w:r w:rsidR="00F07A5A" w:rsidRPr="00B308B5">
              <w:rPr>
                <w:rFonts w:asciiTheme="minorHAnsi" w:hAnsiTheme="minorHAnsi" w:cstheme="minorHAnsi"/>
                <w:color w:val="000000" w:themeColor="text1"/>
                <w:lang w:val="es-ES"/>
              </w:rPr>
              <w:t>complejo</w:t>
            </w:r>
            <w:r w:rsidRPr="00B308B5">
              <w:rPr>
                <w:rFonts w:asciiTheme="minorHAnsi" w:hAnsiTheme="minorHAnsi" w:cstheme="minorHAnsi"/>
                <w:color w:val="000000" w:themeColor="text1"/>
                <w:lang w:val="es-ES"/>
              </w:rPr>
              <w:t>?</w:t>
            </w:r>
            <w:r w:rsidRPr="00B308B5">
              <w:rPr>
                <w:rStyle w:val="FootnoteReference"/>
                <w:rFonts w:asciiTheme="minorHAnsi" w:hAnsiTheme="minorHAnsi" w:cstheme="minorHAnsi"/>
                <w:color w:val="000000" w:themeColor="text1"/>
                <w:lang w:val="es-ES"/>
              </w:rPr>
              <w:footnoteReference w:id="32"/>
            </w:r>
          </w:p>
          <w:p w14:paraId="41B8E1BF" w14:textId="77777777" w:rsidR="00364258" w:rsidRPr="00B308B5" w:rsidRDefault="00364258" w:rsidP="00364258">
            <w:pPr>
              <w:pStyle w:val="CommentText"/>
              <w:ind w:left="0" w:firstLine="0"/>
              <w:rPr>
                <w:rFonts w:asciiTheme="minorHAnsi" w:hAnsiTheme="minorHAnsi" w:cstheme="minorHAnsi"/>
                <w:color w:val="000000" w:themeColor="text1"/>
                <w:lang w:val="es-ES"/>
              </w:rPr>
            </w:pPr>
          </w:p>
          <w:p w14:paraId="6CB93D91" w14:textId="769EAFBB" w:rsidR="00364258" w:rsidRPr="00B308B5" w:rsidRDefault="00364258" w:rsidP="00364258">
            <w:pPr>
              <w:pStyle w:val="CommentText"/>
              <w:ind w:left="0" w:firstLine="0"/>
              <w:rPr>
                <w:rFonts w:asciiTheme="minorHAnsi" w:hAnsiTheme="minorHAnsi" w:cstheme="minorHAnsi"/>
                <w:color w:val="000000" w:themeColor="text1"/>
                <w:lang w:val="es-ES"/>
              </w:rPr>
            </w:pPr>
            <w:r w:rsidRPr="00B308B5">
              <w:rPr>
                <w:rFonts w:asciiTheme="minorHAnsi" w:hAnsiTheme="minorHAnsi" w:cstheme="minorHAnsi"/>
                <w:b/>
                <w:color w:val="000000" w:themeColor="text1"/>
                <w:lang w:val="es-ES"/>
              </w:rPr>
              <w:t>Suecia/Armenia</w:t>
            </w:r>
            <w:r w:rsidRPr="00B308B5">
              <w:rPr>
                <w:rFonts w:asciiTheme="minorHAnsi" w:hAnsiTheme="minorHAnsi" w:cstheme="minorHAnsi"/>
                <w:color w:val="000000" w:themeColor="text1"/>
                <w:lang w:val="es-ES"/>
              </w:rPr>
              <w:t>: Not</w:t>
            </w:r>
            <w:r w:rsidR="003843C7" w:rsidRPr="00B308B5">
              <w:rPr>
                <w:rFonts w:asciiTheme="minorHAnsi" w:hAnsiTheme="minorHAnsi" w:cstheme="minorHAnsi"/>
                <w:color w:val="000000" w:themeColor="text1"/>
                <w:lang w:val="es-ES"/>
              </w:rPr>
              <w:t>a</w:t>
            </w:r>
            <w:r w:rsidRPr="00B308B5">
              <w:rPr>
                <w:rFonts w:asciiTheme="minorHAnsi" w:hAnsiTheme="minorHAnsi" w:cstheme="minorHAnsi"/>
                <w:color w:val="000000" w:themeColor="text1"/>
                <w:lang w:val="es-ES"/>
              </w:rPr>
              <w:t xml:space="preserve">: </w:t>
            </w:r>
            <w:r w:rsidR="003843C7" w:rsidRPr="00B308B5">
              <w:rPr>
                <w:rFonts w:asciiTheme="minorHAnsi" w:hAnsiTheme="minorHAnsi" w:cstheme="minorHAnsi"/>
                <w:color w:val="000000" w:themeColor="text1"/>
                <w:lang w:val="es-ES"/>
              </w:rPr>
              <w:t xml:space="preserve">en las enmiendas propuestas se agrupan todos los artículos </w:t>
            </w:r>
            <w:r w:rsidR="00F07A5A" w:rsidRPr="00B308B5">
              <w:rPr>
                <w:rFonts w:asciiTheme="minorHAnsi" w:hAnsiTheme="minorHAnsi" w:cstheme="minorHAnsi"/>
                <w:color w:val="000000" w:themeColor="text1"/>
                <w:lang w:val="es-ES"/>
              </w:rPr>
              <w:t>relativos</w:t>
            </w:r>
            <w:r w:rsidR="003843C7" w:rsidRPr="00B308B5">
              <w:rPr>
                <w:rFonts w:asciiTheme="minorHAnsi" w:hAnsiTheme="minorHAnsi" w:cstheme="minorHAnsi"/>
                <w:color w:val="000000" w:themeColor="text1"/>
                <w:lang w:val="es-ES"/>
              </w:rPr>
              <w:t xml:space="preserve"> al uso de la palabra. Otra consecuencia es </w:t>
            </w:r>
            <w:r w:rsidR="006A4843" w:rsidRPr="00B308B5">
              <w:rPr>
                <w:rFonts w:asciiTheme="minorHAnsi" w:hAnsiTheme="minorHAnsi" w:cstheme="minorHAnsi"/>
                <w:color w:val="000000" w:themeColor="text1"/>
                <w:lang w:val="es-ES"/>
              </w:rPr>
              <w:t>que habría un</w:t>
            </w:r>
            <w:r w:rsidR="003843C7" w:rsidRPr="00B308B5">
              <w:rPr>
                <w:rFonts w:asciiTheme="minorHAnsi" w:hAnsiTheme="minorHAnsi" w:cstheme="minorHAnsi"/>
                <w:color w:val="000000" w:themeColor="text1"/>
                <w:lang w:val="es-ES"/>
              </w:rPr>
              <w:t xml:space="preserve"> cambio en la secuencia</w:t>
            </w:r>
            <w:r w:rsidR="006A4843" w:rsidRPr="00B308B5">
              <w:rPr>
                <w:rFonts w:asciiTheme="minorHAnsi" w:hAnsiTheme="minorHAnsi" w:cstheme="minorHAnsi"/>
                <w:color w:val="000000" w:themeColor="text1"/>
                <w:lang w:val="es-ES"/>
              </w:rPr>
              <w:t xml:space="preserve"> actual </w:t>
            </w:r>
            <w:r w:rsidR="003843C7" w:rsidRPr="00B308B5">
              <w:rPr>
                <w:rFonts w:asciiTheme="minorHAnsi" w:hAnsiTheme="minorHAnsi" w:cstheme="minorHAnsi"/>
                <w:color w:val="000000" w:themeColor="text1"/>
                <w:lang w:val="es-ES"/>
              </w:rPr>
              <w:t>de subartículos</w:t>
            </w:r>
            <w:r w:rsidRPr="00B308B5">
              <w:rPr>
                <w:rFonts w:asciiTheme="minorHAnsi" w:hAnsiTheme="minorHAnsi" w:cstheme="minorHAnsi"/>
                <w:color w:val="000000" w:themeColor="text1"/>
                <w:lang w:val="es-ES"/>
              </w:rPr>
              <w:t xml:space="preserve">. </w:t>
            </w:r>
          </w:p>
          <w:p w14:paraId="197BD412" w14:textId="77777777" w:rsidR="00364258" w:rsidRPr="00B308B5" w:rsidRDefault="00364258" w:rsidP="00364258">
            <w:pPr>
              <w:pStyle w:val="CommentText"/>
              <w:ind w:left="0" w:firstLine="0"/>
              <w:rPr>
                <w:rFonts w:asciiTheme="minorHAnsi" w:hAnsiTheme="minorHAnsi" w:cstheme="minorHAnsi"/>
                <w:color w:val="000000" w:themeColor="text1"/>
                <w:lang w:val="es-ES"/>
              </w:rPr>
            </w:pPr>
          </w:p>
          <w:p w14:paraId="552D4E9A" w14:textId="71F75F13" w:rsidR="00364258" w:rsidRPr="00B308B5" w:rsidRDefault="00364258" w:rsidP="00364258">
            <w:pPr>
              <w:pStyle w:val="CommentText"/>
              <w:ind w:left="0" w:firstLine="0"/>
              <w:rPr>
                <w:rFonts w:asciiTheme="minorHAnsi" w:hAnsiTheme="minorHAnsi" w:cstheme="minorHAnsi"/>
                <w:b/>
                <w:color w:val="000000" w:themeColor="text1"/>
                <w:lang w:val="es-ES"/>
              </w:rPr>
            </w:pPr>
            <w:r w:rsidRPr="00B308B5">
              <w:rPr>
                <w:rFonts w:asciiTheme="minorHAnsi" w:hAnsiTheme="minorHAnsi" w:cstheme="minorHAnsi"/>
                <w:color w:val="000000" w:themeColor="text1"/>
                <w:lang w:val="es-ES"/>
              </w:rPr>
              <w:t xml:space="preserve">Artículo 30.1 – </w:t>
            </w:r>
            <w:r w:rsidR="007B1D1B" w:rsidRPr="00B308B5">
              <w:rPr>
                <w:rFonts w:asciiTheme="minorHAnsi" w:hAnsiTheme="minorHAnsi" w:cstheme="minorHAnsi"/>
                <w:color w:val="000000" w:themeColor="text1"/>
                <w:lang w:val="es-ES"/>
              </w:rPr>
              <w:t>suprimir “sesión de la”</w:t>
            </w:r>
            <w:r w:rsidRPr="00B308B5">
              <w:rPr>
                <w:rFonts w:asciiTheme="minorHAnsi" w:hAnsiTheme="minorHAnsi" w:cstheme="minorHAnsi"/>
                <w:color w:val="000000" w:themeColor="text1"/>
                <w:lang w:val="es-ES"/>
              </w:rPr>
              <w:t xml:space="preserve">; </w:t>
            </w:r>
            <w:r w:rsidR="007B1D1B" w:rsidRPr="00B308B5">
              <w:rPr>
                <w:rFonts w:asciiTheme="minorHAnsi" w:hAnsiTheme="minorHAnsi" w:cstheme="minorHAnsi"/>
                <w:color w:val="000000" w:themeColor="text1"/>
                <w:lang w:val="es-ES"/>
              </w:rPr>
              <w:t xml:space="preserve">crear un nuevo </w:t>
            </w:r>
            <w:r w:rsidR="006A4843" w:rsidRPr="00B308B5">
              <w:rPr>
                <w:rFonts w:asciiTheme="minorHAnsi" w:hAnsiTheme="minorHAnsi" w:cstheme="minorHAnsi"/>
                <w:color w:val="000000" w:themeColor="text1"/>
                <w:lang w:val="es-ES"/>
              </w:rPr>
              <w:t>a</w:t>
            </w:r>
            <w:r w:rsidRPr="00B308B5">
              <w:rPr>
                <w:rFonts w:asciiTheme="minorHAnsi" w:hAnsiTheme="minorHAnsi" w:cstheme="minorHAnsi"/>
                <w:color w:val="000000" w:themeColor="text1"/>
                <w:lang w:val="es-ES"/>
              </w:rPr>
              <w:t xml:space="preserve">rtículo 30.2 </w:t>
            </w:r>
            <w:r w:rsidR="007B1D1B" w:rsidRPr="00B308B5">
              <w:rPr>
                <w:rFonts w:asciiTheme="minorHAnsi" w:hAnsiTheme="minorHAnsi" w:cstheme="minorHAnsi"/>
                <w:color w:val="000000" w:themeColor="text1"/>
                <w:lang w:val="es-ES"/>
              </w:rPr>
              <w:t>basado en el artículo</w:t>
            </w:r>
            <w:r w:rsidRPr="00B308B5">
              <w:rPr>
                <w:rFonts w:asciiTheme="minorHAnsi" w:hAnsiTheme="minorHAnsi" w:cstheme="minorHAnsi"/>
                <w:color w:val="000000" w:themeColor="text1"/>
                <w:lang w:val="es-ES"/>
              </w:rPr>
              <w:t xml:space="preserve"> 31; </w:t>
            </w:r>
            <w:r w:rsidR="006A4843" w:rsidRPr="00B308B5">
              <w:rPr>
                <w:rFonts w:asciiTheme="minorHAnsi" w:hAnsiTheme="minorHAnsi" w:cstheme="minorHAnsi"/>
                <w:lang w:val="es-ES"/>
              </w:rPr>
              <w:t>crear</w:t>
            </w:r>
            <w:r w:rsidR="007B1D1B" w:rsidRPr="00B308B5">
              <w:rPr>
                <w:rFonts w:asciiTheme="minorHAnsi" w:hAnsiTheme="minorHAnsi" w:cstheme="minorHAnsi"/>
                <w:lang w:val="es-ES"/>
              </w:rPr>
              <w:t xml:space="preserve"> </w:t>
            </w:r>
            <w:r w:rsidR="007B1D1B" w:rsidRPr="00B308B5">
              <w:rPr>
                <w:rFonts w:asciiTheme="minorHAnsi" w:hAnsiTheme="minorHAnsi" w:cstheme="minorHAnsi"/>
                <w:color w:val="000000" w:themeColor="text1"/>
                <w:lang w:val="es-ES"/>
              </w:rPr>
              <w:t>un nuevo</w:t>
            </w:r>
            <w:r w:rsidRPr="00B308B5">
              <w:rPr>
                <w:rFonts w:asciiTheme="minorHAnsi" w:hAnsiTheme="minorHAnsi" w:cstheme="minorHAnsi"/>
                <w:color w:val="000000" w:themeColor="text1"/>
                <w:lang w:val="es-ES"/>
              </w:rPr>
              <w:t xml:space="preserve"> Artículo 30.4 </w:t>
            </w:r>
            <w:r w:rsidR="007B1D1B" w:rsidRPr="00B308B5">
              <w:rPr>
                <w:rFonts w:asciiTheme="minorHAnsi" w:hAnsiTheme="minorHAnsi" w:cstheme="minorHAnsi"/>
                <w:color w:val="000000" w:themeColor="text1"/>
                <w:lang w:val="es-ES"/>
              </w:rPr>
              <w:t>basado en el artículo</w:t>
            </w:r>
            <w:r w:rsidRPr="00B308B5">
              <w:rPr>
                <w:rFonts w:asciiTheme="minorHAnsi" w:hAnsiTheme="minorHAnsi" w:cstheme="minorHAnsi"/>
                <w:color w:val="000000" w:themeColor="text1"/>
                <w:lang w:val="es-ES"/>
              </w:rPr>
              <w:t xml:space="preserve"> 32; </w:t>
            </w:r>
            <w:r w:rsidR="006A4843" w:rsidRPr="00B308B5">
              <w:rPr>
                <w:rFonts w:asciiTheme="minorHAnsi" w:hAnsiTheme="minorHAnsi" w:cstheme="minorHAnsi"/>
                <w:color w:val="000000" w:themeColor="text1"/>
                <w:lang w:val="es-ES"/>
              </w:rPr>
              <w:t>crear</w:t>
            </w:r>
            <w:r w:rsidR="007B1D1B" w:rsidRPr="00B308B5">
              <w:rPr>
                <w:rFonts w:asciiTheme="minorHAnsi" w:hAnsiTheme="minorHAnsi" w:cstheme="minorHAnsi"/>
                <w:color w:val="000000" w:themeColor="text1"/>
                <w:lang w:val="es-ES"/>
              </w:rPr>
              <w:t xml:space="preserve"> un nuevo</w:t>
            </w:r>
            <w:r w:rsidRPr="00B308B5">
              <w:rPr>
                <w:rFonts w:asciiTheme="minorHAnsi" w:hAnsiTheme="minorHAnsi" w:cstheme="minorHAnsi"/>
                <w:color w:val="000000" w:themeColor="text1"/>
                <w:lang w:val="es-ES"/>
              </w:rPr>
              <w:t xml:space="preserve"> Artículo 30.5 </w:t>
            </w:r>
            <w:r w:rsidR="007B1D1B" w:rsidRPr="00B308B5">
              <w:rPr>
                <w:rFonts w:asciiTheme="minorHAnsi" w:hAnsiTheme="minorHAnsi" w:cstheme="minorHAnsi"/>
                <w:color w:val="000000" w:themeColor="text1"/>
                <w:lang w:val="es-ES"/>
              </w:rPr>
              <w:t xml:space="preserve">añadiendo </w:t>
            </w:r>
            <w:r w:rsidR="003C3EF1" w:rsidRPr="00B308B5">
              <w:rPr>
                <w:rFonts w:asciiTheme="minorHAnsi" w:hAnsiTheme="minorHAnsi" w:cstheme="minorHAnsi"/>
                <w:color w:val="000000" w:themeColor="text1"/>
                <w:lang w:val="es-ES"/>
              </w:rPr>
              <w:t>el artículo</w:t>
            </w:r>
            <w:r w:rsidRPr="00B308B5">
              <w:rPr>
                <w:rFonts w:asciiTheme="minorHAnsi" w:hAnsiTheme="minorHAnsi" w:cstheme="minorHAnsi"/>
                <w:color w:val="000000" w:themeColor="text1"/>
                <w:lang w:val="es-ES"/>
              </w:rPr>
              <w:t xml:space="preserve"> 34</w:t>
            </w:r>
            <w:r w:rsidRPr="00B308B5">
              <w:rPr>
                <w:rStyle w:val="FootnoteReference"/>
                <w:rFonts w:asciiTheme="minorHAnsi" w:hAnsiTheme="minorHAnsi" w:cstheme="minorHAnsi"/>
                <w:color w:val="000000" w:themeColor="text1"/>
                <w:lang w:val="es-ES"/>
              </w:rPr>
              <w:footnoteReference w:id="33"/>
            </w:r>
            <w:r w:rsidRPr="00B308B5">
              <w:rPr>
                <w:rFonts w:asciiTheme="minorHAnsi" w:hAnsiTheme="minorHAnsi" w:cstheme="minorHAnsi"/>
                <w:color w:val="000000" w:themeColor="text1"/>
                <w:lang w:val="es-ES"/>
              </w:rPr>
              <w:t xml:space="preserve"> </w:t>
            </w:r>
            <w:r w:rsidR="007B1D1B" w:rsidRPr="00B308B5">
              <w:rPr>
                <w:rFonts w:asciiTheme="minorHAnsi" w:hAnsiTheme="minorHAnsi" w:cstheme="minorHAnsi"/>
                <w:color w:val="000000" w:themeColor="text1"/>
                <w:lang w:val="es-ES"/>
              </w:rPr>
              <w:t>al final d</w:t>
            </w:r>
            <w:r w:rsidR="003C3EF1" w:rsidRPr="00B308B5">
              <w:rPr>
                <w:rFonts w:asciiTheme="minorHAnsi" w:hAnsiTheme="minorHAnsi" w:cstheme="minorHAnsi"/>
                <w:color w:val="000000" w:themeColor="text1"/>
                <w:lang w:val="es-ES"/>
              </w:rPr>
              <w:t>el artículo</w:t>
            </w:r>
            <w:r w:rsidRPr="00B308B5">
              <w:rPr>
                <w:rFonts w:asciiTheme="minorHAnsi" w:hAnsiTheme="minorHAnsi" w:cstheme="minorHAnsi"/>
                <w:color w:val="000000" w:themeColor="text1"/>
                <w:lang w:val="es-ES"/>
              </w:rPr>
              <w:t xml:space="preserve"> 30.3</w:t>
            </w:r>
            <w:r w:rsidR="007B1D1B" w:rsidRPr="00B308B5">
              <w:rPr>
                <w:rFonts w:asciiTheme="minorHAnsi" w:hAnsiTheme="minorHAnsi" w:cstheme="minorHAnsi"/>
                <w:color w:val="000000" w:themeColor="text1"/>
                <w:lang w:val="es-ES"/>
              </w:rPr>
              <w:t xml:space="preserve"> actual</w:t>
            </w:r>
            <w:r w:rsidRPr="00B308B5">
              <w:rPr>
                <w:rFonts w:asciiTheme="minorHAnsi" w:hAnsiTheme="minorHAnsi" w:cstheme="minorHAnsi"/>
                <w:color w:val="000000" w:themeColor="text1"/>
                <w:lang w:val="es-ES"/>
              </w:rPr>
              <w:t xml:space="preserve"> (</w:t>
            </w:r>
            <w:r w:rsidR="006A4843" w:rsidRPr="00B308B5">
              <w:rPr>
                <w:rFonts w:asciiTheme="minorHAnsi" w:hAnsiTheme="minorHAnsi" w:cstheme="minorHAnsi"/>
                <w:color w:val="000000" w:themeColor="text1"/>
                <w:lang w:val="es-ES"/>
              </w:rPr>
              <w:t xml:space="preserve">y en la versión en inglés reemplazar </w:t>
            </w:r>
            <w:r w:rsidRPr="00B308B5">
              <w:rPr>
                <w:rFonts w:asciiTheme="minorHAnsi" w:hAnsiTheme="minorHAnsi" w:cstheme="minorHAnsi"/>
                <w:i/>
                <w:color w:val="000000" w:themeColor="text1"/>
                <w:lang w:val="es-ES"/>
              </w:rPr>
              <w:t>elucidation</w:t>
            </w:r>
            <w:r w:rsidR="006A4843" w:rsidRPr="00B308B5">
              <w:rPr>
                <w:rFonts w:asciiTheme="minorHAnsi" w:hAnsiTheme="minorHAnsi" w:cstheme="minorHAnsi"/>
                <w:color w:val="000000" w:themeColor="text1"/>
                <w:lang w:val="es-ES"/>
              </w:rPr>
              <w:t xml:space="preserve"> por </w:t>
            </w:r>
            <w:r w:rsidRPr="00B308B5">
              <w:rPr>
                <w:rFonts w:asciiTheme="minorHAnsi" w:hAnsiTheme="minorHAnsi" w:cstheme="minorHAnsi"/>
                <w:i/>
                <w:color w:val="000000" w:themeColor="text1"/>
                <w:lang w:val="es-ES"/>
              </w:rPr>
              <w:t>clarification</w:t>
            </w:r>
            <w:r w:rsidRPr="00B308B5">
              <w:rPr>
                <w:rFonts w:asciiTheme="minorHAnsi" w:hAnsiTheme="minorHAnsi" w:cstheme="minorHAnsi"/>
                <w:color w:val="000000" w:themeColor="text1"/>
                <w:lang w:val="es-ES"/>
              </w:rPr>
              <w:t xml:space="preserve"> </w:t>
            </w:r>
            <w:r w:rsidR="006A4843" w:rsidRPr="00B308B5">
              <w:rPr>
                <w:rFonts w:asciiTheme="minorHAnsi" w:hAnsiTheme="minorHAnsi" w:cstheme="minorHAnsi"/>
                <w:color w:val="000000" w:themeColor="text1"/>
                <w:lang w:val="es-ES"/>
              </w:rPr>
              <w:t>en el a</w:t>
            </w:r>
            <w:r w:rsidRPr="00B308B5">
              <w:rPr>
                <w:rFonts w:asciiTheme="minorHAnsi" w:hAnsiTheme="minorHAnsi" w:cstheme="minorHAnsi"/>
                <w:color w:val="000000" w:themeColor="text1"/>
                <w:lang w:val="es-ES"/>
              </w:rPr>
              <w:t>rtículo 30.3</w:t>
            </w:r>
            <w:r w:rsidR="006A4843" w:rsidRPr="00B308B5">
              <w:rPr>
                <w:rFonts w:asciiTheme="minorHAnsi" w:hAnsiTheme="minorHAnsi" w:cstheme="minorHAnsi"/>
                <w:color w:val="000000" w:themeColor="text1"/>
                <w:lang w:val="es-ES"/>
              </w:rPr>
              <w:t xml:space="preserve"> actual [Nota: este cambio no afectaría a la versión en español]</w:t>
            </w:r>
            <w:r w:rsidRPr="00B308B5">
              <w:rPr>
                <w:rFonts w:asciiTheme="minorHAnsi" w:hAnsiTheme="minorHAnsi" w:cstheme="minorHAnsi"/>
                <w:color w:val="000000" w:themeColor="text1"/>
                <w:lang w:val="es-ES"/>
              </w:rPr>
              <w:t xml:space="preserve">); </w:t>
            </w:r>
            <w:r w:rsidR="0036716B" w:rsidRPr="00B308B5">
              <w:rPr>
                <w:rFonts w:asciiTheme="minorHAnsi" w:hAnsiTheme="minorHAnsi" w:cstheme="minorHAnsi"/>
                <w:color w:val="000000" w:themeColor="text1"/>
                <w:lang w:val="es-ES"/>
              </w:rPr>
              <w:t>crear</w:t>
            </w:r>
            <w:r w:rsidR="007B1D1B" w:rsidRPr="00B308B5">
              <w:rPr>
                <w:rFonts w:asciiTheme="minorHAnsi" w:hAnsiTheme="minorHAnsi" w:cstheme="minorHAnsi"/>
                <w:color w:val="000000" w:themeColor="text1"/>
                <w:lang w:val="es-ES"/>
              </w:rPr>
              <w:t xml:space="preserve"> un nuevo</w:t>
            </w:r>
            <w:r w:rsidR="0036716B" w:rsidRPr="00B308B5">
              <w:rPr>
                <w:rFonts w:asciiTheme="minorHAnsi" w:hAnsiTheme="minorHAnsi" w:cstheme="minorHAnsi"/>
                <w:color w:val="000000" w:themeColor="text1"/>
                <w:lang w:val="es-ES"/>
              </w:rPr>
              <w:t xml:space="preserve"> a</w:t>
            </w:r>
            <w:r w:rsidRPr="00B308B5">
              <w:rPr>
                <w:rFonts w:asciiTheme="minorHAnsi" w:hAnsiTheme="minorHAnsi" w:cstheme="minorHAnsi"/>
                <w:color w:val="000000" w:themeColor="text1"/>
                <w:lang w:val="es-ES"/>
              </w:rPr>
              <w:t xml:space="preserve">rtículo 30.7 </w:t>
            </w:r>
            <w:r w:rsidR="007B1D1B" w:rsidRPr="00B308B5">
              <w:rPr>
                <w:rFonts w:asciiTheme="minorHAnsi" w:hAnsiTheme="minorHAnsi" w:cstheme="minorHAnsi"/>
                <w:color w:val="000000" w:themeColor="text1"/>
                <w:lang w:val="es-ES"/>
              </w:rPr>
              <w:t>como sigue</w:t>
            </w:r>
            <w:r w:rsidRPr="00B308B5">
              <w:rPr>
                <w:rFonts w:asciiTheme="minorHAnsi" w:hAnsiTheme="minorHAnsi" w:cstheme="minorHAnsi"/>
                <w:color w:val="000000" w:themeColor="text1"/>
                <w:lang w:val="es-ES"/>
              </w:rPr>
              <w:t xml:space="preserve">: </w:t>
            </w:r>
            <w:r w:rsidR="00D96E4A" w:rsidRPr="00B308B5">
              <w:rPr>
                <w:rFonts w:asciiTheme="minorHAnsi" w:hAnsiTheme="minorHAnsi" w:cstheme="minorHAnsi"/>
                <w:color w:val="000000" w:themeColor="text1"/>
                <w:lang w:val="es-ES"/>
              </w:rPr>
              <w:t>“El orador debería expresar su opinión de manera general y entrar en detalle solo si se le pide que lo haga o si se considera necesario. Los demás podrán leer los cambios propuestos en detalle, por ejemplo, cuando dichos cambios se hayan incluido en la siguiente versión del documento que se esté negociando.”</w:t>
            </w:r>
          </w:p>
        </w:tc>
      </w:tr>
      <w:tr w:rsidR="00364258" w:rsidRPr="00B2176F" w14:paraId="2C52A850" w14:textId="77777777" w:rsidTr="00224C62">
        <w:trPr>
          <w:cantSplit/>
        </w:trPr>
        <w:tc>
          <w:tcPr>
            <w:tcW w:w="419" w:type="dxa"/>
          </w:tcPr>
          <w:p w14:paraId="55375D88"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sz w:val="20"/>
                <w:szCs w:val="20"/>
                <w:lang w:val="es-ES"/>
              </w:rPr>
              <w:lastRenderedPageBreak/>
              <w:t>22</w:t>
            </w:r>
          </w:p>
        </w:tc>
        <w:tc>
          <w:tcPr>
            <w:tcW w:w="1946" w:type="dxa"/>
          </w:tcPr>
          <w:p w14:paraId="480C030C" w14:textId="6D39B65C"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31: Pr</w:t>
            </w:r>
            <w:r w:rsidR="00705554" w:rsidRPr="00B308B5">
              <w:rPr>
                <w:rFonts w:asciiTheme="minorHAnsi" w:hAnsiTheme="minorHAnsi" w:cstheme="minorHAnsi"/>
                <w:sz w:val="20"/>
                <w:szCs w:val="20"/>
                <w:lang w:val="es-ES"/>
              </w:rPr>
              <w:t>ioridad</w:t>
            </w:r>
          </w:p>
          <w:p w14:paraId="0FDDB8A2" w14:textId="77777777" w:rsidR="00364258" w:rsidRPr="00B308B5" w:rsidRDefault="00364258" w:rsidP="00364258">
            <w:pPr>
              <w:pStyle w:val="NoSpacing"/>
              <w:ind w:left="0" w:firstLine="0"/>
              <w:rPr>
                <w:rFonts w:asciiTheme="minorHAnsi" w:hAnsiTheme="minorHAnsi" w:cstheme="minorHAnsi"/>
                <w:sz w:val="20"/>
                <w:szCs w:val="20"/>
                <w:lang w:val="es-ES"/>
              </w:rPr>
            </w:pPr>
          </w:p>
          <w:p w14:paraId="4800C717" w14:textId="32FACE1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32: </w:t>
            </w:r>
            <w:r w:rsidR="00705554" w:rsidRPr="00B308B5">
              <w:rPr>
                <w:rFonts w:asciiTheme="minorHAnsi" w:hAnsiTheme="minorHAnsi" w:cstheme="minorHAnsi"/>
                <w:sz w:val="20"/>
                <w:szCs w:val="20"/>
                <w:lang w:val="es-ES"/>
              </w:rPr>
              <w:t>Moción de orden</w:t>
            </w:r>
          </w:p>
          <w:p w14:paraId="60E28596" w14:textId="77777777" w:rsidR="00364258" w:rsidRPr="00B308B5" w:rsidRDefault="00364258" w:rsidP="00364258">
            <w:pPr>
              <w:pStyle w:val="NoSpacing"/>
              <w:ind w:left="0" w:firstLine="0"/>
              <w:rPr>
                <w:rFonts w:asciiTheme="minorHAnsi" w:hAnsiTheme="minorHAnsi" w:cstheme="minorHAnsi"/>
                <w:sz w:val="20"/>
                <w:szCs w:val="20"/>
                <w:lang w:val="es-ES"/>
              </w:rPr>
            </w:pPr>
          </w:p>
          <w:p w14:paraId="3F07F8D4" w14:textId="29093B18"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33: Decision</w:t>
            </w:r>
            <w:r w:rsidR="00705554" w:rsidRPr="00B308B5">
              <w:rPr>
                <w:rFonts w:asciiTheme="minorHAnsi" w:hAnsiTheme="minorHAnsi" w:cstheme="minorHAnsi"/>
                <w:sz w:val="20"/>
                <w:szCs w:val="20"/>
                <w:lang w:val="es-ES"/>
              </w:rPr>
              <w:t xml:space="preserve">es sobre la </w:t>
            </w:r>
            <w:r w:rsidR="00B672D9" w:rsidRPr="00B308B5">
              <w:rPr>
                <w:rFonts w:asciiTheme="minorHAnsi" w:hAnsiTheme="minorHAnsi" w:cstheme="minorHAnsi"/>
                <w:sz w:val="20"/>
                <w:szCs w:val="20"/>
                <w:lang w:val="es-ES"/>
              </w:rPr>
              <w:t>competencia</w:t>
            </w:r>
            <w:r w:rsidRPr="00B308B5">
              <w:rPr>
                <w:rStyle w:val="FootnoteReference"/>
                <w:rFonts w:asciiTheme="minorHAnsi" w:hAnsiTheme="minorHAnsi" w:cstheme="minorHAnsi"/>
                <w:sz w:val="20"/>
                <w:szCs w:val="20"/>
                <w:lang w:val="es-ES"/>
              </w:rPr>
              <w:footnoteReference w:id="34"/>
            </w:r>
            <w:r w:rsidRPr="00B308B5">
              <w:rPr>
                <w:rFonts w:asciiTheme="minorHAnsi" w:hAnsiTheme="minorHAnsi" w:cstheme="minorHAnsi"/>
                <w:sz w:val="20"/>
                <w:szCs w:val="20"/>
                <w:lang w:val="es-ES"/>
              </w:rPr>
              <w:t xml:space="preserve"> </w:t>
            </w:r>
          </w:p>
        </w:tc>
        <w:tc>
          <w:tcPr>
            <w:tcW w:w="4005" w:type="dxa"/>
          </w:tcPr>
          <w:p w14:paraId="2FE1A014" w14:textId="77777777" w:rsidR="00364258" w:rsidRPr="00B308B5" w:rsidRDefault="00364258" w:rsidP="00364258">
            <w:pPr>
              <w:ind w:left="0" w:firstLine="0"/>
              <w:rPr>
                <w:rFonts w:asciiTheme="minorHAnsi" w:hAnsiTheme="minorHAnsi" w:cstheme="minorHAnsi"/>
                <w:sz w:val="20"/>
                <w:szCs w:val="20"/>
                <w:lang w:val="es-ES"/>
              </w:rPr>
            </w:pPr>
          </w:p>
        </w:tc>
        <w:tc>
          <w:tcPr>
            <w:tcW w:w="3759" w:type="dxa"/>
          </w:tcPr>
          <w:p w14:paraId="7DC6E88B" w14:textId="77777777" w:rsidR="00364258" w:rsidRPr="00B308B5" w:rsidRDefault="00364258" w:rsidP="00364258">
            <w:pPr>
              <w:ind w:left="0" w:firstLine="0"/>
              <w:rPr>
                <w:rFonts w:asciiTheme="minorHAnsi" w:hAnsiTheme="minorHAnsi" w:cstheme="minorHAnsi"/>
                <w:sz w:val="20"/>
                <w:szCs w:val="20"/>
                <w:lang w:val="es-ES"/>
              </w:rPr>
            </w:pPr>
          </w:p>
        </w:tc>
        <w:tc>
          <w:tcPr>
            <w:tcW w:w="4539" w:type="dxa"/>
          </w:tcPr>
          <w:p w14:paraId="52D40F10" w14:textId="54C5FD04" w:rsidR="00364258" w:rsidRPr="00B308B5" w:rsidRDefault="00364258" w:rsidP="00364258">
            <w:pPr>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705554" w:rsidRPr="00B308B5">
              <w:rPr>
                <w:rFonts w:asciiTheme="minorHAnsi" w:hAnsiTheme="minorHAnsi" w:cstheme="minorHAnsi"/>
                <w:sz w:val="20"/>
                <w:szCs w:val="20"/>
                <w:lang w:val="es-ES"/>
              </w:rPr>
              <w:t xml:space="preserve">Suprimir los artículos </w:t>
            </w:r>
            <w:r w:rsidRPr="00B308B5">
              <w:rPr>
                <w:rFonts w:asciiTheme="minorHAnsi" w:hAnsiTheme="minorHAnsi" w:cstheme="minorHAnsi"/>
                <w:sz w:val="20"/>
                <w:szCs w:val="20"/>
                <w:lang w:val="es-ES"/>
              </w:rPr>
              <w:t>31, 32</w:t>
            </w:r>
            <w:r w:rsidR="003C3EF1" w:rsidRPr="00B308B5">
              <w:rPr>
                <w:rFonts w:asciiTheme="minorHAnsi" w:hAnsiTheme="minorHAnsi" w:cstheme="minorHAnsi"/>
                <w:sz w:val="20"/>
                <w:szCs w:val="20"/>
                <w:lang w:val="es-ES"/>
              </w:rPr>
              <w:t xml:space="preserve"> y </w:t>
            </w:r>
            <w:r w:rsidRPr="00B308B5">
              <w:rPr>
                <w:rFonts w:asciiTheme="minorHAnsi" w:hAnsiTheme="minorHAnsi" w:cstheme="minorHAnsi"/>
                <w:sz w:val="20"/>
                <w:szCs w:val="20"/>
                <w:lang w:val="es-ES"/>
              </w:rPr>
              <w:t>33. Not</w:t>
            </w:r>
            <w:r w:rsidR="00705554"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 </w:t>
            </w:r>
            <w:r w:rsidR="00D96E4A" w:rsidRPr="00B308B5">
              <w:rPr>
                <w:rFonts w:asciiTheme="minorHAnsi" w:hAnsiTheme="minorHAnsi" w:cstheme="minorHAnsi"/>
                <w:sz w:val="20"/>
                <w:szCs w:val="20"/>
                <w:lang w:val="es-ES"/>
              </w:rPr>
              <w:t>su contenido</w:t>
            </w:r>
            <w:r w:rsidR="00705554" w:rsidRPr="00B308B5">
              <w:rPr>
                <w:rFonts w:asciiTheme="minorHAnsi" w:hAnsiTheme="minorHAnsi" w:cstheme="minorHAnsi"/>
                <w:sz w:val="20"/>
                <w:szCs w:val="20"/>
                <w:lang w:val="es-ES"/>
              </w:rPr>
              <w:t xml:space="preserve"> ya se ha añadido al </w:t>
            </w:r>
            <w:r w:rsidR="00D96E4A" w:rsidRPr="00B308B5">
              <w:rPr>
                <w:rFonts w:asciiTheme="minorHAnsi" w:hAnsiTheme="minorHAnsi" w:cstheme="minorHAnsi"/>
                <w:sz w:val="20"/>
                <w:szCs w:val="20"/>
                <w:lang w:val="es-ES"/>
              </w:rPr>
              <w:t>a</w:t>
            </w:r>
            <w:r w:rsidRPr="00B308B5">
              <w:rPr>
                <w:rFonts w:asciiTheme="minorHAnsi" w:hAnsiTheme="minorHAnsi" w:cstheme="minorHAnsi"/>
                <w:sz w:val="20"/>
                <w:szCs w:val="20"/>
                <w:lang w:val="es-ES"/>
              </w:rPr>
              <w:t xml:space="preserve">rtículo 30. </w:t>
            </w:r>
          </w:p>
        </w:tc>
      </w:tr>
      <w:tr w:rsidR="00705554" w:rsidRPr="00B2176F" w14:paraId="6F81EF15" w14:textId="77777777" w:rsidTr="00224C62">
        <w:trPr>
          <w:cantSplit/>
        </w:trPr>
        <w:tc>
          <w:tcPr>
            <w:tcW w:w="419" w:type="dxa"/>
          </w:tcPr>
          <w:p w14:paraId="7A0FD42F" w14:textId="77777777"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color w:val="000000" w:themeColor="text1"/>
                <w:sz w:val="20"/>
                <w:szCs w:val="20"/>
                <w:lang w:val="es-ES"/>
              </w:rPr>
              <w:lastRenderedPageBreak/>
              <w:t>23</w:t>
            </w:r>
          </w:p>
        </w:tc>
        <w:tc>
          <w:tcPr>
            <w:tcW w:w="1946" w:type="dxa"/>
          </w:tcPr>
          <w:p w14:paraId="4C4C0815" w14:textId="4BCE68E2"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34: Propuestas y enmiendas a las </w:t>
            </w:r>
            <w:r w:rsidR="00B672D9" w:rsidRPr="00B308B5">
              <w:rPr>
                <w:rFonts w:asciiTheme="minorHAnsi" w:hAnsiTheme="minorHAnsi" w:cstheme="minorHAnsi"/>
                <w:sz w:val="20"/>
                <w:szCs w:val="20"/>
                <w:lang w:val="es-ES"/>
              </w:rPr>
              <w:t>propuestas</w:t>
            </w:r>
            <w:r w:rsidRPr="00B308B5">
              <w:rPr>
                <w:rFonts w:asciiTheme="minorHAnsi" w:hAnsiTheme="minorHAnsi" w:cstheme="minorHAnsi"/>
                <w:sz w:val="20"/>
                <w:szCs w:val="20"/>
                <w:lang w:val="es-ES"/>
              </w:rPr>
              <w:t xml:space="preserve"> </w:t>
            </w:r>
          </w:p>
        </w:tc>
        <w:tc>
          <w:tcPr>
            <w:tcW w:w="4005" w:type="dxa"/>
          </w:tcPr>
          <w:p w14:paraId="7AF096FC" w14:textId="599B15B1"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desprende del artículo 34.1 que las propuestas </w:t>
            </w:r>
            <w:r w:rsidR="0036716B" w:rsidRPr="00B308B5">
              <w:rPr>
                <w:rFonts w:asciiTheme="minorHAnsi" w:hAnsiTheme="minorHAnsi" w:cstheme="minorHAnsi"/>
                <w:sz w:val="20"/>
                <w:szCs w:val="20"/>
                <w:lang w:val="es-ES"/>
              </w:rPr>
              <w:t xml:space="preserve">que han de ser </w:t>
            </w:r>
            <w:r w:rsidRPr="00B308B5">
              <w:rPr>
                <w:rFonts w:asciiTheme="minorHAnsi" w:hAnsiTheme="minorHAnsi" w:cstheme="minorHAnsi"/>
                <w:sz w:val="20"/>
                <w:szCs w:val="20"/>
                <w:lang w:val="es-ES"/>
              </w:rPr>
              <w:t>examinadas por la COP deben haber sido aprobadas previamente por el Comité Permanente (véase “… la reunión (del Comité Permanente) en la que se aprobarán</w:t>
            </w:r>
            <w:r w:rsidRPr="00B308B5" w:rsidDel="00FE4091">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 Se indica que así está previsto en el artículo 5. Sin embargo, el artículo 5 se refiere a la “reunión del Comité Permanente en la que esté previsto formular recomendaciones”. No queda claro si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recomendación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 en este contexto como sinónimo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aprobación</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Esto se debería aclarar. </w:t>
            </w:r>
          </w:p>
          <w:p w14:paraId="7ADD372E" w14:textId="77777777" w:rsidR="00705554" w:rsidRPr="00B308B5" w:rsidRDefault="00705554" w:rsidP="00705554">
            <w:pPr>
              <w:pStyle w:val="NoSpacing"/>
              <w:ind w:left="0" w:firstLine="0"/>
              <w:rPr>
                <w:rFonts w:asciiTheme="minorHAnsi" w:hAnsiTheme="minorHAnsi" w:cstheme="minorHAnsi"/>
                <w:sz w:val="20"/>
                <w:szCs w:val="20"/>
                <w:lang w:val="es-ES"/>
              </w:rPr>
            </w:pPr>
          </w:p>
          <w:p w14:paraId="139AE6CF" w14:textId="77777777"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34.2 se indica que las propuestas pueden ser redactadas por la Secretaría o por un órgano subsidiario. </w:t>
            </w:r>
          </w:p>
          <w:p w14:paraId="389559DB" w14:textId="77777777" w:rsidR="00705554" w:rsidRPr="00B308B5" w:rsidRDefault="00705554" w:rsidP="00705554">
            <w:pPr>
              <w:pStyle w:val="NoSpacing"/>
              <w:ind w:left="0" w:firstLine="0"/>
              <w:rPr>
                <w:rFonts w:asciiTheme="minorHAnsi" w:hAnsiTheme="minorHAnsi" w:cstheme="minorHAnsi"/>
                <w:sz w:val="20"/>
                <w:szCs w:val="20"/>
                <w:lang w:val="es-ES"/>
              </w:rPr>
            </w:pPr>
          </w:p>
          <w:p w14:paraId="54A50B69" w14:textId="24E4045D" w:rsidR="00705554" w:rsidRPr="00B308B5"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 señala que es una práctica habitual que la Secretaría redacte propuestas, según instrucciones de una Parte Contratante o de un órgano subsidiario, y las transmita posteriormente al Comité Permanente</w:t>
            </w:r>
            <w:r w:rsidR="0036716B"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la COP</w:t>
            </w:r>
            <w:r w:rsidR="0036716B" w:rsidRPr="00B308B5">
              <w:rPr>
                <w:rFonts w:asciiTheme="minorHAnsi" w:hAnsiTheme="minorHAnsi" w:cstheme="minorHAnsi"/>
                <w:sz w:val="20"/>
                <w:szCs w:val="20"/>
                <w:lang w:val="es-ES"/>
              </w:rPr>
              <w:t xml:space="preserve"> o</w:t>
            </w:r>
            <w:r w:rsidRPr="00B308B5">
              <w:rPr>
                <w:rFonts w:asciiTheme="minorHAnsi" w:hAnsiTheme="minorHAnsi" w:cstheme="minorHAnsi"/>
                <w:sz w:val="20"/>
                <w:szCs w:val="20"/>
                <w:lang w:val="es-ES"/>
              </w:rPr>
              <w:t xml:space="preserve"> las Partes Contratantes.</w:t>
            </w:r>
          </w:p>
          <w:p w14:paraId="4B74097E" w14:textId="77777777" w:rsidR="00705554" w:rsidRDefault="00705554" w:rsidP="0070555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 debe tener en cuenta que poner las propuestas a disposición de estas entidades es un acto de carácter administrativo y no equivale a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una propuesta (en los casos en que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presentar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se emplea como sinónimo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No obstante, este proce</w:t>
            </w:r>
            <w:r w:rsidR="0036716B" w:rsidRPr="00B308B5">
              <w:rPr>
                <w:rFonts w:asciiTheme="minorHAnsi" w:hAnsiTheme="minorHAnsi" w:cstheme="minorHAnsi"/>
                <w:sz w:val="20"/>
                <w:szCs w:val="20"/>
                <w:lang w:val="es-ES"/>
              </w:rPr>
              <w:t>dimient</w:t>
            </w:r>
            <w:r w:rsidRPr="00B308B5">
              <w:rPr>
                <w:rFonts w:asciiTheme="minorHAnsi" w:hAnsiTheme="minorHAnsi" w:cstheme="minorHAnsi"/>
                <w:sz w:val="20"/>
                <w:szCs w:val="20"/>
                <w:lang w:val="es-ES"/>
              </w:rPr>
              <w:t>o ha generado cierta confusión.</w:t>
            </w:r>
          </w:p>
          <w:p w14:paraId="7F5F1F15" w14:textId="77777777" w:rsidR="003F36AE" w:rsidRDefault="003F36AE" w:rsidP="00705554">
            <w:pPr>
              <w:pStyle w:val="NoSpacing"/>
              <w:ind w:left="0" w:firstLine="0"/>
              <w:rPr>
                <w:rFonts w:asciiTheme="minorHAnsi" w:hAnsiTheme="minorHAnsi" w:cstheme="minorHAnsi"/>
                <w:sz w:val="20"/>
                <w:szCs w:val="20"/>
                <w:lang w:val="es-ES"/>
              </w:rPr>
            </w:pPr>
          </w:p>
          <w:p w14:paraId="102B6A43" w14:textId="60DC8606" w:rsidR="003F36AE" w:rsidRPr="00B308B5" w:rsidRDefault="003F36AE" w:rsidP="00705554">
            <w:pPr>
              <w:pStyle w:val="NoSpacing"/>
              <w:ind w:left="0" w:firstLine="0"/>
              <w:rPr>
                <w:rFonts w:asciiTheme="minorHAnsi" w:hAnsiTheme="minorHAnsi" w:cstheme="minorHAnsi"/>
                <w:sz w:val="20"/>
                <w:szCs w:val="20"/>
                <w:lang w:val="es-ES"/>
              </w:rPr>
            </w:pPr>
            <w:r w:rsidRPr="003F36AE">
              <w:rPr>
                <w:rFonts w:asciiTheme="minorHAnsi" w:hAnsiTheme="minorHAnsi" w:cstheme="minorHAnsi"/>
                <w:sz w:val="20"/>
                <w:szCs w:val="20"/>
                <w:lang w:val="es-ES"/>
              </w:rPr>
              <w:t>Los artículos 34.4 y 34.6 se refieren a propuestas nuevas. No queda claro por qué los requisitos estén repartidos entre dos subartículos.</w:t>
            </w:r>
          </w:p>
        </w:tc>
        <w:tc>
          <w:tcPr>
            <w:tcW w:w="3759" w:type="dxa"/>
          </w:tcPr>
          <w:p w14:paraId="4DA2AB19" w14:textId="77777777" w:rsidR="003F36AE"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Artículo 34.1: Si las propuestas deben ser aprobadas por el Comité Permanente antes de ser presentadas a la COP, esto se debería indicar explícitamente en el texto de estos artículos. </w:t>
            </w:r>
          </w:p>
          <w:p w14:paraId="1A39FA88" w14:textId="77777777" w:rsidR="003F36AE" w:rsidRDefault="003F36AE" w:rsidP="00705554">
            <w:pPr>
              <w:ind w:left="0" w:firstLine="0"/>
              <w:rPr>
                <w:rFonts w:asciiTheme="minorHAnsi" w:hAnsiTheme="minorHAnsi" w:cstheme="minorHAnsi"/>
                <w:sz w:val="20"/>
                <w:szCs w:val="20"/>
                <w:lang w:val="es-ES"/>
              </w:rPr>
            </w:pPr>
          </w:p>
          <w:p w14:paraId="0BED8131" w14:textId="607C4398"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obstante, posiblemente sea conveniente plantear la eficiencia de exigir que las propuestas sean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aprobadas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previamente por el Comité Permanente antes de ser examinadas por la COP, sobre todo porque es posible que antes de ser examinadas por el Comité Permanente también sean examinadas por el GECT y en cada una de las cinco reuniones regionales. Estas capas procedimentales no son compatibles con otras Convenciones que solo examinan las propuestas una vez, en la COP. (Cabe señalar que, si el CP no va a estar implicado, se tendrá que hacer una enmienda para suprimir la referencia al CP.)</w:t>
            </w:r>
          </w:p>
          <w:p w14:paraId="3181FD42" w14:textId="77777777" w:rsidR="00705554" w:rsidRPr="00B308B5" w:rsidRDefault="00705554" w:rsidP="00705554">
            <w:pPr>
              <w:ind w:left="0" w:firstLine="0"/>
              <w:rPr>
                <w:rFonts w:asciiTheme="minorHAnsi" w:hAnsiTheme="minorHAnsi" w:cstheme="minorHAnsi"/>
                <w:sz w:val="20"/>
                <w:szCs w:val="20"/>
                <w:lang w:val="es-ES"/>
              </w:rPr>
            </w:pPr>
          </w:p>
          <w:p w14:paraId="62DD9940" w14:textId="77777777"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Con respecto al artículo 34.2 y a las propuestas en general: véase la recomendación indicada en la fila 3 relativa a la redacción y presentación de propuestas. </w:t>
            </w:r>
          </w:p>
          <w:p w14:paraId="6A4D2901" w14:textId="77777777" w:rsidR="00705554" w:rsidRPr="00B308B5" w:rsidRDefault="00705554" w:rsidP="00705554">
            <w:pPr>
              <w:ind w:left="0" w:firstLine="0"/>
              <w:rPr>
                <w:rFonts w:asciiTheme="minorHAnsi" w:hAnsiTheme="minorHAnsi" w:cstheme="minorHAnsi"/>
                <w:sz w:val="20"/>
                <w:szCs w:val="20"/>
                <w:lang w:val="es-ES"/>
              </w:rPr>
            </w:pPr>
          </w:p>
          <w:p w14:paraId="2D2AF5C3" w14:textId="13BFB098"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también la recomendación relativa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propuesta</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en el </w:t>
            </w:r>
            <w:r w:rsidRPr="00B308B5">
              <w:rPr>
                <w:rFonts w:asciiTheme="minorHAnsi" w:hAnsiTheme="minorHAnsi" w:cstheme="minorHAnsi"/>
                <w:sz w:val="20"/>
                <w:szCs w:val="20"/>
                <w:lang w:val="es-ES"/>
              </w:rPr>
              <w:lastRenderedPageBreak/>
              <w:t>artículo 2.</w:t>
            </w:r>
            <w:r w:rsidR="0036716B"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g), así como la recomendación referente a la inclusión de una definición del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patrocinar</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w:t>
            </w:r>
          </w:p>
          <w:p w14:paraId="642310FB" w14:textId="77777777" w:rsidR="00705554" w:rsidRPr="00B308B5" w:rsidRDefault="00705554" w:rsidP="00705554">
            <w:pPr>
              <w:ind w:left="0" w:firstLine="0"/>
              <w:rPr>
                <w:rFonts w:asciiTheme="minorHAnsi" w:hAnsiTheme="minorHAnsi" w:cstheme="minorHAnsi"/>
                <w:sz w:val="20"/>
                <w:szCs w:val="20"/>
                <w:lang w:val="es-ES"/>
              </w:rPr>
            </w:pPr>
          </w:p>
          <w:p w14:paraId="304F508A" w14:textId="7B4E44E2" w:rsidR="00705554"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Los artículos 34.4 y 34.6 deberían ser unificados de manera que los requisitos relativos a propuestas nuevas estén definidos claramente en un solo subartículo. </w:t>
            </w:r>
          </w:p>
          <w:p w14:paraId="04B58C17" w14:textId="77777777" w:rsidR="003F36AE" w:rsidRPr="00B308B5" w:rsidRDefault="003F36AE" w:rsidP="00705554">
            <w:pPr>
              <w:ind w:left="0" w:firstLine="0"/>
              <w:rPr>
                <w:rFonts w:asciiTheme="minorHAnsi" w:hAnsiTheme="minorHAnsi" w:cstheme="minorHAnsi"/>
                <w:sz w:val="20"/>
                <w:szCs w:val="20"/>
                <w:lang w:val="es-ES"/>
              </w:rPr>
            </w:pPr>
          </w:p>
          <w:p w14:paraId="481526D0" w14:textId="1A7C6E08" w:rsidR="00705554" w:rsidRPr="00B308B5" w:rsidRDefault="0036716B"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Tener en cuenta</w:t>
            </w:r>
            <w:r w:rsidR="00705554" w:rsidRPr="00B308B5">
              <w:rPr>
                <w:rFonts w:asciiTheme="minorHAnsi" w:hAnsiTheme="minorHAnsi" w:cstheme="minorHAnsi"/>
                <w:sz w:val="20"/>
                <w:szCs w:val="20"/>
                <w:lang w:val="es-ES"/>
              </w:rPr>
              <w:t xml:space="preserve"> la definición de “enmienda a una propuesta” que figura en el artículo 42 (que corresponde a un subartículo del epígrafe “Votaciones”). Esta definición debería estar incluida en el artículo 2. </w:t>
            </w:r>
          </w:p>
        </w:tc>
        <w:tc>
          <w:tcPr>
            <w:tcW w:w="4539" w:type="dxa"/>
          </w:tcPr>
          <w:p w14:paraId="6E7ED041" w14:textId="12E131D8"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0D03B9" w:rsidRPr="00B308B5">
              <w:rPr>
                <w:rFonts w:asciiTheme="minorHAnsi" w:hAnsiTheme="minorHAnsi" w:cstheme="minorHAnsi"/>
                <w:sz w:val="20"/>
                <w:szCs w:val="20"/>
                <w:lang w:val="es-ES"/>
              </w:rPr>
              <w:t>En el artí</w:t>
            </w:r>
            <w:r w:rsidRPr="00B308B5">
              <w:rPr>
                <w:rFonts w:asciiTheme="minorHAnsi" w:hAnsiTheme="minorHAnsi" w:cstheme="minorHAnsi"/>
                <w:sz w:val="20"/>
                <w:szCs w:val="20"/>
                <w:lang w:val="es-ES"/>
              </w:rPr>
              <w:t xml:space="preserve">culo 34.4, </w:t>
            </w:r>
            <w:r w:rsidR="000D03B9" w:rsidRPr="00B308B5">
              <w:rPr>
                <w:rFonts w:asciiTheme="minorHAnsi" w:hAnsiTheme="minorHAnsi" w:cstheme="minorHAnsi"/>
                <w:sz w:val="20"/>
                <w:szCs w:val="20"/>
                <w:lang w:val="es-ES"/>
              </w:rPr>
              <w:t xml:space="preserve">se debería </w:t>
            </w:r>
            <w:r w:rsidR="007B4D29" w:rsidRPr="00B308B5">
              <w:rPr>
                <w:rFonts w:asciiTheme="minorHAnsi" w:hAnsiTheme="minorHAnsi" w:cstheme="minorHAnsi"/>
                <w:sz w:val="20"/>
                <w:szCs w:val="20"/>
                <w:lang w:val="es-ES"/>
              </w:rPr>
              <w:t>suprimir</w:t>
            </w:r>
            <w:r w:rsidR="000D03B9" w:rsidRPr="00B308B5">
              <w:rPr>
                <w:rFonts w:asciiTheme="minorHAnsi" w:hAnsiTheme="minorHAnsi" w:cstheme="minorHAnsi"/>
                <w:sz w:val="20"/>
                <w:szCs w:val="20"/>
                <w:lang w:val="es-ES"/>
              </w:rPr>
              <w:t xml:space="preserve"> “</w:t>
            </w:r>
            <w:r w:rsidR="00E455CE" w:rsidRPr="00B308B5">
              <w:rPr>
                <w:rFonts w:asciiTheme="minorHAnsi" w:hAnsiTheme="minorHAnsi" w:cstheme="minorHAnsi"/>
                <w:sz w:val="20"/>
                <w:szCs w:val="20"/>
                <w:lang w:val="es-ES"/>
              </w:rPr>
              <w:t xml:space="preserve">y realizar enmiendas a las propuestas”. La Mesa no debería tener que aprobar todos los cambios en los documentos </w:t>
            </w:r>
            <w:r w:rsidR="007B4D29" w:rsidRPr="00B308B5">
              <w:rPr>
                <w:rFonts w:asciiTheme="minorHAnsi" w:hAnsiTheme="minorHAnsi" w:cstheme="minorHAnsi"/>
                <w:sz w:val="20"/>
                <w:szCs w:val="20"/>
                <w:lang w:val="es-ES"/>
              </w:rPr>
              <w:t>durante</w:t>
            </w:r>
            <w:r w:rsidR="00E455CE" w:rsidRPr="00B308B5">
              <w:rPr>
                <w:rFonts w:asciiTheme="minorHAnsi" w:hAnsiTheme="minorHAnsi" w:cstheme="minorHAnsi"/>
                <w:sz w:val="20"/>
                <w:szCs w:val="20"/>
                <w:lang w:val="es-ES"/>
              </w:rPr>
              <w:t xml:space="preserve"> una reunión</w:t>
            </w:r>
            <w:r w:rsidRPr="00B308B5">
              <w:rPr>
                <w:rFonts w:asciiTheme="minorHAnsi" w:hAnsiTheme="minorHAnsi" w:cstheme="minorHAnsi"/>
                <w:sz w:val="20"/>
                <w:szCs w:val="20"/>
                <w:lang w:val="es-ES"/>
              </w:rPr>
              <w:t>.</w:t>
            </w:r>
          </w:p>
          <w:p w14:paraId="12082D86" w14:textId="77777777" w:rsidR="00705554" w:rsidRPr="00B308B5" w:rsidRDefault="00705554" w:rsidP="00705554">
            <w:pPr>
              <w:ind w:left="0" w:firstLine="0"/>
              <w:rPr>
                <w:rFonts w:asciiTheme="minorHAnsi" w:hAnsiTheme="minorHAnsi" w:cstheme="minorHAnsi"/>
                <w:sz w:val="20"/>
                <w:szCs w:val="20"/>
                <w:lang w:val="es-ES"/>
              </w:rPr>
            </w:pPr>
          </w:p>
          <w:p w14:paraId="5EC73456" w14:textId="2EA58985"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E455CE" w:rsidRPr="00B308B5">
              <w:rPr>
                <w:rFonts w:asciiTheme="minorHAnsi" w:hAnsiTheme="minorHAnsi" w:cstheme="minorHAnsi"/>
                <w:sz w:val="20"/>
                <w:szCs w:val="20"/>
                <w:lang w:val="es-ES"/>
              </w:rPr>
              <w:t xml:space="preserve">El Comité </w:t>
            </w:r>
            <w:r w:rsidR="007B4D29" w:rsidRPr="00B308B5">
              <w:rPr>
                <w:rFonts w:asciiTheme="minorHAnsi" w:hAnsiTheme="minorHAnsi" w:cstheme="minorHAnsi"/>
                <w:sz w:val="20"/>
                <w:szCs w:val="20"/>
                <w:lang w:val="es-ES"/>
              </w:rPr>
              <w:t>Permanente</w:t>
            </w:r>
            <w:r w:rsidR="00E455CE" w:rsidRPr="00B308B5">
              <w:rPr>
                <w:rFonts w:asciiTheme="minorHAnsi" w:hAnsiTheme="minorHAnsi" w:cstheme="minorHAnsi"/>
                <w:sz w:val="20"/>
                <w:szCs w:val="20"/>
                <w:lang w:val="es-ES"/>
              </w:rPr>
              <w:t xml:space="preserve"> juega un importante papel </w:t>
            </w:r>
            <w:r w:rsidR="00C5221B" w:rsidRPr="00B308B5">
              <w:rPr>
                <w:rFonts w:asciiTheme="minorHAnsi" w:hAnsiTheme="minorHAnsi" w:cstheme="minorHAnsi"/>
                <w:sz w:val="20"/>
                <w:szCs w:val="20"/>
                <w:lang w:val="es-ES"/>
              </w:rPr>
              <w:t xml:space="preserve">evaluando y mejorando </w:t>
            </w:r>
            <w:r w:rsidR="00E455CE" w:rsidRPr="00B308B5">
              <w:rPr>
                <w:rFonts w:asciiTheme="minorHAnsi" w:hAnsiTheme="minorHAnsi" w:cstheme="minorHAnsi"/>
                <w:sz w:val="20"/>
                <w:szCs w:val="20"/>
                <w:lang w:val="es-ES"/>
              </w:rPr>
              <w:t xml:space="preserve">los proyectos de resolución y se debería </w:t>
            </w:r>
            <w:r w:rsidR="007B4D29" w:rsidRPr="00B308B5">
              <w:rPr>
                <w:rFonts w:asciiTheme="minorHAnsi" w:hAnsiTheme="minorHAnsi" w:cstheme="minorHAnsi"/>
                <w:sz w:val="20"/>
                <w:szCs w:val="20"/>
                <w:lang w:val="es-ES"/>
              </w:rPr>
              <w:t>mantener</w:t>
            </w:r>
            <w:r w:rsidR="00E455CE" w:rsidRPr="00B308B5">
              <w:rPr>
                <w:rFonts w:asciiTheme="minorHAnsi" w:hAnsiTheme="minorHAnsi" w:cstheme="minorHAnsi"/>
                <w:sz w:val="20"/>
                <w:szCs w:val="20"/>
                <w:lang w:val="es-ES"/>
              </w:rPr>
              <w:t xml:space="preserve"> esta función. No </w:t>
            </w:r>
            <w:r w:rsidR="00B672D9" w:rsidRPr="00B308B5">
              <w:rPr>
                <w:rFonts w:asciiTheme="minorHAnsi" w:hAnsiTheme="minorHAnsi" w:cstheme="minorHAnsi"/>
                <w:sz w:val="20"/>
                <w:szCs w:val="20"/>
                <w:lang w:val="es-ES"/>
              </w:rPr>
              <w:t>obstante</w:t>
            </w:r>
            <w:r w:rsidR="00E455CE" w:rsidRPr="00B308B5">
              <w:rPr>
                <w:rFonts w:asciiTheme="minorHAnsi" w:hAnsiTheme="minorHAnsi" w:cstheme="minorHAnsi"/>
                <w:sz w:val="20"/>
                <w:szCs w:val="20"/>
                <w:lang w:val="es-ES"/>
              </w:rPr>
              <w:t xml:space="preserve">, puede existir cierta confusión respecto del término “aprobarán” </w:t>
            </w:r>
            <w:r w:rsidR="00C5221B" w:rsidRPr="00B308B5">
              <w:rPr>
                <w:rFonts w:asciiTheme="minorHAnsi" w:hAnsiTheme="minorHAnsi" w:cstheme="minorHAnsi"/>
                <w:sz w:val="20"/>
                <w:szCs w:val="20"/>
                <w:lang w:val="es-ES"/>
              </w:rPr>
              <w:t>e</w:t>
            </w:r>
            <w:r w:rsidR="00E455CE" w:rsidRPr="00B308B5">
              <w:rPr>
                <w:rFonts w:asciiTheme="minorHAnsi" w:hAnsiTheme="minorHAnsi" w:cstheme="minorHAnsi"/>
                <w:sz w:val="20"/>
                <w:szCs w:val="20"/>
                <w:lang w:val="es-ES"/>
              </w:rPr>
              <w:t xml:space="preserve">n este contexto, ya que la transmisión de la </w:t>
            </w:r>
            <w:r w:rsidR="007B4D29" w:rsidRPr="00B308B5">
              <w:rPr>
                <w:rFonts w:asciiTheme="minorHAnsi" w:hAnsiTheme="minorHAnsi" w:cstheme="minorHAnsi"/>
                <w:sz w:val="20"/>
                <w:szCs w:val="20"/>
                <w:lang w:val="es-ES"/>
              </w:rPr>
              <w:t>resolución</w:t>
            </w:r>
            <w:r w:rsidR="00E455CE" w:rsidRPr="00B308B5">
              <w:rPr>
                <w:rFonts w:asciiTheme="minorHAnsi" w:hAnsiTheme="minorHAnsi" w:cstheme="minorHAnsi"/>
                <w:sz w:val="20"/>
                <w:szCs w:val="20"/>
                <w:lang w:val="es-ES"/>
              </w:rPr>
              <w:t xml:space="preserve"> por parte del CP no constituye una </w:t>
            </w:r>
            <w:r w:rsidR="00C5221B" w:rsidRPr="00B308B5">
              <w:rPr>
                <w:rFonts w:asciiTheme="minorHAnsi" w:hAnsiTheme="minorHAnsi" w:cstheme="minorHAnsi"/>
                <w:sz w:val="20"/>
                <w:szCs w:val="20"/>
                <w:lang w:val="es-ES"/>
              </w:rPr>
              <w:t>aprobación definitiva</w:t>
            </w:r>
            <w:r w:rsidR="00E455CE" w:rsidRPr="00B308B5">
              <w:rPr>
                <w:rFonts w:asciiTheme="minorHAnsi" w:hAnsiTheme="minorHAnsi" w:cstheme="minorHAnsi"/>
                <w:sz w:val="20"/>
                <w:szCs w:val="20"/>
                <w:lang w:val="es-ES"/>
              </w:rPr>
              <w:t xml:space="preserve"> de </w:t>
            </w:r>
            <w:r w:rsidR="00C5221B" w:rsidRPr="00B308B5">
              <w:rPr>
                <w:rFonts w:asciiTheme="minorHAnsi" w:hAnsiTheme="minorHAnsi" w:cstheme="minorHAnsi"/>
                <w:sz w:val="20"/>
                <w:szCs w:val="20"/>
                <w:lang w:val="es-ES"/>
              </w:rPr>
              <w:t>esta.</w:t>
            </w:r>
          </w:p>
          <w:p w14:paraId="1B2FAC19" w14:textId="77777777" w:rsidR="00705554" w:rsidRPr="00B308B5" w:rsidRDefault="00705554" w:rsidP="00705554">
            <w:pPr>
              <w:ind w:left="0" w:firstLine="0"/>
              <w:rPr>
                <w:rFonts w:asciiTheme="minorHAnsi" w:hAnsiTheme="minorHAnsi" w:cstheme="minorHAnsi"/>
                <w:sz w:val="20"/>
                <w:szCs w:val="20"/>
                <w:lang w:val="es-ES"/>
              </w:rPr>
            </w:pPr>
          </w:p>
          <w:p w14:paraId="0EEA014B" w14:textId="60AE75BA" w:rsidR="00705554" w:rsidRPr="00B308B5" w:rsidRDefault="00F246DD" w:rsidP="00705554">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Según se ha señalado sobre </w:t>
            </w:r>
            <w:r w:rsidR="003C3EF1" w:rsidRPr="00B308B5">
              <w:rPr>
                <w:rFonts w:asciiTheme="minorHAnsi" w:hAnsiTheme="minorHAnsi" w:cstheme="minorHAnsi"/>
                <w:sz w:val="20"/>
                <w:szCs w:val="20"/>
                <w:lang w:val="es-ES"/>
              </w:rPr>
              <w:t>el artículo</w:t>
            </w:r>
            <w:r w:rsidR="00705554" w:rsidRPr="00B308B5">
              <w:rPr>
                <w:rFonts w:asciiTheme="minorHAnsi" w:hAnsiTheme="minorHAnsi" w:cstheme="minorHAnsi"/>
                <w:sz w:val="20"/>
                <w:szCs w:val="20"/>
                <w:lang w:val="es-ES"/>
              </w:rPr>
              <w:t xml:space="preserve"> 5 </w:t>
            </w:r>
            <w:r w:rsidR="00C5221B" w:rsidRPr="00B308B5">
              <w:rPr>
                <w:rFonts w:asciiTheme="minorHAnsi" w:hAnsiTheme="minorHAnsi" w:cstheme="minorHAnsi"/>
                <w:sz w:val="20"/>
                <w:szCs w:val="20"/>
                <w:lang w:val="es-ES"/>
              </w:rPr>
              <w:t>anterior</w:t>
            </w:r>
            <w:r w:rsidR="00705554"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es necesario modificar los plazos en los </w:t>
            </w:r>
            <w:r w:rsidR="00C5221B" w:rsidRPr="00B308B5">
              <w:rPr>
                <w:rFonts w:asciiTheme="minorHAnsi" w:hAnsiTheme="minorHAnsi" w:cstheme="minorHAnsi"/>
                <w:sz w:val="20"/>
                <w:szCs w:val="20"/>
                <w:lang w:val="es-ES"/>
              </w:rPr>
              <w:t>a</w:t>
            </w:r>
            <w:r w:rsidR="00705554" w:rsidRPr="00B308B5">
              <w:rPr>
                <w:rFonts w:asciiTheme="minorHAnsi" w:hAnsiTheme="minorHAnsi" w:cstheme="minorHAnsi"/>
                <w:sz w:val="20"/>
                <w:szCs w:val="20"/>
                <w:lang w:val="es-ES"/>
              </w:rPr>
              <w:t>rtículo</w:t>
            </w:r>
            <w:r w:rsidRPr="00B308B5">
              <w:rPr>
                <w:rFonts w:asciiTheme="minorHAnsi" w:hAnsiTheme="minorHAnsi" w:cstheme="minorHAnsi"/>
                <w:sz w:val="20"/>
                <w:szCs w:val="20"/>
                <w:lang w:val="es-ES"/>
              </w:rPr>
              <w:t>s</w:t>
            </w:r>
            <w:r w:rsidR="00705554" w:rsidRPr="00B308B5">
              <w:rPr>
                <w:rFonts w:asciiTheme="minorHAnsi" w:hAnsiTheme="minorHAnsi" w:cstheme="minorHAnsi"/>
                <w:sz w:val="20"/>
                <w:szCs w:val="20"/>
                <w:lang w:val="es-ES"/>
              </w:rPr>
              <w:t xml:space="preserve"> 34.1</w:t>
            </w:r>
            <w:r w:rsidR="003C3EF1" w:rsidRPr="00B308B5">
              <w:rPr>
                <w:rFonts w:asciiTheme="minorHAnsi" w:hAnsiTheme="minorHAnsi" w:cstheme="minorHAnsi"/>
                <w:sz w:val="20"/>
                <w:szCs w:val="20"/>
                <w:lang w:val="es-ES"/>
              </w:rPr>
              <w:t xml:space="preserve"> y </w:t>
            </w:r>
            <w:r w:rsidR="00705554" w:rsidRPr="00B308B5">
              <w:rPr>
                <w:rFonts w:asciiTheme="minorHAnsi" w:hAnsiTheme="minorHAnsi" w:cstheme="minorHAnsi"/>
                <w:sz w:val="20"/>
                <w:szCs w:val="20"/>
                <w:lang w:val="es-ES"/>
              </w:rPr>
              <w:t>34.4</w:t>
            </w:r>
            <w:r w:rsidRPr="00B308B5">
              <w:rPr>
                <w:rFonts w:asciiTheme="minorHAnsi" w:hAnsiTheme="minorHAnsi" w:cstheme="minorHAnsi"/>
                <w:sz w:val="20"/>
                <w:szCs w:val="20"/>
                <w:lang w:val="es-ES"/>
              </w:rPr>
              <w:t xml:space="preserve"> para que las propuestas de las Partes </w:t>
            </w:r>
            <w:r w:rsidR="007B4D29" w:rsidRPr="00B308B5">
              <w:rPr>
                <w:rFonts w:asciiTheme="minorHAnsi" w:hAnsiTheme="minorHAnsi" w:cstheme="minorHAnsi"/>
                <w:sz w:val="20"/>
                <w:szCs w:val="20"/>
                <w:lang w:val="es-ES"/>
              </w:rPr>
              <w:t>pueden</w:t>
            </w:r>
            <w:r w:rsidRPr="00B308B5">
              <w:rPr>
                <w:rFonts w:asciiTheme="minorHAnsi" w:hAnsiTheme="minorHAnsi" w:cstheme="minorHAnsi"/>
                <w:sz w:val="20"/>
                <w:szCs w:val="20"/>
                <w:lang w:val="es-ES"/>
              </w:rPr>
              <w:t xml:space="preserve"> ser traducidas y distribuidas junto con otros documentos de la reunión en tiempo oportuno. Habría que reemplazar “60 </w:t>
            </w:r>
            <w:r w:rsidR="007B4D29" w:rsidRPr="00B308B5">
              <w:rPr>
                <w:rFonts w:asciiTheme="minorHAnsi" w:hAnsiTheme="minorHAnsi" w:cstheme="minorHAnsi"/>
                <w:sz w:val="20"/>
                <w:szCs w:val="20"/>
                <w:lang w:val="es-ES"/>
              </w:rPr>
              <w:t>días</w:t>
            </w:r>
            <w:r w:rsidRPr="00B308B5">
              <w:rPr>
                <w:rFonts w:asciiTheme="minorHAnsi" w:hAnsiTheme="minorHAnsi" w:cstheme="minorHAnsi"/>
                <w:sz w:val="20"/>
                <w:szCs w:val="20"/>
                <w:lang w:val="es-ES"/>
              </w:rPr>
              <w:t>” por “</w:t>
            </w:r>
            <w:r w:rsidR="00705554" w:rsidRPr="00B308B5">
              <w:rPr>
                <w:rFonts w:asciiTheme="minorHAnsi" w:hAnsiTheme="minorHAnsi" w:cstheme="minorHAnsi"/>
                <w:sz w:val="20"/>
                <w:szCs w:val="20"/>
                <w:lang w:val="es-ES"/>
              </w:rPr>
              <w:t>120 d</w:t>
            </w:r>
            <w:r w:rsidRPr="00B308B5">
              <w:rPr>
                <w:rFonts w:asciiTheme="minorHAnsi" w:hAnsiTheme="minorHAnsi" w:cstheme="minorHAnsi"/>
                <w:sz w:val="20"/>
                <w:szCs w:val="20"/>
                <w:lang w:val="es-ES"/>
              </w:rPr>
              <w:t>ías</w:t>
            </w:r>
            <w:r w:rsidR="00705554" w:rsidRPr="00B308B5">
              <w:rPr>
                <w:rFonts w:asciiTheme="minorHAnsi" w:hAnsiTheme="minorHAnsi" w:cstheme="minorHAnsi"/>
                <w:sz w:val="20"/>
                <w:szCs w:val="20"/>
                <w:lang w:val="es-ES"/>
              </w:rPr>
              <w:t xml:space="preserve">.” </w:t>
            </w:r>
          </w:p>
          <w:p w14:paraId="4240554A" w14:textId="77777777" w:rsidR="00705554" w:rsidRPr="00B308B5" w:rsidRDefault="00705554" w:rsidP="00705554">
            <w:pPr>
              <w:ind w:left="0" w:firstLine="0"/>
              <w:rPr>
                <w:rFonts w:asciiTheme="minorHAnsi" w:hAnsiTheme="minorHAnsi" w:cstheme="minorHAnsi"/>
                <w:sz w:val="20"/>
                <w:szCs w:val="20"/>
                <w:lang w:val="es-ES"/>
              </w:rPr>
            </w:pPr>
          </w:p>
          <w:p w14:paraId="3914D6D1" w14:textId="01CC538E" w:rsidR="00705554" w:rsidRPr="00B308B5" w:rsidRDefault="00705554" w:rsidP="00705554">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Re</w:t>
            </w:r>
            <w:r w:rsidR="00F246DD" w:rsidRPr="00B308B5">
              <w:rPr>
                <w:rFonts w:asciiTheme="minorHAnsi" w:hAnsiTheme="minorHAnsi" w:cstheme="minorHAnsi"/>
                <w:sz w:val="20"/>
                <w:szCs w:val="20"/>
                <w:lang w:val="es-ES"/>
              </w:rPr>
              <w:t>emplazar el título por “Proyectos de resolución y enmiendas de estos</w:t>
            </w:r>
            <w:r w:rsidR="00C5221B" w:rsidRPr="00B308B5">
              <w:rPr>
                <w:rFonts w:asciiTheme="minorHAnsi" w:hAnsiTheme="minorHAnsi" w:cstheme="minorHAnsi"/>
                <w:sz w:val="20"/>
                <w:szCs w:val="20"/>
                <w:lang w:val="es-ES"/>
              </w:rPr>
              <w:t>”</w:t>
            </w:r>
            <w:r w:rsidR="00F246DD" w:rsidRPr="00B308B5">
              <w:rPr>
                <w:rFonts w:asciiTheme="minorHAnsi" w:hAnsiTheme="minorHAnsi" w:cstheme="minorHAnsi"/>
                <w:sz w:val="20"/>
                <w:szCs w:val="20"/>
                <w:lang w:val="es-ES"/>
              </w:rPr>
              <w:t xml:space="preserve">; reemplazar “propuesta” por “proyecto de resolución” en el subartículo </w:t>
            </w:r>
            <w:r w:rsidRPr="00B308B5">
              <w:rPr>
                <w:rFonts w:asciiTheme="minorHAnsi" w:hAnsiTheme="minorHAnsi" w:cstheme="minorHAnsi"/>
                <w:sz w:val="20"/>
                <w:szCs w:val="20"/>
                <w:lang w:val="es-ES"/>
              </w:rPr>
              <w:t xml:space="preserve">1; </w:t>
            </w:r>
            <w:r w:rsidR="00F246DD" w:rsidRPr="00B308B5">
              <w:rPr>
                <w:rFonts w:asciiTheme="minorHAnsi" w:hAnsiTheme="minorHAnsi" w:cstheme="minorHAnsi"/>
                <w:sz w:val="20"/>
                <w:szCs w:val="20"/>
                <w:lang w:val="es-ES"/>
              </w:rPr>
              <w:t xml:space="preserve">añadir “Lo mismo </w:t>
            </w:r>
            <w:r w:rsidR="00C5221B" w:rsidRPr="00B308B5">
              <w:rPr>
                <w:rFonts w:asciiTheme="minorHAnsi" w:hAnsiTheme="minorHAnsi" w:cstheme="minorHAnsi"/>
                <w:sz w:val="20"/>
                <w:szCs w:val="20"/>
                <w:lang w:val="es-ES"/>
              </w:rPr>
              <w:t>es aplicable a</w:t>
            </w:r>
            <w:r w:rsidR="00F246DD" w:rsidRPr="00B308B5">
              <w:rPr>
                <w:rFonts w:asciiTheme="minorHAnsi" w:hAnsiTheme="minorHAnsi" w:cstheme="minorHAnsi"/>
                <w:sz w:val="20"/>
                <w:szCs w:val="20"/>
                <w:lang w:val="es-ES"/>
              </w:rPr>
              <w:t xml:space="preserve"> las propuestas en las que se </w:t>
            </w:r>
            <w:r w:rsidR="007B4D29" w:rsidRPr="00B308B5">
              <w:rPr>
                <w:rFonts w:asciiTheme="minorHAnsi" w:hAnsiTheme="minorHAnsi" w:cstheme="minorHAnsi"/>
                <w:sz w:val="20"/>
                <w:szCs w:val="20"/>
                <w:lang w:val="es-ES"/>
              </w:rPr>
              <w:t>hayan</w:t>
            </w:r>
            <w:r w:rsidR="00F246DD" w:rsidRPr="00B308B5">
              <w:rPr>
                <w:rFonts w:asciiTheme="minorHAnsi" w:hAnsiTheme="minorHAnsi" w:cstheme="minorHAnsi"/>
                <w:sz w:val="20"/>
                <w:szCs w:val="20"/>
                <w:lang w:val="es-ES"/>
              </w:rPr>
              <w:t xml:space="preserve"> realizado </w:t>
            </w:r>
            <w:r w:rsidR="007B4D29" w:rsidRPr="00B308B5">
              <w:rPr>
                <w:rFonts w:asciiTheme="minorHAnsi" w:hAnsiTheme="minorHAnsi" w:cstheme="minorHAnsi"/>
                <w:sz w:val="20"/>
                <w:szCs w:val="20"/>
                <w:lang w:val="es-ES"/>
              </w:rPr>
              <w:t>cambios</w:t>
            </w:r>
            <w:r w:rsidR="00F246DD" w:rsidRPr="00B308B5">
              <w:rPr>
                <w:rFonts w:asciiTheme="minorHAnsi" w:hAnsiTheme="minorHAnsi" w:cstheme="minorHAnsi"/>
                <w:sz w:val="20"/>
                <w:szCs w:val="20"/>
                <w:lang w:val="es-ES"/>
              </w:rPr>
              <w:t xml:space="preserve"> desde la reunión del CP” al final del subartículo 4; reemplazar “sesión” por “</w:t>
            </w:r>
            <w:r w:rsidRPr="00B308B5">
              <w:rPr>
                <w:rFonts w:asciiTheme="minorHAnsi" w:hAnsiTheme="minorHAnsi" w:cstheme="minorHAnsi"/>
                <w:sz w:val="20"/>
                <w:szCs w:val="20"/>
                <w:lang w:val="es-ES"/>
              </w:rPr>
              <w:t>COP</w:t>
            </w:r>
            <w:r w:rsidR="00F246DD" w:rsidRPr="00B308B5">
              <w:rPr>
                <w:rFonts w:asciiTheme="minorHAnsi" w:hAnsiTheme="minorHAnsi" w:cstheme="minorHAnsi"/>
                <w:sz w:val="20"/>
                <w:szCs w:val="20"/>
                <w:lang w:val="es-ES"/>
              </w:rPr>
              <w:t xml:space="preserve">” en el subartículo </w:t>
            </w:r>
            <w:r w:rsidRPr="00B308B5">
              <w:rPr>
                <w:rFonts w:asciiTheme="minorHAnsi" w:hAnsiTheme="minorHAnsi" w:cstheme="minorHAnsi"/>
                <w:sz w:val="20"/>
                <w:szCs w:val="20"/>
                <w:lang w:val="es-ES"/>
              </w:rPr>
              <w:t xml:space="preserve">5; </w:t>
            </w:r>
            <w:r w:rsidR="007B4D29" w:rsidRPr="00B308B5">
              <w:rPr>
                <w:rFonts w:asciiTheme="minorHAnsi" w:hAnsiTheme="minorHAnsi" w:cstheme="minorHAnsi"/>
                <w:sz w:val="20"/>
                <w:szCs w:val="20"/>
                <w:lang w:val="es-ES"/>
              </w:rPr>
              <w:t>reemplazar</w:t>
            </w:r>
            <w:r w:rsidR="00F246DD" w:rsidRPr="00B308B5">
              <w:rPr>
                <w:rFonts w:asciiTheme="minorHAnsi" w:hAnsiTheme="minorHAnsi" w:cstheme="minorHAnsi"/>
                <w:sz w:val="20"/>
                <w:szCs w:val="20"/>
                <w:lang w:val="es-ES"/>
              </w:rPr>
              <w:t xml:space="preserve"> “patrocinador o patrocinadores” por “</w:t>
            </w:r>
            <w:r w:rsidR="00C5221B" w:rsidRPr="00B308B5">
              <w:rPr>
                <w:rFonts w:asciiTheme="minorHAnsi" w:hAnsiTheme="minorHAnsi" w:cstheme="minorHAnsi"/>
                <w:sz w:val="20"/>
                <w:szCs w:val="20"/>
                <w:lang w:val="es-ES"/>
              </w:rPr>
              <w:t>el o los que hayan presentado la propuesta”</w:t>
            </w:r>
            <w:r w:rsidRPr="00B308B5">
              <w:rPr>
                <w:rFonts w:asciiTheme="minorHAnsi" w:hAnsiTheme="minorHAnsi" w:cstheme="minorHAnsi"/>
                <w:color w:val="FF0000"/>
                <w:sz w:val="20"/>
                <w:szCs w:val="20"/>
                <w:lang w:val="es-ES"/>
              </w:rPr>
              <w:t xml:space="preserve"> </w:t>
            </w:r>
            <w:r w:rsidR="00F246DD" w:rsidRPr="00B308B5">
              <w:rPr>
                <w:rFonts w:asciiTheme="minorHAnsi" w:hAnsiTheme="minorHAnsi" w:cstheme="minorHAnsi"/>
                <w:sz w:val="20"/>
                <w:szCs w:val="20"/>
                <w:lang w:val="es-ES"/>
              </w:rPr>
              <w:t xml:space="preserve">en el subartículo </w:t>
            </w:r>
            <w:r w:rsidRPr="00B308B5">
              <w:rPr>
                <w:rFonts w:asciiTheme="minorHAnsi" w:hAnsiTheme="minorHAnsi" w:cstheme="minorHAnsi"/>
                <w:sz w:val="20"/>
                <w:szCs w:val="20"/>
                <w:lang w:val="es-ES"/>
              </w:rPr>
              <w:t xml:space="preserve">6; </w:t>
            </w:r>
            <w:r w:rsidR="00C5221B" w:rsidRPr="00B308B5">
              <w:rPr>
                <w:rFonts w:asciiTheme="minorHAnsi" w:hAnsiTheme="minorHAnsi" w:cstheme="minorHAnsi"/>
                <w:sz w:val="20"/>
                <w:szCs w:val="20"/>
                <w:lang w:val="es-ES"/>
              </w:rPr>
              <w:t>v</w:t>
            </w:r>
            <w:r w:rsidR="00201A8D" w:rsidRPr="00B308B5">
              <w:rPr>
                <w:rFonts w:asciiTheme="minorHAnsi" w:hAnsiTheme="minorHAnsi" w:cstheme="minorHAnsi"/>
                <w:sz w:val="20"/>
                <w:szCs w:val="20"/>
                <w:lang w:val="es-ES"/>
              </w:rPr>
              <w:t xml:space="preserve">éanse los </w:t>
            </w:r>
            <w:r w:rsidR="00C5221B" w:rsidRPr="00B308B5">
              <w:rPr>
                <w:rFonts w:asciiTheme="minorHAnsi" w:hAnsiTheme="minorHAnsi" w:cstheme="minorHAnsi"/>
                <w:sz w:val="20"/>
                <w:szCs w:val="20"/>
                <w:lang w:val="es-ES"/>
              </w:rPr>
              <w:t xml:space="preserve">demás </w:t>
            </w:r>
            <w:r w:rsidR="00201A8D" w:rsidRPr="00B308B5">
              <w:rPr>
                <w:rFonts w:asciiTheme="minorHAnsi" w:hAnsiTheme="minorHAnsi" w:cstheme="minorHAnsi"/>
                <w:sz w:val="20"/>
                <w:szCs w:val="20"/>
                <w:lang w:val="es-ES"/>
              </w:rPr>
              <w:t>cambios 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35"/>
            </w:r>
          </w:p>
        </w:tc>
      </w:tr>
      <w:tr w:rsidR="00364258" w:rsidRPr="00B308B5" w14:paraId="69F8A47D" w14:textId="77777777" w:rsidTr="00224C62">
        <w:trPr>
          <w:cantSplit/>
        </w:trPr>
        <w:tc>
          <w:tcPr>
            <w:tcW w:w="419" w:type="dxa"/>
          </w:tcPr>
          <w:p w14:paraId="66BDECB1"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24</w:t>
            </w:r>
          </w:p>
        </w:tc>
        <w:tc>
          <w:tcPr>
            <w:tcW w:w="1946" w:type="dxa"/>
          </w:tcPr>
          <w:p w14:paraId="49110AB2" w14:textId="5746B0FB"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Artículo 35: O</w:t>
            </w:r>
            <w:r w:rsidR="00F246DD" w:rsidRPr="00B308B5">
              <w:rPr>
                <w:rFonts w:asciiTheme="minorHAnsi" w:hAnsiTheme="minorHAnsi" w:cstheme="minorHAnsi"/>
                <w:color w:val="000000" w:themeColor="text1"/>
                <w:sz w:val="20"/>
                <w:szCs w:val="20"/>
                <w:lang w:val="es-ES"/>
              </w:rPr>
              <w:t xml:space="preserve">rden de las mociones de </w:t>
            </w:r>
            <w:r w:rsidR="00B672D9" w:rsidRPr="00B308B5">
              <w:rPr>
                <w:rFonts w:asciiTheme="minorHAnsi" w:hAnsiTheme="minorHAnsi" w:cstheme="minorHAnsi"/>
                <w:color w:val="000000" w:themeColor="text1"/>
                <w:sz w:val="20"/>
                <w:szCs w:val="20"/>
                <w:lang w:val="es-ES"/>
              </w:rPr>
              <w:t>procedimiento</w:t>
            </w:r>
            <w:r w:rsidRPr="00B308B5">
              <w:rPr>
                <w:rFonts w:asciiTheme="minorHAnsi" w:hAnsiTheme="minorHAnsi" w:cstheme="minorHAnsi"/>
                <w:color w:val="000000" w:themeColor="text1"/>
                <w:sz w:val="20"/>
                <w:szCs w:val="20"/>
                <w:lang w:val="es-ES"/>
              </w:rPr>
              <w:t xml:space="preserve"> </w:t>
            </w:r>
          </w:p>
        </w:tc>
        <w:tc>
          <w:tcPr>
            <w:tcW w:w="4005" w:type="dxa"/>
          </w:tcPr>
          <w:p w14:paraId="2DD428CE"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3F2E2E05"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767B0EEE" w14:textId="6C8FFA5A"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b/>
                <w:color w:val="000000" w:themeColor="text1"/>
                <w:sz w:val="20"/>
                <w:szCs w:val="20"/>
                <w:lang w:val="es-ES"/>
              </w:rPr>
              <w:t xml:space="preserve">Suecia/Armenia: </w:t>
            </w:r>
            <w:r w:rsidRPr="00B308B5">
              <w:rPr>
                <w:rFonts w:asciiTheme="minorHAnsi" w:hAnsiTheme="minorHAnsi" w:cstheme="minorHAnsi"/>
                <w:color w:val="000000" w:themeColor="text1"/>
                <w:sz w:val="20"/>
                <w:szCs w:val="20"/>
                <w:lang w:val="es-ES"/>
              </w:rPr>
              <w:t>R</w:t>
            </w:r>
            <w:r w:rsidR="00F246DD" w:rsidRPr="00B308B5">
              <w:rPr>
                <w:rFonts w:asciiTheme="minorHAnsi" w:hAnsiTheme="minorHAnsi" w:cstheme="minorHAnsi"/>
                <w:color w:val="000000" w:themeColor="text1"/>
                <w:sz w:val="20"/>
                <w:szCs w:val="20"/>
                <w:lang w:val="es-ES"/>
              </w:rPr>
              <w:t xml:space="preserve">emplazar “sesión” por “COP” en todo el </w:t>
            </w:r>
            <w:r w:rsidR="007B4D29" w:rsidRPr="00B308B5">
              <w:rPr>
                <w:rFonts w:asciiTheme="minorHAnsi" w:hAnsiTheme="minorHAnsi" w:cstheme="minorHAnsi"/>
                <w:color w:val="000000" w:themeColor="text1"/>
                <w:sz w:val="20"/>
                <w:szCs w:val="20"/>
                <w:lang w:val="es-ES"/>
              </w:rPr>
              <w:t>artículo</w:t>
            </w:r>
            <w:r w:rsidRPr="00B308B5">
              <w:rPr>
                <w:rFonts w:asciiTheme="minorHAnsi" w:hAnsiTheme="minorHAnsi" w:cstheme="minorHAnsi"/>
                <w:color w:val="000000" w:themeColor="text1"/>
                <w:sz w:val="20"/>
                <w:szCs w:val="20"/>
                <w:lang w:val="es-ES"/>
              </w:rPr>
              <w:t>.</w:t>
            </w:r>
          </w:p>
        </w:tc>
      </w:tr>
      <w:tr w:rsidR="00364258" w:rsidRPr="00B2176F" w14:paraId="7256FE1C" w14:textId="77777777" w:rsidTr="00224C62">
        <w:trPr>
          <w:cantSplit/>
        </w:trPr>
        <w:tc>
          <w:tcPr>
            <w:tcW w:w="419" w:type="dxa"/>
          </w:tcPr>
          <w:p w14:paraId="02CB3C23"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25</w:t>
            </w:r>
          </w:p>
        </w:tc>
        <w:tc>
          <w:tcPr>
            <w:tcW w:w="1946" w:type="dxa"/>
          </w:tcPr>
          <w:p w14:paraId="49CEAD55" w14:textId="6AE9D22A"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37: </w:t>
            </w:r>
            <w:r w:rsidR="009A374E" w:rsidRPr="00B308B5">
              <w:rPr>
                <w:rFonts w:asciiTheme="minorHAnsi" w:hAnsiTheme="minorHAnsi" w:cstheme="minorHAnsi"/>
                <w:color w:val="000000" w:themeColor="text1"/>
                <w:sz w:val="20"/>
                <w:szCs w:val="20"/>
                <w:lang w:val="es-ES"/>
              </w:rPr>
              <w:t>Nuevo examen de las propuestas</w:t>
            </w:r>
            <w:r w:rsidRPr="00B308B5">
              <w:rPr>
                <w:rStyle w:val="FootnoteReference"/>
                <w:rFonts w:asciiTheme="minorHAnsi" w:hAnsiTheme="minorHAnsi" w:cstheme="minorHAnsi"/>
                <w:color w:val="000000" w:themeColor="text1"/>
                <w:sz w:val="20"/>
                <w:szCs w:val="20"/>
                <w:lang w:val="es-ES"/>
              </w:rPr>
              <w:footnoteReference w:id="36"/>
            </w:r>
            <w:r w:rsidRPr="00B308B5">
              <w:rPr>
                <w:rFonts w:asciiTheme="minorHAnsi" w:hAnsiTheme="minorHAnsi" w:cstheme="minorHAnsi"/>
                <w:color w:val="000000" w:themeColor="text1"/>
                <w:sz w:val="20"/>
                <w:szCs w:val="20"/>
                <w:lang w:val="es-ES"/>
              </w:rPr>
              <w:t xml:space="preserve"> </w:t>
            </w:r>
          </w:p>
        </w:tc>
        <w:tc>
          <w:tcPr>
            <w:tcW w:w="4005" w:type="dxa"/>
          </w:tcPr>
          <w:p w14:paraId="18DC6C93"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5B3E13F3"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7790353B" w14:textId="39EA747C"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 xml:space="preserve">Suecia/Armenia: </w:t>
            </w:r>
            <w:r w:rsidR="00C5221B" w:rsidRPr="00B308B5">
              <w:rPr>
                <w:rFonts w:asciiTheme="minorHAnsi" w:hAnsiTheme="minorHAnsi" w:cstheme="minorHAnsi"/>
                <w:sz w:val="20"/>
                <w:szCs w:val="20"/>
                <w:lang w:val="es-ES"/>
              </w:rPr>
              <w:t xml:space="preserve">En la versión en inglés, reemplazar </w:t>
            </w:r>
            <w:r w:rsidR="00C5221B" w:rsidRPr="00B308B5">
              <w:rPr>
                <w:rFonts w:asciiTheme="minorHAnsi" w:hAnsiTheme="minorHAnsi" w:cstheme="minorHAnsi"/>
                <w:i/>
                <w:sz w:val="20"/>
                <w:szCs w:val="20"/>
                <w:lang w:val="es-ES"/>
              </w:rPr>
              <w:t>mover</w:t>
            </w:r>
            <w:r w:rsidR="00C5221B" w:rsidRPr="00B308B5">
              <w:rPr>
                <w:rFonts w:asciiTheme="minorHAnsi" w:hAnsiTheme="minorHAnsi" w:cstheme="minorHAnsi"/>
                <w:sz w:val="20"/>
                <w:szCs w:val="20"/>
                <w:lang w:val="es-ES"/>
              </w:rPr>
              <w:t xml:space="preserve"> por </w:t>
            </w:r>
            <w:r w:rsidR="00C5221B" w:rsidRPr="00B308B5">
              <w:rPr>
                <w:rFonts w:asciiTheme="minorHAnsi" w:hAnsiTheme="minorHAnsi" w:cstheme="minorHAnsi"/>
                <w:i/>
                <w:sz w:val="20"/>
                <w:szCs w:val="20"/>
                <w:lang w:val="es-ES"/>
              </w:rPr>
              <w:t>submitting CP</w:t>
            </w:r>
            <w:r w:rsidR="00C5221B" w:rsidRPr="00B308B5">
              <w:rPr>
                <w:rFonts w:asciiTheme="minorHAnsi" w:hAnsiTheme="minorHAnsi" w:cstheme="minorHAnsi"/>
                <w:sz w:val="20"/>
                <w:szCs w:val="20"/>
                <w:lang w:val="es-ES"/>
              </w:rPr>
              <w:t xml:space="preserve"> [Nota: este cambio no afectaría a la versión en español].</w:t>
            </w:r>
          </w:p>
        </w:tc>
      </w:tr>
      <w:tr w:rsidR="00364258" w:rsidRPr="00B308B5" w14:paraId="676023B4" w14:textId="77777777" w:rsidTr="00224C62">
        <w:trPr>
          <w:cantSplit/>
        </w:trPr>
        <w:tc>
          <w:tcPr>
            <w:tcW w:w="419" w:type="dxa"/>
          </w:tcPr>
          <w:p w14:paraId="0E5F64BF" w14:textId="77777777" w:rsidR="00364258" w:rsidRPr="00B308B5" w:rsidRDefault="00364258" w:rsidP="00364258">
            <w:pPr>
              <w:pStyle w:val="NoSpacing"/>
              <w:ind w:left="0" w:firstLine="0"/>
              <w:rPr>
                <w:rFonts w:asciiTheme="minorHAnsi" w:hAnsiTheme="minorHAnsi" w:cstheme="minorHAnsi"/>
                <w:color w:val="FF0000"/>
                <w:sz w:val="20"/>
                <w:szCs w:val="20"/>
                <w:lang w:val="es-ES"/>
              </w:rPr>
            </w:pPr>
            <w:r w:rsidRPr="00B308B5">
              <w:rPr>
                <w:rFonts w:asciiTheme="minorHAnsi" w:hAnsiTheme="minorHAnsi" w:cstheme="minorHAnsi"/>
                <w:sz w:val="20"/>
                <w:szCs w:val="20"/>
                <w:lang w:val="es-ES"/>
              </w:rPr>
              <w:t>26</w:t>
            </w:r>
          </w:p>
        </w:tc>
        <w:tc>
          <w:tcPr>
            <w:tcW w:w="1946" w:type="dxa"/>
          </w:tcPr>
          <w:p w14:paraId="7CA8AE80" w14:textId="2E3CA8EB"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39: </w:t>
            </w:r>
            <w:r w:rsidR="009A374E" w:rsidRPr="00B308B5">
              <w:rPr>
                <w:rFonts w:asciiTheme="minorHAnsi" w:hAnsiTheme="minorHAnsi" w:cstheme="minorHAnsi"/>
                <w:sz w:val="20"/>
                <w:szCs w:val="20"/>
                <w:lang w:val="es-ES"/>
              </w:rPr>
              <w:t>Votación por consenso</w:t>
            </w:r>
            <w:r w:rsidRPr="00B308B5">
              <w:rPr>
                <w:rStyle w:val="FootnoteReference"/>
                <w:rFonts w:asciiTheme="minorHAnsi" w:hAnsiTheme="minorHAnsi" w:cstheme="minorHAnsi"/>
                <w:color w:val="000000" w:themeColor="text1"/>
                <w:sz w:val="20"/>
                <w:szCs w:val="20"/>
                <w:lang w:val="es-ES"/>
              </w:rPr>
              <w:footnoteReference w:id="37"/>
            </w:r>
            <w:r w:rsidR="008750B6">
              <w:rPr>
                <w:rFonts w:asciiTheme="minorHAnsi" w:hAnsiTheme="minorHAnsi" w:cstheme="minorHAnsi"/>
                <w:sz w:val="20"/>
                <w:szCs w:val="20"/>
                <w:lang w:val="es-ES"/>
              </w:rPr>
              <w:t xml:space="preserve"> </w:t>
            </w:r>
            <w:r w:rsidR="008750B6">
              <w:rPr>
                <w:rStyle w:val="FootnoteReference"/>
                <w:rFonts w:asciiTheme="minorHAnsi" w:hAnsiTheme="minorHAnsi" w:cstheme="minorHAnsi"/>
                <w:sz w:val="20"/>
                <w:szCs w:val="20"/>
                <w:lang w:val="es-ES"/>
              </w:rPr>
              <w:footnoteReference w:id="38"/>
            </w:r>
          </w:p>
        </w:tc>
        <w:tc>
          <w:tcPr>
            <w:tcW w:w="4005" w:type="dxa"/>
          </w:tcPr>
          <w:p w14:paraId="6E3B70C3"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7961EA3D"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3C641AAD" w14:textId="315FC60B"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 xml:space="preserve">Suecia/Armenia: </w:t>
            </w:r>
            <w:r w:rsidRPr="00B308B5">
              <w:rPr>
                <w:rFonts w:asciiTheme="minorHAnsi" w:hAnsiTheme="minorHAnsi" w:cstheme="minorHAnsi"/>
                <w:color w:val="000000" w:themeColor="text1"/>
                <w:sz w:val="20"/>
                <w:szCs w:val="20"/>
                <w:lang w:val="es-ES"/>
              </w:rPr>
              <w:t>Artículo 39.5 -</w:t>
            </w:r>
            <w:r w:rsidRPr="00B308B5">
              <w:rPr>
                <w:rFonts w:asciiTheme="minorHAnsi" w:hAnsiTheme="minorHAnsi" w:cstheme="minorHAnsi"/>
                <w:b/>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t>¿</w:t>
            </w:r>
            <w:r w:rsidR="00A35548" w:rsidRPr="00B308B5">
              <w:rPr>
                <w:rFonts w:asciiTheme="minorHAnsi" w:hAnsiTheme="minorHAnsi" w:cstheme="minorHAnsi"/>
                <w:color w:val="000000" w:themeColor="text1"/>
                <w:sz w:val="20"/>
                <w:szCs w:val="20"/>
                <w:lang w:val="es-ES"/>
              </w:rPr>
              <w:t>L</w:t>
            </w:r>
            <w:r w:rsidR="001E1A1B" w:rsidRPr="00B308B5">
              <w:rPr>
                <w:rFonts w:asciiTheme="minorHAnsi" w:hAnsiTheme="minorHAnsi" w:cstheme="minorHAnsi"/>
                <w:color w:val="000000" w:themeColor="text1"/>
                <w:sz w:val="20"/>
                <w:szCs w:val="20"/>
                <w:lang w:val="es-ES"/>
              </w:rPr>
              <w:t xml:space="preserve">as PC que participan provisionalmente están incluidas en la </w:t>
            </w:r>
            <w:r w:rsidR="007B4D29" w:rsidRPr="00B308B5">
              <w:rPr>
                <w:rFonts w:asciiTheme="minorHAnsi" w:hAnsiTheme="minorHAnsi" w:cstheme="minorHAnsi"/>
                <w:color w:val="000000" w:themeColor="text1"/>
                <w:sz w:val="20"/>
                <w:szCs w:val="20"/>
                <w:lang w:val="es-ES"/>
              </w:rPr>
              <w:t>categoría</w:t>
            </w:r>
            <w:r w:rsidR="001E1A1B" w:rsidRPr="00B308B5">
              <w:rPr>
                <w:rFonts w:asciiTheme="minorHAnsi" w:hAnsiTheme="minorHAnsi" w:cstheme="minorHAnsi"/>
                <w:color w:val="000000" w:themeColor="text1"/>
                <w:sz w:val="20"/>
                <w:szCs w:val="20"/>
                <w:lang w:val="es-ES"/>
              </w:rPr>
              <w:t xml:space="preserve"> de PC “que no dispongan de las credenciales </w:t>
            </w:r>
            <w:r w:rsidR="007B4D29" w:rsidRPr="00B308B5">
              <w:rPr>
                <w:rFonts w:asciiTheme="minorHAnsi" w:hAnsiTheme="minorHAnsi" w:cstheme="minorHAnsi"/>
                <w:color w:val="000000" w:themeColor="text1"/>
                <w:sz w:val="20"/>
                <w:szCs w:val="20"/>
                <w:lang w:val="es-ES"/>
              </w:rPr>
              <w:t>apropiadas</w:t>
            </w:r>
            <w:r w:rsidR="001E1A1B" w:rsidRPr="00B308B5">
              <w:rPr>
                <w:rFonts w:asciiTheme="minorHAnsi" w:hAnsiTheme="minorHAnsi" w:cstheme="minorHAnsi"/>
                <w:color w:val="000000" w:themeColor="text1"/>
                <w:sz w:val="20"/>
                <w:szCs w:val="20"/>
                <w:lang w:val="es-ES"/>
              </w:rPr>
              <w:t xml:space="preserve">”? Además, </w:t>
            </w:r>
            <w:r w:rsidR="00C92D7A" w:rsidRPr="00B308B5">
              <w:rPr>
                <w:rFonts w:asciiTheme="minorHAnsi" w:hAnsiTheme="minorHAnsi" w:cstheme="minorHAnsi"/>
                <w:color w:val="000000" w:themeColor="text1"/>
                <w:sz w:val="20"/>
                <w:szCs w:val="20"/>
                <w:lang w:val="es-ES"/>
              </w:rPr>
              <w:t>las PC</w:t>
            </w:r>
            <w:r w:rsidR="001E1A1B" w:rsidRPr="00B308B5">
              <w:rPr>
                <w:rFonts w:asciiTheme="minorHAnsi" w:hAnsiTheme="minorHAnsi" w:cstheme="minorHAnsi"/>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lastRenderedPageBreak/>
              <w:t>observador</w:t>
            </w:r>
            <w:r w:rsidR="00C92D7A" w:rsidRPr="00B308B5">
              <w:rPr>
                <w:rFonts w:asciiTheme="minorHAnsi" w:hAnsiTheme="minorHAnsi" w:cstheme="minorHAnsi"/>
                <w:color w:val="000000" w:themeColor="text1"/>
                <w:sz w:val="20"/>
                <w:szCs w:val="20"/>
                <w:lang w:val="es-ES"/>
              </w:rPr>
              <w:t>a</w:t>
            </w:r>
            <w:r w:rsidR="001E1A1B" w:rsidRPr="00B308B5">
              <w:rPr>
                <w:rFonts w:asciiTheme="minorHAnsi" w:hAnsiTheme="minorHAnsi" w:cstheme="minorHAnsi"/>
                <w:color w:val="000000" w:themeColor="text1"/>
                <w:sz w:val="20"/>
                <w:szCs w:val="20"/>
                <w:lang w:val="es-ES"/>
              </w:rPr>
              <w:t xml:space="preserve">s no están </w:t>
            </w:r>
            <w:r w:rsidR="007B4D29" w:rsidRPr="00B308B5">
              <w:rPr>
                <w:rFonts w:asciiTheme="minorHAnsi" w:hAnsiTheme="minorHAnsi" w:cstheme="minorHAnsi"/>
                <w:color w:val="000000" w:themeColor="text1"/>
                <w:sz w:val="20"/>
                <w:szCs w:val="20"/>
                <w:lang w:val="es-ES"/>
              </w:rPr>
              <w:t>obligadas</w:t>
            </w:r>
            <w:r w:rsidR="001E1A1B" w:rsidRPr="00B308B5">
              <w:rPr>
                <w:rFonts w:asciiTheme="minorHAnsi" w:hAnsiTheme="minorHAnsi" w:cstheme="minorHAnsi"/>
                <w:color w:val="000000" w:themeColor="text1"/>
                <w:sz w:val="20"/>
                <w:szCs w:val="20"/>
                <w:lang w:val="es-ES"/>
              </w:rPr>
              <w:t xml:space="preserve"> a disponer de credenciales (</w:t>
            </w:r>
            <w:r w:rsidR="007B4D29" w:rsidRPr="00B308B5">
              <w:rPr>
                <w:rFonts w:asciiTheme="minorHAnsi" w:hAnsiTheme="minorHAnsi" w:cstheme="minorHAnsi"/>
                <w:color w:val="000000" w:themeColor="text1"/>
                <w:sz w:val="20"/>
                <w:szCs w:val="20"/>
                <w:lang w:val="es-ES"/>
              </w:rPr>
              <w:t>aunque</w:t>
            </w:r>
            <w:r w:rsidR="001E1A1B" w:rsidRPr="00B308B5">
              <w:rPr>
                <w:rFonts w:asciiTheme="minorHAnsi" w:hAnsiTheme="minorHAnsi" w:cstheme="minorHAnsi"/>
                <w:color w:val="000000" w:themeColor="text1"/>
                <w:sz w:val="20"/>
                <w:szCs w:val="20"/>
                <w:lang w:val="es-ES"/>
              </w:rPr>
              <w:t xml:space="preserve"> en ocasiones las </w:t>
            </w:r>
            <w:r w:rsidR="00C92D7A" w:rsidRPr="00B308B5">
              <w:rPr>
                <w:rFonts w:asciiTheme="minorHAnsi" w:hAnsiTheme="minorHAnsi" w:cstheme="minorHAnsi"/>
                <w:color w:val="000000" w:themeColor="text1"/>
                <w:sz w:val="20"/>
                <w:szCs w:val="20"/>
                <w:lang w:val="es-ES"/>
              </w:rPr>
              <w:t>presenten</w:t>
            </w:r>
            <w:r w:rsidRPr="00B308B5">
              <w:rPr>
                <w:rFonts w:asciiTheme="minorHAnsi" w:hAnsiTheme="minorHAnsi" w:cstheme="minorHAnsi"/>
                <w:color w:val="000000" w:themeColor="text1"/>
                <w:sz w:val="20"/>
                <w:szCs w:val="20"/>
                <w:lang w:val="es-ES"/>
              </w:rPr>
              <w:t>).</w:t>
            </w:r>
          </w:p>
        </w:tc>
      </w:tr>
      <w:tr w:rsidR="00364258" w:rsidRPr="00B2176F" w14:paraId="02F3A579" w14:textId="77777777" w:rsidTr="00224C62">
        <w:trPr>
          <w:cantSplit/>
        </w:trPr>
        <w:tc>
          <w:tcPr>
            <w:tcW w:w="419" w:type="dxa"/>
          </w:tcPr>
          <w:p w14:paraId="6E46ADD1"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27</w:t>
            </w:r>
          </w:p>
        </w:tc>
        <w:tc>
          <w:tcPr>
            <w:tcW w:w="1946" w:type="dxa"/>
          </w:tcPr>
          <w:p w14:paraId="28872DAD" w14:textId="177BC131"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44: </w:t>
            </w:r>
            <w:r w:rsidR="001E1A1B" w:rsidRPr="00B308B5">
              <w:rPr>
                <w:rFonts w:asciiTheme="minorHAnsi" w:hAnsiTheme="minorHAnsi" w:cstheme="minorHAnsi"/>
                <w:color w:val="000000" w:themeColor="text1"/>
                <w:sz w:val="20"/>
                <w:szCs w:val="20"/>
                <w:lang w:val="es-ES"/>
              </w:rPr>
              <w:t>Procedimientos de votación</w:t>
            </w:r>
            <w:r w:rsidRPr="00B308B5">
              <w:rPr>
                <w:rStyle w:val="FootnoteReference"/>
                <w:rFonts w:asciiTheme="minorHAnsi" w:hAnsiTheme="minorHAnsi" w:cstheme="minorHAnsi"/>
                <w:color w:val="000000" w:themeColor="text1"/>
                <w:sz w:val="20"/>
                <w:szCs w:val="20"/>
                <w:lang w:val="es-ES"/>
              </w:rPr>
              <w:footnoteReference w:id="39"/>
            </w:r>
            <w:r w:rsidRPr="00B308B5">
              <w:rPr>
                <w:rFonts w:asciiTheme="minorHAnsi" w:hAnsiTheme="minorHAnsi" w:cstheme="minorHAnsi"/>
                <w:color w:val="000000" w:themeColor="text1"/>
                <w:sz w:val="20"/>
                <w:szCs w:val="20"/>
                <w:lang w:val="es-ES"/>
              </w:rPr>
              <w:t xml:space="preserve"> </w:t>
            </w:r>
          </w:p>
        </w:tc>
        <w:tc>
          <w:tcPr>
            <w:tcW w:w="4005" w:type="dxa"/>
          </w:tcPr>
          <w:p w14:paraId="64F01E56"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tc>
        <w:tc>
          <w:tcPr>
            <w:tcW w:w="3759" w:type="dxa"/>
          </w:tcPr>
          <w:p w14:paraId="6AC8B6EF"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311EEC08" w14:textId="45EF2FD2"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w:t>
            </w:r>
            <w:r w:rsidRPr="00B308B5">
              <w:rPr>
                <w:rFonts w:asciiTheme="minorHAnsi" w:hAnsiTheme="minorHAnsi" w:cstheme="minorHAnsi"/>
                <w:sz w:val="20"/>
                <w:szCs w:val="20"/>
                <w:lang w:val="es-ES"/>
              </w:rPr>
              <w:t>Artículo 44.1(c)</w:t>
            </w:r>
            <w:r w:rsidR="00A35548" w:rsidRPr="00B308B5">
              <w:rPr>
                <w:rFonts w:asciiTheme="minorHAnsi" w:hAnsiTheme="minorHAnsi" w:cstheme="minorHAnsi"/>
                <w:sz w:val="20"/>
                <w:szCs w:val="20"/>
                <w:lang w:val="es-ES"/>
              </w:rPr>
              <w:t xml:space="preserve"> – L</w:t>
            </w:r>
            <w:r w:rsidR="001E1A1B" w:rsidRPr="00B308B5">
              <w:rPr>
                <w:rFonts w:asciiTheme="minorHAnsi" w:hAnsiTheme="minorHAnsi" w:cstheme="minorHAnsi"/>
                <w:color w:val="000000" w:themeColor="text1"/>
                <w:sz w:val="20"/>
                <w:szCs w:val="20"/>
                <w:lang w:val="es-ES"/>
              </w:rPr>
              <w:t>a votación secreta se lleva a cabo si es “aprobada</w:t>
            </w:r>
            <w:r w:rsidR="00A35548" w:rsidRPr="00B308B5">
              <w:rPr>
                <w:rFonts w:asciiTheme="minorHAnsi" w:hAnsiTheme="minorHAnsi" w:cstheme="minorHAnsi"/>
                <w:color w:val="000000" w:themeColor="text1"/>
                <w:sz w:val="20"/>
                <w:szCs w:val="20"/>
                <w:lang w:val="es-ES"/>
              </w:rPr>
              <w:t>”</w:t>
            </w:r>
            <w:r w:rsidR="001E1A1B" w:rsidRPr="00B308B5">
              <w:rPr>
                <w:rFonts w:asciiTheme="minorHAnsi" w:hAnsiTheme="minorHAnsi" w:cstheme="minorHAnsi"/>
                <w:color w:val="000000" w:themeColor="text1"/>
                <w:sz w:val="20"/>
                <w:szCs w:val="20"/>
                <w:lang w:val="es-ES"/>
              </w:rPr>
              <w:t xml:space="preserve"> por mayoría simple de las </w:t>
            </w:r>
            <w:r w:rsidR="00A35548" w:rsidRPr="00B308B5">
              <w:rPr>
                <w:rFonts w:asciiTheme="minorHAnsi" w:hAnsiTheme="minorHAnsi" w:cstheme="minorHAnsi"/>
                <w:color w:val="000000" w:themeColor="text1"/>
                <w:sz w:val="20"/>
                <w:szCs w:val="20"/>
                <w:lang w:val="es-ES"/>
              </w:rPr>
              <w:t>PC p</w:t>
            </w:r>
            <w:r w:rsidR="001E1A1B" w:rsidRPr="00B308B5">
              <w:rPr>
                <w:rFonts w:asciiTheme="minorHAnsi" w:hAnsiTheme="minorHAnsi" w:cstheme="minorHAnsi"/>
                <w:color w:val="000000" w:themeColor="text1"/>
                <w:sz w:val="20"/>
                <w:szCs w:val="20"/>
                <w:lang w:val="es-ES"/>
              </w:rPr>
              <w:t>resentes y votantes</w:t>
            </w:r>
            <w:r w:rsidRPr="00B308B5">
              <w:rPr>
                <w:rFonts w:asciiTheme="minorHAnsi" w:hAnsiTheme="minorHAnsi" w:cstheme="minorHAnsi"/>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t xml:space="preserve">¿Significa esto que se vota sobre si se va a </w:t>
            </w:r>
            <w:r w:rsidR="00A35548" w:rsidRPr="00B308B5">
              <w:rPr>
                <w:rFonts w:asciiTheme="minorHAnsi" w:hAnsiTheme="minorHAnsi" w:cstheme="minorHAnsi"/>
                <w:color w:val="000000" w:themeColor="text1"/>
                <w:sz w:val="20"/>
                <w:szCs w:val="20"/>
                <w:lang w:val="es-ES"/>
              </w:rPr>
              <w:t>realizar</w:t>
            </w:r>
            <w:r w:rsidR="001E1A1B" w:rsidRPr="00B308B5">
              <w:rPr>
                <w:rFonts w:asciiTheme="minorHAnsi" w:hAnsiTheme="minorHAnsi" w:cstheme="minorHAnsi"/>
                <w:color w:val="000000" w:themeColor="text1"/>
                <w:sz w:val="20"/>
                <w:szCs w:val="20"/>
                <w:lang w:val="es-ES"/>
              </w:rPr>
              <w:t xml:space="preserve"> una votación secreta? ¿Es eso viable? Véase la </w:t>
            </w:r>
            <w:r w:rsidRPr="00B308B5">
              <w:rPr>
                <w:rFonts w:asciiTheme="minorHAnsi" w:hAnsiTheme="minorHAnsi" w:cstheme="minorHAnsi"/>
                <w:color w:val="000000" w:themeColor="text1"/>
                <w:sz w:val="20"/>
                <w:szCs w:val="20"/>
                <w:lang w:val="es-ES"/>
              </w:rPr>
              <w:t xml:space="preserve">CITES, </w:t>
            </w:r>
            <w:r w:rsidR="001E1A1B" w:rsidRPr="00B308B5">
              <w:rPr>
                <w:rFonts w:asciiTheme="minorHAnsi" w:hAnsiTheme="minorHAnsi" w:cstheme="minorHAnsi"/>
                <w:color w:val="000000" w:themeColor="text1"/>
                <w:sz w:val="20"/>
                <w:szCs w:val="20"/>
                <w:lang w:val="es-ES"/>
              </w:rPr>
              <w:t xml:space="preserve">en la que la petición de una votación secreta debe ser “apoyada” Por 10 Partes, lo </w:t>
            </w:r>
            <w:r w:rsidR="007B4D29" w:rsidRPr="00B308B5">
              <w:rPr>
                <w:rFonts w:asciiTheme="minorHAnsi" w:hAnsiTheme="minorHAnsi" w:cstheme="minorHAnsi"/>
                <w:color w:val="000000" w:themeColor="text1"/>
                <w:sz w:val="20"/>
                <w:szCs w:val="20"/>
                <w:lang w:val="es-ES"/>
              </w:rPr>
              <w:t>cual</w:t>
            </w:r>
            <w:r w:rsidR="001E1A1B" w:rsidRPr="00B308B5">
              <w:rPr>
                <w:rFonts w:asciiTheme="minorHAnsi" w:hAnsiTheme="minorHAnsi" w:cstheme="minorHAnsi"/>
                <w:color w:val="000000" w:themeColor="text1"/>
                <w:sz w:val="20"/>
                <w:szCs w:val="20"/>
                <w:lang w:val="es-ES"/>
              </w:rPr>
              <w:t xml:space="preserve"> es una manera mucho más rápida de </w:t>
            </w:r>
            <w:r w:rsidR="007B4D29" w:rsidRPr="00B308B5">
              <w:rPr>
                <w:rFonts w:asciiTheme="minorHAnsi" w:hAnsiTheme="minorHAnsi" w:cstheme="minorHAnsi"/>
                <w:color w:val="000000" w:themeColor="text1"/>
                <w:sz w:val="20"/>
                <w:szCs w:val="20"/>
                <w:lang w:val="es-ES"/>
              </w:rPr>
              <w:t>decidir</w:t>
            </w:r>
            <w:r w:rsidR="001E1A1B" w:rsidRPr="00B308B5">
              <w:rPr>
                <w:rFonts w:asciiTheme="minorHAnsi" w:hAnsiTheme="minorHAnsi" w:cstheme="minorHAnsi"/>
                <w:color w:val="000000" w:themeColor="text1"/>
                <w:sz w:val="20"/>
                <w:szCs w:val="20"/>
                <w:lang w:val="es-ES"/>
              </w:rPr>
              <w:t xml:space="preserve"> sobre la cuestión</w:t>
            </w:r>
            <w:r w:rsidRPr="00B308B5">
              <w:rPr>
                <w:rFonts w:asciiTheme="minorHAnsi" w:hAnsiTheme="minorHAnsi" w:cstheme="minorHAnsi"/>
                <w:color w:val="000000" w:themeColor="text1"/>
                <w:sz w:val="20"/>
                <w:szCs w:val="20"/>
                <w:lang w:val="es-ES"/>
              </w:rPr>
              <w:t>.</w:t>
            </w:r>
          </w:p>
          <w:p w14:paraId="0A51B677"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p w14:paraId="7BD1B89C" w14:textId="21BDFDA8"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Artículo 44.2 2 </w:t>
            </w:r>
            <w:r w:rsidR="00A35548" w:rsidRPr="00B308B5">
              <w:rPr>
                <w:rFonts w:asciiTheme="minorHAnsi" w:hAnsiTheme="minorHAnsi" w:cstheme="minorHAnsi"/>
                <w:color w:val="000000" w:themeColor="text1"/>
                <w:sz w:val="20"/>
                <w:szCs w:val="20"/>
                <w:lang w:val="es-ES"/>
              </w:rPr>
              <w:t xml:space="preserve">– </w:t>
            </w:r>
            <w:r w:rsidR="001E1A1B" w:rsidRPr="00B308B5">
              <w:rPr>
                <w:rFonts w:asciiTheme="minorHAnsi" w:hAnsiTheme="minorHAnsi" w:cstheme="minorHAnsi"/>
                <w:color w:val="000000" w:themeColor="text1"/>
                <w:sz w:val="20"/>
                <w:szCs w:val="20"/>
                <w:lang w:val="es-ES"/>
              </w:rPr>
              <w:t>“Si la reunión vota por medios electrónicos, una votación a mano</w:t>
            </w:r>
            <w:r w:rsidR="00EC677D" w:rsidRPr="00B308B5">
              <w:rPr>
                <w:rFonts w:asciiTheme="minorHAnsi" w:hAnsiTheme="minorHAnsi" w:cstheme="minorHAnsi"/>
                <w:color w:val="000000" w:themeColor="text1"/>
                <w:sz w:val="20"/>
                <w:szCs w:val="20"/>
                <w:lang w:val="es-ES"/>
              </w:rPr>
              <w:t xml:space="preserve"> alzada se </w:t>
            </w:r>
            <w:r w:rsidR="00DD2371" w:rsidRPr="00B308B5">
              <w:rPr>
                <w:rFonts w:asciiTheme="minorHAnsi" w:hAnsiTheme="minorHAnsi" w:cstheme="minorHAnsi"/>
                <w:color w:val="000000" w:themeColor="text1"/>
                <w:sz w:val="20"/>
                <w:szCs w:val="20"/>
                <w:lang w:val="es-ES"/>
              </w:rPr>
              <w:t>sustituirá</w:t>
            </w:r>
            <w:r w:rsidR="00EC677D" w:rsidRPr="00B308B5">
              <w:rPr>
                <w:rFonts w:asciiTheme="minorHAnsi" w:hAnsiTheme="minorHAnsi" w:cstheme="minorHAnsi"/>
                <w:color w:val="000000" w:themeColor="text1"/>
                <w:sz w:val="20"/>
                <w:szCs w:val="20"/>
                <w:lang w:val="es-ES"/>
              </w:rPr>
              <w:t xml:space="preserve"> por una votación no registrada y una votación nominal se sust</w:t>
            </w:r>
            <w:r w:rsidR="00DD2371" w:rsidRPr="00B308B5">
              <w:rPr>
                <w:rFonts w:asciiTheme="minorHAnsi" w:hAnsiTheme="minorHAnsi" w:cstheme="minorHAnsi"/>
                <w:color w:val="000000" w:themeColor="text1"/>
                <w:sz w:val="20"/>
                <w:szCs w:val="20"/>
                <w:lang w:val="es-ES"/>
              </w:rPr>
              <w:t>ituirá</w:t>
            </w:r>
            <w:r w:rsidR="00EC677D" w:rsidRPr="00B308B5">
              <w:rPr>
                <w:rFonts w:asciiTheme="minorHAnsi" w:hAnsiTheme="minorHAnsi" w:cstheme="minorHAnsi"/>
                <w:color w:val="000000" w:themeColor="text1"/>
                <w:sz w:val="20"/>
                <w:szCs w:val="20"/>
                <w:lang w:val="es-ES"/>
              </w:rPr>
              <w:t xml:space="preserve"> por una votación regis</w:t>
            </w:r>
            <w:r w:rsidR="00A35548" w:rsidRPr="00B308B5">
              <w:rPr>
                <w:rFonts w:asciiTheme="minorHAnsi" w:hAnsiTheme="minorHAnsi" w:cstheme="minorHAnsi"/>
                <w:color w:val="000000" w:themeColor="text1"/>
                <w:sz w:val="20"/>
                <w:szCs w:val="20"/>
                <w:lang w:val="es-ES"/>
              </w:rPr>
              <w:t>t</w:t>
            </w:r>
            <w:r w:rsidR="00EC677D" w:rsidRPr="00B308B5">
              <w:rPr>
                <w:rFonts w:asciiTheme="minorHAnsi" w:hAnsiTheme="minorHAnsi" w:cstheme="minorHAnsi"/>
                <w:color w:val="000000" w:themeColor="text1"/>
                <w:sz w:val="20"/>
                <w:szCs w:val="20"/>
                <w:lang w:val="es-ES"/>
              </w:rPr>
              <w:t>rada”. ¿</w:t>
            </w:r>
            <w:r w:rsidR="00A35548" w:rsidRPr="00B308B5">
              <w:rPr>
                <w:rFonts w:asciiTheme="minorHAnsi" w:hAnsiTheme="minorHAnsi" w:cstheme="minorHAnsi"/>
                <w:color w:val="000000" w:themeColor="text1"/>
                <w:sz w:val="20"/>
                <w:szCs w:val="20"/>
                <w:lang w:val="es-ES"/>
              </w:rPr>
              <w:t>Está</w:t>
            </w:r>
            <w:r w:rsidR="00EC677D" w:rsidRPr="00B308B5">
              <w:rPr>
                <w:rFonts w:asciiTheme="minorHAnsi" w:hAnsiTheme="minorHAnsi" w:cstheme="minorHAnsi"/>
                <w:color w:val="000000" w:themeColor="text1"/>
                <w:sz w:val="20"/>
                <w:szCs w:val="20"/>
                <w:lang w:val="es-ES"/>
              </w:rPr>
              <w:t xml:space="preserve"> claro para todos el significado de este artículo, y “reunión” se debería </w:t>
            </w:r>
            <w:r w:rsidR="00545734" w:rsidRPr="00B308B5">
              <w:rPr>
                <w:rFonts w:asciiTheme="minorHAnsi" w:hAnsiTheme="minorHAnsi" w:cstheme="minorHAnsi"/>
                <w:color w:val="000000" w:themeColor="text1"/>
                <w:sz w:val="20"/>
                <w:szCs w:val="20"/>
                <w:lang w:val="es-ES"/>
              </w:rPr>
              <w:t>reemplazar</w:t>
            </w:r>
            <w:r w:rsidR="00EC677D" w:rsidRPr="00B308B5">
              <w:rPr>
                <w:rFonts w:asciiTheme="minorHAnsi" w:hAnsiTheme="minorHAnsi" w:cstheme="minorHAnsi"/>
                <w:color w:val="000000" w:themeColor="text1"/>
                <w:sz w:val="20"/>
                <w:szCs w:val="20"/>
                <w:lang w:val="es-ES"/>
              </w:rPr>
              <w:t xml:space="preserve"> por “COP” en este caso”?</w:t>
            </w:r>
            <w:r w:rsidR="00A35548" w:rsidRPr="00B308B5">
              <w:rPr>
                <w:rFonts w:asciiTheme="minorHAnsi" w:hAnsiTheme="minorHAnsi" w:cstheme="minorHAnsi"/>
                <w:color w:val="000000" w:themeColor="text1"/>
                <w:sz w:val="20"/>
                <w:szCs w:val="20"/>
                <w:lang w:val="es-ES"/>
              </w:rPr>
              <w:t xml:space="preserve"> [Nota del traductor: en este artículo, “se sust</w:t>
            </w:r>
            <w:r w:rsidR="00545734" w:rsidRPr="00B308B5">
              <w:rPr>
                <w:rFonts w:asciiTheme="minorHAnsi" w:hAnsiTheme="minorHAnsi" w:cstheme="minorHAnsi"/>
                <w:color w:val="000000" w:themeColor="text1"/>
                <w:sz w:val="20"/>
                <w:szCs w:val="20"/>
                <w:lang w:val="es-ES"/>
              </w:rPr>
              <w:t>it</w:t>
            </w:r>
            <w:r w:rsidR="00A35548" w:rsidRPr="00B308B5">
              <w:rPr>
                <w:rFonts w:asciiTheme="minorHAnsi" w:hAnsiTheme="minorHAnsi" w:cstheme="minorHAnsi"/>
                <w:color w:val="000000" w:themeColor="text1"/>
                <w:sz w:val="20"/>
                <w:szCs w:val="20"/>
                <w:lang w:val="es-ES"/>
              </w:rPr>
              <w:t>uirá por” es incorrecto y debería ser “sustituirá a”].</w:t>
            </w:r>
          </w:p>
          <w:p w14:paraId="37A44085" w14:textId="77777777"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p>
          <w:p w14:paraId="334BEDEE" w14:textId="556133EE"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Suecia/Armenia</w:t>
            </w:r>
            <w:r w:rsidRPr="00B308B5">
              <w:rPr>
                <w:rFonts w:asciiTheme="minorHAnsi" w:hAnsiTheme="minorHAnsi" w:cstheme="minorHAnsi"/>
                <w:color w:val="000000" w:themeColor="text1"/>
                <w:sz w:val="20"/>
                <w:szCs w:val="20"/>
                <w:lang w:val="es-ES"/>
              </w:rPr>
              <w:t xml:space="preserve">: Artículo 44.1(c) – </w:t>
            </w:r>
            <w:r w:rsidR="00A35548" w:rsidRPr="00B308B5">
              <w:rPr>
                <w:rFonts w:asciiTheme="minorHAnsi" w:hAnsiTheme="minorHAnsi" w:cstheme="minorHAnsi"/>
                <w:color w:val="000000" w:themeColor="text1"/>
                <w:sz w:val="20"/>
                <w:szCs w:val="20"/>
                <w:lang w:val="es-ES"/>
              </w:rPr>
              <w:t xml:space="preserve">En la versión en inglés, reemplazar </w:t>
            </w:r>
            <w:r w:rsidRPr="00B308B5">
              <w:rPr>
                <w:rFonts w:asciiTheme="minorHAnsi" w:hAnsiTheme="minorHAnsi" w:cstheme="minorHAnsi"/>
                <w:i/>
                <w:color w:val="000000" w:themeColor="text1"/>
                <w:sz w:val="20"/>
                <w:szCs w:val="20"/>
                <w:lang w:val="es-ES"/>
              </w:rPr>
              <w:t>ballot</w:t>
            </w:r>
            <w:r w:rsidR="00A35548" w:rsidRPr="00B308B5">
              <w:rPr>
                <w:rFonts w:asciiTheme="minorHAnsi" w:hAnsiTheme="minorHAnsi" w:cstheme="minorHAnsi"/>
                <w:color w:val="000000" w:themeColor="text1"/>
                <w:sz w:val="20"/>
                <w:szCs w:val="20"/>
                <w:lang w:val="es-ES"/>
              </w:rPr>
              <w:t xml:space="preserve"> por </w:t>
            </w:r>
            <w:r w:rsidR="00A35548" w:rsidRPr="00B308B5">
              <w:rPr>
                <w:rFonts w:asciiTheme="minorHAnsi" w:hAnsiTheme="minorHAnsi" w:cstheme="minorHAnsi"/>
                <w:i/>
                <w:color w:val="000000" w:themeColor="text1"/>
                <w:sz w:val="20"/>
                <w:szCs w:val="20"/>
                <w:lang w:val="es-ES"/>
              </w:rPr>
              <w:t>voting</w:t>
            </w:r>
            <w:r w:rsidRPr="00B308B5">
              <w:rPr>
                <w:rFonts w:asciiTheme="minorHAnsi" w:hAnsiTheme="minorHAnsi" w:cstheme="minorHAnsi"/>
                <w:color w:val="000000" w:themeColor="text1"/>
                <w:sz w:val="20"/>
                <w:szCs w:val="20"/>
                <w:lang w:val="es-ES"/>
              </w:rPr>
              <w:t>.</w:t>
            </w:r>
            <w:r w:rsidR="00A35548" w:rsidRPr="00B308B5">
              <w:rPr>
                <w:rFonts w:asciiTheme="minorHAnsi" w:hAnsiTheme="minorHAnsi" w:cstheme="minorHAnsi"/>
                <w:color w:val="000000" w:themeColor="text1"/>
                <w:sz w:val="20"/>
                <w:szCs w:val="20"/>
                <w:lang w:val="es-ES"/>
              </w:rPr>
              <w:t xml:space="preserve"> [Nota: este cambio no afectaría a la versión en español].</w:t>
            </w:r>
          </w:p>
        </w:tc>
      </w:tr>
      <w:tr w:rsidR="00364258" w:rsidRPr="00B308B5" w14:paraId="677B91DF" w14:textId="77777777" w:rsidTr="00224C62">
        <w:trPr>
          <w:cantSplit/>
        </w:trPr>
        <w:tc>
          <w:tcPr>
            <w:tcW w:w="419" w:type="dxa"/>
          </w:tcPr>
          <w:p w14:paraId="581FB68C"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28</w:t>
            </w:r>
          </w:p>
        </w:tc>
        <w:tc>
          <w:tcPr>
            <w:tcW w:w="1946" w:type="dxa"/>
          </w:tcPr>
          <w:p w14:paraId="53AAFD6A" w14:textId="4036F528"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46: </w:t>
            </w:r>
            <w:r w:rsidR="00874C1A" w:rsidRPr="00B308B5">
              <w:rPr>
                <w:rFonts w:asciiTheme="minorHAnsi" w:hAnsiTheme="minorHAnsi" w:cstheme="minorHAnsi"/>
                <w:color w:val="000000" w:themeColor="text1"/>
                <w:sz w:val="20"/>
                <w:szCs w:val="20"/>
                <w:lang w:val="es-ES"/>
              </w:rPr>
              <w:t>Procedimiento a falta de mayoría</w:t>
            </w:r>
            <w:r w:rsidRPr="00B308B5">
              <w:rPr>
                <w:rStyle w:val="FootnoteReference"/>
                <w:rFonts w:asciiTheme="minorHAnsi" w:hAnsiTheme="minorHAnsi" w:cstheme="minorHAnsi"/>
                <w:color w:val="000000" w:themeColor="text1"/>
                <w:sz w:val="20"/>
                <w:szCs w:val="20"/>
                <w:lang w:val="es-ES"/>
              </w:rPr>
              <w:footnoteReference w:id="40"/>
            </w:r>
          </w:p>
        </w:tc>
        <w:tc>
          <w:tcPr>
            <w:tcW w:w="4005" w:type="dxa"/>
          </w:tcPr>
          <w:p w14:paraId="61C8B335" w14:textId="77777777" w:rsidR="00364258" w:rsidRPr="00B308B5" w:rsidRDefault="00364258" w:rsidP="00364258">
            <w:pPr>
              <w:pStyle w:val="NoSpacing"/>
              <w:ind w:left="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46</w:t>
            </w:r>
          </w:p>
        </w:tc>
        <w:tc>
          <w:tcPr>
            <w:tcW w:w="3759" w:type="dxa"/>
          </w:tcPr>
          <w:p w14:paraId="6B8FE114"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09BA9A87" w14:textId="4964E888"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Artículo 46.1: </w:t>
            </w:r>
            <w:r w:rsidR="007673B8" w:rsidRPr="00B308B5">
              <w:rPr>
                <w:rFonts w:asciiTheme="minorHAnsi" w:hAnsiTheme="minorHAnsi" w:cstheme="minorHAnsi"/>
                <w:color w:val="000000" w:themeColor="text1"/>
                <w:sz w:val="20"/>
                <w:szCs w:val="20"/>
                <w:lang w:val="es-ES"/>
              </w:rPr>
              <w:t xml:space="preserve">“Cuando se haya de elegir a una sola persona o </w:t>
            </w:r>
            <w:r w:rsidR="00DD2371" w:rsidRPr="00B308B5">
              <w:rPr>
                <w:rFonts w:asciiTheme="minorHAnsi" w:hAnsiTheme="minorHAnsi" w:cstheme="minorHAnsi"/>
                <w:color w:val="000000" w:themeColor="text1"/>
                <w:sz w:val="20"/>
                <w:szCs w:val="20"/>
                <w:lang w:val="es-ES"/>
              </w:rPr>
              <w:t>delegación</w:t>
            </w:r>
            <w:r w:rsidR="007673B8" w:rsidRPr="00B308B5">
              <w:rPr>
                <w:rFonts w:asciiTheme="minorHAnsi" w:hAnsiTheme="minorHAnsi" w:cstheme="minorHAnsi"/>
                <w:color w:val="000000" w:themeColor="text1"/>
                <w:sz w:val="20"/>
                <w:szCs w:val="20"/>
                <w:lang w:val="es-ES"/>
              </w:rPr>
              <w:t xml:space="preserve">, si ningún candidato </w:t>
            </w:r>
            <w:r w:rsidR="00DD2371" w:rsidRPr="00B308B5">
              <w:rPr>
                <w:rFonts w:asciiTheme="minorHAnsi" w:hAnsiTheme="minorHAnsi" w:cstheme="minorHAnsi"/>
                <w:color w:val="000000" w:themeColor="text1"/>
                <w:sz w:val="20"/>
                <w:szCs w:val="20"/>
                <w:lang w:val="es-ES"/>
              </w:rPr>
              <w:t>obtiene</w:t>
            </w:r>
            <w:r w:rsidR="007673B8" w:rsidRPr="00B308B5">
              <w:rPr>
                <w:rFonts w:asciiTheme="minorHAnsi" w:hAnsiTheme="minorHAnsi" w:cstheme="minorHAnsi"/>
                <w:color w:val="000000" w:themeColor="text1"/>
                <w:sz w:val="20"/>
                <w:szCs w:val="20"/>
                <w:lang w:val="es-ES"/>
              </w:rPr>
              <w:t xml:space="preserve"> en la primera votación los votos de la mayoría de las Partes Contratantes presentes y votantes, se continuará votando </w:t>
            </w:r>
            <w:r w:rsidR="007673B8" w:rsidRPr="00B308B5">
              <w:rPr>
                <w:rFonts w:asciiTheme="minorHAnsi" w:hAnsiTheme="minorHAnsi" w:cstheme="minorHAnsi"/>
                <w:b/>
                <w:color w:val="000000" w:themeColor="text1"/>
                <w:sz w:val="20"/>
                <w:szCs w:val="20"/>
                <w:lang w:val="es-ES"/>
              </w:rPr>
              <w:t xml:space="preserve">hasta que uno de los candidatos obtenga la </w:t>
            </w:r>
            <w:r w:rsidR="00DD2371" w:rsidRPr="00B308B5">
              <w:rPr>
                <w:rFonts w:asciiTheme="minorHAnsi" w:hAnsiTheme="minorHAnsi" w:cstheme="minorHAnsi"/>
                <w:b/>
                <w:color w:val="000000" w:themeColor="text1"/>
                <w:sz w:val="20"/>
                <w:szCs w:val="20"/>
                <w:lang w:val="es-ES"/>
              </w:rPr>
              <w:t>mayoría</w:t>
            </w:r>
            <w:r w:rsidR="007673B8" w:rsidRPr="00B308B5">
              <w:rPr>
                <w:rFonts w:asciiTheme="minorHAnsi" w:hAnsiTheme="minorHAnsi" w:cstheme="minorHAnsi"/>
                <w:b/>
                <w:color w:val="000000" w:themeColor="text1"/>
                <w:sz w:val="20"/>
                <w:szCs w:val="20"/>
                <w:lang w:val="es-ES"/>
              </w:rPr>
              <w:t xml:space="preserve"> de los votos </w:t>
            </w:r>
            <w:r w:rsidR="00DD2371" w:rsidRPr="00B308B5">
              <w:rPr>
                <w:rFonts w:asciiTheme="minorHAnsi" w:hAnsiTheme="minorHAnsi" w:cstheme="minorHAnsi"/>
                <w:b/>
                <w:color w:val="000000" w:themeColor="text1"/>
                <w:sz w:val="20"/>
                <w:szCs w:val="20"/>
                <w:lang w:val="es-ES"/>
              </w:rPr>
              <w:t>emitidos</w:t>
            </w:r>
            <w:r w:rsidR="007673B8" w:rsidRPr="00B308B5">
              <w:rPr>
                <w:rFonts w:asciiTheme="minorHAnsi" w:hAnsiTheme="minorHAnsi" w:cstheme="minorHAnsi"/>
                <w:b/>
                <w:color w:val="000000" w:themeColor="text1"/>
                <w:sz w:val="20"/>
                <w:szCs w:val="20"/>
                <w:lang w:val="es-ES"/>
              </w:rPr>
              <w:t xml:space="preserve"> por las Partes Contratantes presentes y </w:t>
            </w:r>
            <w:r w:rsidR="007673B8" w:rsidRPr="00B308B5">
              <w:rPr>
                <w:rFonts w:asciiTheme="minorHAnsi" w:hAnsiTheme="minorHAnsi" w:cstheme="minorHAnsi"/>
                <w:b/>
                <w:color w:val="000000" w:themeColor="text1"/>
                <w:sz w:val="20"/>
                <w:szCs w:val="20"/>
                <w:lang w:val="es-ES"/>
              </w:rPr>
              <w:lastRenderedPageBreak/>
              <w:t>votantes”</w:t>
            </w:r>
            <w:r w:rsidRPr="00B308B5">
              <w:rPr>
                <w:rFonts w:asciiTheme="minorHAnsi" w:hAnsiTheme="minorHAnsi" w:cstheme="minorHAnsi"/>
                <w:color w:val="000000" w:themeColor="text1"/>
                <w:sz w:val="20"/>
                <w:szCs w:val="20"/>
                <w:lang w:val="es-ES"/>
              </w:rPr>
              <w:t xml:space="preserve">. </w:t>
            </w:r>
            <w:r w:rsidR="007673B8" w:rsidRPr="00B308B5">
              <w:rPr>
                <w:rFonts w:asciiTheme="minorHAnsi" w:hAnsiTheme="minorHAnsi" w:cstheme="minorHAnsi"/>
                <w:color w:val="000000" w:themeColor="text1"/>
                <w:sz w:val="20"/>
                <w:szCs w:val="20"/>
                <w:lang w:val="es-ES"/>
              </w:rPr>
              <w:t>¿</w:t>
            </w:r>
            <w:r w:rsidR="00A35548" w:rsidRPr="00B308B5">
              <w:rPr>
                <w:rFonts w:asciiTheme="minorHAnsi" w:hAnsiTheme="minorHAnsi" w:cstheme="minorHAnsi"/>
                <w:color w:val="000000" w:themeColor="text1"/>
                <w:sz w:val="20"/>
                <w:szCs w:val="20"/>
                <w:lang w:val="es-ES"/>
              </w:rPr>
              <w:t>Está</w:t>
            </w:r>
            <w:r w:rsidR="007673B8" w:rsidRPr="00B308B5">
              <w:rPr>
                <w:rFonts w:asciiTheme="minorHAnsi" w:hAnsiTheme="minorHAnsi" w:cstheme="minorHAnsi"/>
                <w:color w:val="000000" w:themeColor="text1"/>
                <w:sz w:val="20"/>
                <w:szCs w:val="20"/>
                <w:lang w:val="es-ES"/>
              </w:rPr>
              <w:t xml:space="preserve"> claro para todos el </w:t>
            </w:r>
            <w:r w:rsidR="00DD2371" w:rsidRPr="00B308B5">
              <w:rPr>
                <w:rFonts w:asciiTheme="minorHAnsi" w:hAnsiTheme="minorHAnsi" w:cstheme="minorHAnsi"/>
                <w:color w:val="000000" w:themeColor="text1"/>
                <w:sz w:val="20"/>
                <w:szCs w:val="20"/>
                <w:lang w:val="es-ES"/>
              </w:rPr>
              <w:t>significado</w:t>
            </w:r>
            <w:r w:rsidR="007673B8" w:rsidRPr="00B308B5">
              <w:rPr>
                <w:rFonts w:asciiTheme="minorHAnsi" w:hAnsiTheme="minorHAnsi" w:cstheme="minorHAnsi"/>
                <w:color w:val="000000" w:themeColor="text1"/>
                <w:sz w:val="20"/>
                <w:szCs w:val="20"/>
                <w:lang w:val="es-ES"/>
              </w:rPr>
              <w:t xml:space="preserve"> de este artículo</w:t>
            </w:r>
            <w:r w:rsidRPr="00B308B5">
              <w:rPr>
                <w:rFonts w:asciiTheme="minorHAnsi" w:hAnsiTheme="minorHAnsi" w:cstheme="minorHAnsi"/>
                <w:color w:val="000000" w:themeColor="text1"/>
                <w:sz w:val="20"/>
                <w:szCs w:val="20"/>
                <w:lang w:val="es-ES"/>
              </w:rPr>
              <w:t>?</w:t>
            </w:r>
          </w:p>
          <w:p w14:paraId="56C6F400" w14:textId="77777777" w:rsidR="00364258" w:rsidRPr="00B308B5" w:rsidRDefault="00364258" w:rsidP="00364258">
            <w:pPr>
              <w:pStyle w:val="NoSpacing"/>
              <w:ind w:left="0"/>
              <w:rPr>
                <w:rFonts w:asciiTheme="minorHAnsi" w:hAnsiTheme="minorHAnsi" w:cstheme="minorHAnsi"/>
                <w:color w:val="000000" w:themeColor="text1"/>
                <w:sz w:val="20"/>
                <w:szCs w:val="20"/>
                <w:lang w:val="es-ES"/>
              </w:rPr>
            </w:pPr>
          </w:p>
          <w:p w14:paraId="298B7E5D" w14:textId="2CC389A4" w:rsidR="00364258" w:rsidRPr="00B308B5" w:rsidRDefault="007673B8" w:rsidP="00364258">
            <w:pPr>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Véase el </w:t>
            </w:r>
            <w:r w:rsidR="004B1528" w:rsidRPr="00B308B5">
              <w:rPr>
                <w:rFonts w:asciiTheme="minorHAnsi" w:hAnsiTheme="minorHAnsi" w:cstheme="minorHAnsi"/>
                <w:sz w:val="20"/>
                <w:szCs w:val="20"/>
                <w:lang w:val="es-ES"/>
              </w:rPr>
              <w:t xml:space="preserve">artículo 29 del </w:t>
            </w:r>
            <w:r w:rsidR="00DD2371" w:rsidRPr="00B308B5">
              <w:rPr>
                <w:rFonts w:asciiTheme="minorHAnsi" w:hAnsiTheme="minorHAnsi" w:cstheme="minorHAnsi"/>
                <w:sz w:val="20"/>
                <w:szCs w:val="20"/>
                <w:lang w:val="es-ES"/>
              </w:rPr>
              <w:t>reglamento</w:t>
            </w:r>
            <w:r w:rsidRPr="00B308B5">
              <w:rPr>
                <w:rFonts w:asciiTheme="minorHAnsi" w:hAnsiTheme="minorHAnsi" w:cstheme="minorHAnsi"/>
                <w:sz w:val="20"/>
                <w:szCs w:val="20"/>
                <w:lang w:val="es-ES"/>
              </w:rPr>
              <w:t xml:space="preserve"> de la </w:t>
            </w:r>
            <w:r w:rsidR="00364258" w:rsidRPr="00B308B5">
              <w:rPr>
                <w:rFonts w:asciiTheme="minorHAnsi" w:hAnsiTheme="minorHAnsi" w:cstheme="minorHAnsi"/>
                <w:sz w:val="20"/>
                <w:szCs w:val="20"/>
                <w:lang w:val="es-ES"/>
              </w:rPr>
              <w:t xml:space="preserve">CITES: </w:t>
            </w:r>
            <w:r w:rsidRPr="00B308B5">
              <w:rPr>
                <w:rFonts w:asciiTheme="minorHAnsi" w:hAnsiTheme="minorHAnsi" w:cstheme="minorHAnsi"/>
                <w:sz w:val="20"/>
                <w:szCs w:val="20"/>
                <w:lang w:val="es-ES"/>
              </w:rPr>
              <w:t>“</w:t>
            </w:r>
            <w:r w:rsidR="004B1528" w:rsidRPr="00B308B5">
              <w:rPr>
                <w:rFonts w:asciiTheme="minorHAnsi" w:hAnsiTheme="minorHAnsi" w:cstheme="minorHAnsi"/>
                <w:sz w:val="20"/>
                <w:szCs w:val="20"/>
                <w:lang w:val="es-ES"/>
              </w:rPr>
              <w:t>Si en una elección para cubrir un puesto, ninguno de los candidatos obtiene la mayoría absoluta en la primera votación, se procederá a una segunda votación, en la que podrán participar únicamente los dos candidatos que hayan obtenido el mayor número de votos.” Esto está mucho más claro.</w:t>
            </w:r>
          </w:p>
        </w:tc>
      </w:tr>
      <w:tr w:rsidR="00364258" w:rsidRPr="00B2176F" w14:paraId="36249381" w14:textId="77777777" w:rsidTr="00224C62">
        <w:trPr>
          <w:cantSplit/>
        </w:trPr>
        <w:tc>
          <w:tcPr>
            <w:tcW w:w="419" w:type="dxa"/>
          </w:tcPr>
          <w:p w14:paraId="0A97FAEC"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29</w:t>
            </w:r>
          </w:p>
        </w:tc>
        <w:tc>
          <w:tcPr>
            <w:tcW w:w="1946" w:type="dxa"/>
          </w:tcPr>
          <w:p w14:paraId="0381DA39" w14:textId="7399E6E6" w:rsidR="00364258" w:rsidRPr="00B308B5" w:rsidRDefault="00364258" w:rsidP="00364258">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Artículo 47: Elec</w:t>
            </w:r>
            <w:r w:rsidR="00D825BA" w:rsidRPr="00B308B5">
              <w:rPr>
                <w:rFonts w:asciiTheme="minorHAnsi" w:hAnsiTheme="minorHAnsi" w:cstheme="minorHAnsi"/>
                <w:color w:val="000000" w:themeColor="text1"/>
                <w:sz w:val="20"/>
                <w:szCs w:val="20"/>
                <w:lang w:val="es-ES"/>
              </w:rPr>
              <w:t>ción de dos o más cargos electivos</w:t>
            </w:r>
            <w:r w:rsidRPr="00B308B5">
              <w:rPr>
                <w:rStyle w:val="FootnoteReference"/>
                <w:rFonts w:asciiTheme="minorHAnsi" w:hAnsiTheme="minorHAnsi" w:cstheme="minorHAnsi"/>
                <w:color w:val="000000" w:themeColor="text1"/>
                <w:sz w:val="20"/>
                <w:szCs w:val="20"/>
                <w:lang w:val="es-ES"/>
              </w:rPr>
              <w:footnoteReference w:id="41"/>
            </w:r>
            <w:r w:rsidRPr="00B308B5">
              <w:rPr>
                <w:rFonts w:asciiTheme="minorHAnsi" w:hAnsiTheme="minorHAnsi" w:cstheme="minorHAnsi"/>
                <w:color w:val="000000" w:themeColor="text1"/>
                <w:sz w:val="20"/>
                <w:szCs w:val="20"/>
                <w:lang w:val="es-ES"/>
              </w:rPr>
              <w:t xml:space="preserve"> </w:t>
            </w:r>
          </w:p>
        </w:tc>
        <w:tc>
          <w:tcPr>
            <w:tcW w:w="4005" w:type="dxa"/>
          </w:tcPr>
          <w:p w14:paraId="279D6FCF"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3759" w:type="dxa"/>
          </w:tcPr>
          <w:p w14:paraId="5DD72D64" w14:textId="77777777" w:rsidR="00364258" w:rsidRPr="00B308B5" w:rsidRDefault="00364258" w:rsidP="00364258">
            <w:pPr>
              <w:ind w:left="0" w:firstLine="0"/>
              <w:rPr>
                <w:rFonts w:asciiTheme="minorHAnsi" w:hAnsiTheme="minorHAnsi" w:cstheme="minorHAnsi"/>
                <w:color w:val="000000" w:themeColor="text1"/>
                <w:sz w:val="20"/>
                <w:szCs w:val="20"/>
                <w:lang w:val="es-ES"/>
              </w:rPr>
            </w:pPr>
          </w:p>
        </w:tc>
        <w:tc>
          <w:tcPr>
            <w:tcW w:w="4539" w:type="dxa"/>
          </w:tcPr>
          <w:p w14:paraId="22F54353" w14:textId="1AEBCB25" w:rsidR="00364258" w:rsidRPr="00B308B5" w:rsidRDefault="00364258" w:rsidP="00364258">
            <w:pPr>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Finlandia:</w:t>
            </w:r>
            <w:r w:rsidRPr="00B308B5">
              <w:rPr>
                <w:rFonts w:asciiTheme="minorHAnsi" w:hAnsiTheme="minorHAnsi" w:cstheme="minorHAnsi"/>
                <w:color w:val="000000" w:themeColor="text1"/>
                <w:sz w:val="20"/>
                <w:szCs w:val="20"/>
                <w:lang w:val="es-ES"/>
              </w:rPr>
              <w:t xml:space="preserve"> </w:t>
            </w:r>
            <w:r w:rsidR="000C3E5C" w:rsidRPr="00B308B5">
              <w:rPr>
                <w:rFonts w:asciiTheme="minorHAnsi" w:hAnsiTheme="minorHAnsi" w:cstheme="minorHAnsi"/>
                <w:color w:val="000000" w:themeColor="text1"/>
                <w:sz w:val="20"/>
                <w:szCs w:val="20"/>
                <w:lang w:val="es-ES"/>
              </w:rPr>
              <w:t>El a</w:t>
            </w:r>
            <w:r w:rsidR="00DD2371" w:rsidRPr="00B308B5">
              <w:rPr>
                <w:rFonts w:asciiTheme="minorHAnsi" w:hAnsiTheme="minorHAnsi" w:cstheme="minorHAnsi"/>
                <w:color w:val="000000" w:themeColor="text1"/>
                <w:sz w:val="20"/>
                <w:szCs w:val="20"/>
                <w:lang w:val="es-ES"/>
              </w:rPr>
              <w:t>r</w:t>
            </w:r>
            <w:r w:rsidR="000C3E5C" w:rsidRPr="00B308B5">
              <w:rPr>
                <w:rFonts w:asciiTheme="minorHAnsi" w:hAnsiTheme="minorHAnsi" w:cstheme="minorHAnsi"/>
                <w:color w:val="000000" w:themeColor="text1"/>
                <w:sz w:val="20"/>
                <w:szCs w:val="20"/>
                <w:lang w:val="es-ES"/>
              </w:rPr>
              <w:t xml:space="preserve">tículo 47 parece muy complicado. ¿Se podía </w:t>
            </w:r>
            <w:r w:rsidR="004B1528" w:rsidRPr="00B308B5">
              <w:rPr>
                <w:rFonts w:asciiTheme="minorHAnsi" w:hAnsiTheme="minorHAnsi" w:cstheme="minorHAnsi"/>
                <w:color w:val="000000" w:themeColor="text1"/>
                <w:sz w:val="20"/>
                <w:szCs w:val="20"/>
                <w:lang w:val="es-ES"/>
              </w:rPr>
              <w:t xml:space="preserve">suprimir </w:t>
            </w:r>
            <w:r w:rsidR="000C3E5C" w:rsidRPr="00B308B5">
              <w:rPr>
                <w:rFonts w:asciiTheme="minorHAnsi" w:hAnsiTheme="minorHAnsi" w:cstheme="minorHAnsi"/>
                <w:color w:val="000000" w:themeColor="text1"/>
                <w:sz w:val="20"/>
                <w:szCs w:val="20"/>
                <w:lang w:val="es-ES"/>
              </w:rPr>
              <w:t xml:space="preserve">este </w:t>
            </w:r>
            <w:r w:rsidR="00DD2371" w:rsidRPr="00B308B5">
              <w:rPr>
                <w:rFonts w:asciiTheme="minorHAnsi" w:hAnsiTheme="minorHAnsi" w:cstheme="minorHAnsi"/>
                <w:color w:val="000000" w:themeColor="text1"/>
                <w:sz w:val="20"/>
                <w:szCs w:val="20"/>
                <w:lang w:val="es-ES"/>
              </w:rPr>
              <w:t>artículo</w:t>
            </w:r>
            <w:r w:rsidR="000C3E5C" w:rsidRPr="00B308B5">
              <w:rPr>
                <w:rFonts w:asciiTheme="minorHAnsi" w:hAnsiTheme="minorHAnsi" w:cstheme="minorHAnsi"/>
                <w:color w:val="000000" w:themeColor="text1"/>
                <w:sz w:val="20"/>
                <w:szCs w:val="20"/>
                <w:lang w:val="es-ES"/>
              </w:rPr>
              <w:t>?</w:t>
            </w:r>
          </w:p>
        </w:tc>
      </w:tr>
      <w:tr w:rsidR="00364258" w:rsidRPr="00B2176F" w14:paraId="7BE6C08E" w14:textId="77777777" w:rsidTr="00224C62">
        <w:trPr>
          <w:cantSplit/>
        </w:trPr>
        <w:tc>
          <w:tcPr>
            <w:tcW w:w="419" w:type="dxa"/>
          </w:tcPr>
          <w:p w14:paraId="343B993A" w14:textId="77777777"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30</w:t>
            </w:r>
          </w:p>
        </w:tc>
        <w:tc>
          <w:tcPr>
            <w:tcW w:w="1946" w:type="dxa"/>
          </w:tcPr>
          <w:p w14:paraId="6D7205FB" w14:textId="5D173E71" w:rsidR="00364258" w:rsidRPr="00B308B5" w:rsidRDefault="00364258" w:rsidP="003642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48: </w:t>
            </w:r>
            <w:r w:rsidR="00AC1D96" w:rsidRPr="00B308B5">
              <w:rPr>
                <w:rFonts w:asciiTheme="minorHAnsi" w:hAnsiTheme="minorHAnsi" w:cstheme="minorHAnsi"/>
                <w:sz w:val="20"/>
                <w:szCs w:val="20"/>
                <w:lang w:val="es-ES"/>
              </w:rPr>
              <w:t>Idiomas oficiales</w:t>
            </w:r>
          </w:p>
        </w:tc>
        <w:tc>
          <w:tcPr>
            <w:tcW w:w="4005" w:type="dxa"/>
          </w:tcPr>
          <w:p w14:paraId="4A5C6C10" w14:textId="6BA54AD4" w:rsidR="00364258" w:rsidRPr="00B308B5" w:rsidRDefault="0084205C" w:rsidP="0036425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especifica los idiomas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oficiales</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de trabajo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de la Convención. No está claro lo que se entiende por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idioma de trabajo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w:t>
            </w:r>
          </w:p>
        </w:tc>
        <w:tc>
          <w:tcPr>
            <w:tcW w:w="3759" w:type="dxa"/>
          </w:tcPr>
          <w:p w14:paraId="56AA81A5" w14:textId="30A4C07D" w:rsidR="00364258" w:rsidRPr="00B308B5" w:rsidRDefault="0084205C" w:rsidP="00364258">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Esto debería ser aclarado. Posiblemente no sea necesario incluir el término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idioma de trabajo</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habida cuenta que no aparece en ninguno de los demás artículos.</w:t>
            </w:r>
          </w:p>
        </w:tc>
        <w:tc>
          <w:tcPr>
            <w:tcW w:w="4539" w:type="dxa"/>
          </w:tcPr>
          <w:p w14:paraId="663C7CFE" w14:textId="2A931055" w:rsidR="00364258" w:rsidRPr="00B308B5" w:rsidRDefault="00364258" w:rsidP="00364258">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DD2371" w:rsidRPr="00B308B5">
              <w:rPr>
                <w:rFonts w:asciiTheme="minorHAnsi" w:hAnsiTheme="minorHAnsi" w:cstheme="minorHAnsi"/>
                <w:sz w:val="20"/>
                <w:szCs w:val="20"/>
                <w:lang w:val="es-ES"/>
              </w:rPr>
              <w:t>Suprimir</w:t>
            </w:r>
            <w:r w:rsidR="0084205C" w:rsidRPr="00B308B5">
              <w:rPr>
                <w:rFonts w:asciiTheme="minorHAnsi" w:hAnsiTheme="minorHAnsi" w:cstheme="minorHAnsi"/>
                <w:sz w:val="20"/>
                <w:szCs w:val="20"/>
                <w:lang w:val="es-ES"/>
              </w:rPr>
              <w:t xml:space="preserve"> el término “idioma de trabajo”.</w:t>
            </w:r>
          </w:p>
          <w:p w14:paraId="39940540" w14:textId="77777777" w:rsidR="00364258" w:rsidRPr="00B308B5" w:rsidRDefault="00364258" w:rsidP="00364258">
            <w:pPr>
              <w:ind w:left="0" w:firstLine="0"/>
              <w:rPr>
                <w:rFonts w:asciiTheme="minorHAnsi" w:hAnsiTheme="minorHAnsi" w:cstheme="minorHAnsi"/>
                <w:sz w:val="20"/>
                <w:szCs w:val="20"/>
                <w:lang w:val="es-ES"/>
              </w:rPr>
            </w:pPr>
          </w:p>
          <w:p w14:paraId="7E9A2E14" w14:textId="77777777" w:rsidR="00364258" w:rsidRPr="00B308B5" w:rsidRDefault="00364258" w:rsidP="00364258">
            <w:pPr>
              <w:ind w:left="0" w:firstLine="0"/>
              <w:rPr>
                <w:rFonts w:asciiTheme="minorHAnsi" w:hAnsiTheme="minorHAnsi" w:cstheme="minorHAnsi"/>
                <w:sz w:val="20"/>
                <w:szCs w:val="20"/>
                <w:lang w:val="es-ES"/>
              </w:rPr>
            </w:pPr>
          </w:p>
        </w:tc>
      </w:tr>
      <w:tr w:rsidR="00CD481F" w:rsidRPr="00B2176F" w14:paraId="73B745E1" w14:textId="77777777" w:rsidTr="00224C62">
        <w:trPr>
          <w:cantSplit/>
        </w:trPr>
        <w:tc>
          <w:tcPr>
            <w:tcW w:w="419" w:type="dxa"/>
          </w:tcPr>
          <w:p w14:paraId="5E75FB33" w14:textId="7777777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31</w:t>
            </w:r>
          </w:p>
        </w:tc>
        <w:tc>
          <w:tcPr>
            <w:tcW w:w="1946" w:type="dxa"/>
          </w:tcPr>
          <w:p w14:paraId="6F32B7DB" w14:textId="3C6FD24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49: Interpretation</w:t>
            </w:r>
          </w:p>
        </w:tc>
        <w:tc>
          <w:tcPr>
            <w:tcW w:w="4005" w:type="dxa"/>
          </w:tcPr>
          <w:p w14:paraId="07C42EB8" w14:textId="4D94783E" w:rsidR="00CD481F" w:rsidRPr="00B308B5" w:rsidRDefault="00CD481F" w:rsidP="00CD481F">
            <w:pPr>
              <w:ind w:left="0" w:firstLine="0"/>
              <w:rPr>
                <w:rFonts w:asciiTheme="minorHAnsi" w:hAnsiTheme="minorHAnsi" w:cstheme="minorHAnsi"/>
                <w:spacing w:val="-4"/>
                <w:sz w:val="20"/>
                <w:szCs w:val="20"/>
                <w:lang w:val="es-ES"/>
              </w:rPr>
            </w:pPr>
            <w:r w:rsidRPr="00B308B5">
              <w:rPr>
                <w:rFonts w:asciiTheme="minorHAnsi" w:hAnsiTheme="minorHAnsi" w:cstheme="minorHAnsi"/>
                <w:sz w:val="20"/>
                <w:szCs w:val="20"/>
                <w:lang w:val="es-ES"/>
              </w:rPr>
              <w:t xml:space="preserve">De acuerdo con este artículo, se permite a las Partes Contratantes </w:t>
            </w:r>
            <w:r w:rsidR="00F2475B" w:rsidRPr="00B308B5">
              <w:rPr>
                <w:rFonts w:asciiTheme="minorHAnsi" w:hAnsiTheme="minorHAnsi" w:cstheme="minorHAnsi"/>
                <w:sz w:val="20"/>
                <w:szCs w:val="20"/>
                <w:lang w:val="es-ES"/>
              </w:rPr>
              <w:t>tomar la palabra</w:t>
            </w:r>
            <w:r w:rsidRPr="00B308B5">
              <w:rPr>
                <w:rFonts w:asciiTheme="minorHAnsi" w:hAnsiTheme="minorHAnsi" w:cstheme="minorHAnsi"/>
                <w:sz w:val="20"/>
                <w:szCs w:val="20"/>
                <w:lang w:val="es-ES"/>
              </w:rPr>
              <w:t xml:space="preserve"> en un idioma que no sea idioma oficial, siempre que la Parte correspondiente proporcione su interpretación a un idioma oficial. No obstante, no queda claro si se debe proporcionar un intérprete oficial acreditado, y si tal arreglo debe ser acordado de antemano con la Secretaría. </w:t>
            </w:r>
          </w:p>
        </w:tc>
        <w:tc>
          <w:tcPr>
            <w:tcW w:w="3759" w:type="dxa"/>
          </w:tcPr>
          <w:p w14:paraId="0C40FA86" w14:textId="024238E9"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case de que alguna Parte </w:t>
            </w:r>
            <w:r w:rsidR="00F2475B" w:rsidRPr="00B308B5">
              <w:rPr>
                <w:rFonts w:asciiTheme="minorHAnsi" w:hAnsiTheme="minorHAnsi" w:cstheme="minorHAnsi"/>
                <w:sz w:val="20"/>
                <w:szCs w:val="20"/>
                <w:lang w:val="es-ES"/>
              </w:rPr>
              <w:t>quiera</w:t>
            </w:r>
            <w:r w:rsidRPr="00B308B5">
              <w:rPr>
                <w:rFonts w:asciiTheme="minorHAnsi" w:hAnsiTheme="minorHAnsi" w:cstheme="minorHAnsi"/>
                <w:sz w:val="20"/>
                <w:szCs w:val="20"/>
                <w:lang w:val="es-ES"/>
              </w:rPr>
              <w:t xml:space="preserve"> utilizar sus propios intérpretes de un idioma no oficial, tal arreglo debe ser acordado con la Secretaría de antemano. No </w:t>
            </w:r>
            <w:r w:rsidR="00F2475B" w:rsidRPr="00B308B5">
              <w:rPr>
                <w:rFonts w:asciiTheme="minorHAnsi" w:hAnsiTheme="minorHAnsi" w:cstheme="minorHAnsi"/>
                <w:sz w:val="20"/>
                <w:szCs w:val="20"/>
                <w:lang w:val="es-ES"/>
              </w:rPr>
              <w:t>hace</w:t>
            </w:r>
            <w:r w:rsidRPr="00B308B5">
              <w:rPr>
                <w:rFonts w:asciiTheme="minorHAnsi" w:hAnsiTheme="minorHAnsi" w:cstheme="minorHAnsi"/>
                <w:sz w:val="20"/>
                <w:szCs w:val="20"/>
                <w:lang w:val="es-ES"/>
              </w:rPr>
              <w:t xml:space="preserve"> falta hacer referencia a la acreditación del intérprete, siempre que se </w:t>
            </w:r>
            <w:r w:rsidR="00F2475B" w:rsidRPr="00B308B5">
              <w:rPr>
                <w:rFonts w:asciiTheme="minorHAnsi" w:hAnsiTheme="minorHAnsi" w:cstheme="minorHAnsi"/>
                <w:sz w:val="20"/>
                <w:szCs w:val="20"/>
                <w:lang w:val="es-ES"/>
              </w:rPr>
              <w:t>haya</w:t>
            </w:r>
            <w:r w:rsidRPr="00B308B5">
              <w:rPr>
                <w:rFonts w:asciiTheme="minorHAnsi" w:hAnsiTheme="minorHAnsi" w:cstheme="minorHAnsi"/>
                <w:sz w:val="20"/>
                <w:szCs w:val="20"/>
                <w:lang w:val="es-ES"/>
              </w:rPr>
              <w:t xml:space="preserve"> dejado claro que la Parte pertinente es responsable de lo que el intérprete pueda decir. </w:t>
            </w:r>
          </w:p>
        </w:tc>
        <w:tc>
          <w:tcPr>
            <w:tcW w:w="4539" w:type="dxa"/>
          </w:tcPr>
          <w:p w14:paraId="33D7AA91" w14:textId="418DF166"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Artículo 49.1: </w:t>
            </w:r>
            <w:r w:rsidR="00820ACE" w:rsidRPr="00B308B5">
              <w:rPr>
                <w:rFonts w:asciiTheme="minorHAnsi" w:hAnsiTheme="minorHAnsi" w:cstheme="minorHAnsi"/>
                <w:sz w:val="20"/>
                <w:szCs w:val="20"/>
                <w:lang w:val="es-ES"/>
              </w:rPr>
              <w:t>insertar “</w:t>
            </w:r>
            <w:r w:rsidR="00D74406" w:rsidRPr="00B308B5">
              <w:rPr>
                <w:rFonts w:asciiTheme="minorHAnsi" w:hAnsiTheme="minorHAnsi" w:cstheme="minorHAnsi"/>
                <w:sz w:val="20"/>
                <w:szCs w:val="20"/>
                <w:lang w:val="es-ES"/>
              </w:rPr>
              <w:t>en las reuniones de la COP y el CP” después de “oficiales” para que rece así</w:t>
            </w:r>
            <w:r w:rsidR="00F2475B" w:rsidRPr="00B308B5">
              <w:rPr>
                <w:rFonts w:asciiTheme="minorHAnsi" w:hAnsiTheme="minorHAnsi" w:cstheme="minorHAnsi"/>
                <w:sz w:val="20"/>
                <w:szCs w:val="20"/>
                <w:lang w:val="es-ES"/>
              </w:rPr>
              <w:t>:</w:t>
            </w:r>
            <w:r w:rsidR="00D74406" w:rsidRPr="00B308B5">
              <w:rPr>
                <w:rFonts w:asciiTheme="minorHAnsi" w:hAnsiTheme="minorHAnsi" w:cstheme="minorHAnsi"/>
                <w:sz w:val="20"/>
                <w:szCs w:val="20"/>
                <w:lang w:val="es-ES"/>
              </w:rPr>
              <w:t xml:space="preserve"> “La</w:t>
            </w:r>
            <w:r w:rsidR="004B1528" w:rsidRPr="00B308B5">
              <w:rPr>
                <w:rFonts w:asciiTheme="minorHAnsi" w:hAnsiTheme="minorHAnsi" w:cstheme="minorHAnsi"/>
                <w:sz w:val="20"/>
                <w:szCs w:val="20"/>
                <w:lang w:val="es-ES"/>
              </w:rPr>
              <w:t>s i</w:t>
            </w:r>
            <w:r w:rsidR="00D74406" w:rsidRPr="00B308B5">
              <w:rPr>
                <w:rFonts w:asciiTheme="minorHAnsi" w:hAnsiTheme="minorHAnsi" w:cstheme="minorHAnsi"/>
                <w:sz w:val="20"/>
                <w:szCs w:val="20"/>
                <w:lang w:val="es-ES"/>
              </w:rPr>
              <w:t>ntervenciones hechas en uno de los idiomas oficiales en las reuniones de la COP y el CP…”</w:t>
            </w:r>
            <w:r w:rsidRPr="00B308B5">
              <w:rPr>
                <w:rFonts w:asciiTheme="minorHAnsi" w:hAnsiTheme="minorHAnsi" w:cstheme="minorHAnsi"/>
                <w:sz w:val="20"/>
                <w:szCs w:val="20"/>
                <w:lang w:val="es-ES"/>
              </w:rPr>
              <w:t xml:space="preserve">. </w:t>
            </w:r>
          </w:p>
        </w:tc>
      </w:tr>
      <w:tr w:rsidR="00CD481F" w:rsidRPr="00B2176F" w14:paraId="5E342685" w14:textId="77777777" w:rsidTr="00224C62">
        <w:trPr>
          <w:cantSplit/>
        </w:trPr>
        <w:tc>
          <w:tcPr>
            <w:tcW w:w="419" w:type="dxa"/>
          </w:tcPr>
          <w:p w14:paraId="5900B456" w14:textId="7777777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32</w:t>
            </w:r>
          </w:p>
        </w:tc>
        <w:tc>
          <w:tcPr>
            <w:tcW w:w="1946" w:type="dxa"/>
          </w:tcPr>
          <w:p w14:paraId="0B131ACA" w14:textId="2311E814"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50: </w:t>
            </w:r>
            <w:r w:rsidR="0094253C" w:rsidRPr="00B308B5">
              <w:rPr>
                <w:rFonts w:asciiTheme="minorHAnsi" w:hAnsiTheme="minorHAnsi" w:cstheme="minorHAnsi"/>
                <w:sz w:val="20"/>
                <w:szCs w:val="20"/>
                <w:lang w:val="es-ES"/>
              </w:rPr>
              <w:t xml:space="preserve"> Idiomas de los documentos oficiales</w:t>
            </w:r>
          </w:p>
        </w:tc>
        <w:tc>
          <w:tcPr>
            <w:tcW w:w="4005" w:type="dxa"/>
          </w:tcPr>
          <w:p w14:paraId="76F77F29" w14:textId="5F4483C4" w:rsidR="00CD481F" w:rsidRPr="00B308B5" w:rsidRDefault="0094253C" w:rsidP="00CD481F">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Si bien los artículos 50.1 y 50.4 versan sobre el concepto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documento oficial</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el artículo 50.5 se refiere a “documentos que no hayan sido admitidos como documentos oficiales”. </w:t>
            </w:r>
            <w:r w:rsidRPr="00B308B5">
              <w:rPr>
                <w:rFonts w:asciiTheme="minorHAnsi" w:hAnsiTheme="minorHAnsi" w:cstheme="minorHAnsi"/>
                <w:sz w:val="20"/>
                <w:szCs w:val="20"/>
                <w:lang w:val="es-ES"/>
              </w:rPr>
              <w:lastRenderedPageBreak/>
              <w:t>Sin embargo, se proporciona escasa orientación sobre la diferencia entre ambos</w:t>
            </w:r>
            <w:r w:rsidR="00CD481F" w:rsidRPr="00B308B5">
              <w:rPr>
                <w:rFonts w:asciiTheme="minorHAnsi" w:hAnsiTheme="minorHAnsi" w:cstheme="minorHAnsi"/>
                <w:sz w:val="20"/>
                <w:szCs w:val="20"/>
                <w:lang w:val="es-ES"/>
              </w:rPr>
              <w:t xml:space="preserve">. </w:t>
            </w:r>
          </w:p>
        </w:tc>
        <w:tc>
          <w:tcPr>
            <w:tcW w:w="3759" w:type="dxa"/>
          </w:tcPr>
          <w:p w14:paraId="7EC6E52D" w14:textId="0F870A15" w:rsidR="0094253C" w:rsidRPr="00B308B5" w:rsidRDefault="0094253C" w:rsidP="0094253C">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Plantear la posible modificación del artículo a fin de aportar mayor claridad a la definición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documento oficial</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asimismo, de </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documento </w:t>
            </w:r>
            <w:r w:rsidR="00F2475B" w:rsidRPr="00B308B5">
              <w:rPr>
                <w:rFonts w:asciiTheme="minorHAnsi" w:hAnsiTheme="minorHAnsi" w:cstheme="minorHAnsi"/>
                <w:sz w:val="20"/>
                <w:szCs w:val="20"/>
                <w:lang w:val="es-ES"/>
              </w:rPr>
              <w:t>no oficial</w:t>
            </w:r>
            <w:r w:rsidR="005B5998"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y de las circunstancias en que un documento </w:t>
            </w:r>
            <w:r w:rsidR="00F2475B" w:rsidRPr="00B308B5">
              <w:rPr>
                <w:rFonts w:asciiTheme="minorHAnsi" w:hAnsiTheme="minorHAnsi" w:cstheme="minorHAnsi"/>
                <w:sz w:val="20"/>
                <w:szCs w:val="20"/>
                <w:lang w:val="es-ES"/>
              </w:rPr>
              <w:t xml:space="preserve">no </w:t>
            </w:r>
            <w:r w:rsidR="00F2475B" w:rsidRPr="00B308B5">
              <w:rPr>
                <w:rFonts w:asciiTheme="minorHAnsi" w:hAnsiTheme="minorHAnsi" w:cstheme="minorHAnsi"/>
                <w:sz w:val="20"/>
                <w:szCs w:val="20"/>
                <w:lang w:val="es-ES"/>
              </w:rPr>
              <w:lastRenderedPageBreak/>
              <w:t>oficial</w:t>
            </w:r>
            <w:r w:rsidRPr="00B308B5">
              <w:rPr>
                <w:rFonts w:asciiTheme="minorHAnsi" w:hAnsiTheme="minorHAnsi" w:cstheme="minorHAnsi"/>
                <w:sz w:val="20"/>
                <w:szCs w:val="20"/>
                <w:lang w:val="es-ES"/>
              </w:rPr>
              <w:t xml:space="preserve"> puede ser distribuido en una reunión. </w:t>
            </w:r>
          </w:p>
          <w:p w14:paraId="2F52E164" w14:textId="77777777" w:rsidR="0094253C" w:rsidRPr="00B308B5" w:rsidRDefault="0094253C" w:rsidP="0094253C">
            <w:pPr>
              <w:ind w:left="0" w:firstLine="0"/>
              <w:rPr>
                <w:rFonts w:asciiTheme="minorHAnsi" w:hAnsiTheme="minorHAnsi" w:cstheme="minorHAnsi"/>
                <w:sz w:val="20"/>
                <w:szCs w:val="20"/>
                <w:lang w:val="es-ES"/>
              </w:rPr>
            </w:pPr>
          </w:p>
          <w:p w14:paraId="559DF8B7" w14:textId="199D7E7D" w:rsidR="00CD481F" w:rsidRPr="00B308B5" w:rsidRDefault="0094253C" w:rsidP="0094253C">
            <w:pPr>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Esto también debe ser incluido en un artículo aparte (en lugar de estar incluido en un artículo referente a idiomas).</w:t>
            </w:r>
          </w:p>
        </w:tc>
        <w:tc>
          <w:tcPr>
            <w:tcW w:w="4539" w:type="dxa"/>
          </w:tcPr>
          <w:p w14:paraId="285B7733" w14:textId="0029B64B"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F83D5F" w:rsidRPr="00B308B5">
              <w:rPr>
                <w:rFonts w:asciiTheme="minorHAnsi" w:hAnsiTheme="minorHAnsi" w:cstheme="minorHAnsi"/>
                <w:sz w:val="20"/>
                <w:szCs w:val="20"/>
                <w:lang w:val="es-ES"/>
              </w:rPr>
              <w:t>La distribució</w:t>
            </w:r>
            <w:r w:rsidR="004B1528" w:rsidRPr="00B308B5">
              <w:rPr>
                <w:rFonts w:asciiTheme="minorHAnsi" w:hAnsiTheme="minorHAnsi" w:cstheme="minorHAnsi"/>
                <w:sz w:val="20"/>
                <w:szCs w:val="20"/>
                <w:lang w:val="es-ES"/>
              </w:rPr>
              <w:t>n</w:t>
            </w:r>
            <w:r w:rsidR="00F83D5F" w:rsidRPr="00B308B5">
              <w:rPr>
                <w:rFonts w:asciiTheme="minorHAnsi" w:hAnsiTheme="minorHAnsi" w:cstheme="minorHAnsi"/>
                <w:sz w:val="20"/>
                <w:szCs w:val="20"/>
                <w:lang w:val="es-ES"/>
              </w:rPr>
              <w:t xml:space="preserve"> </w:t>
            </w:r>
            <w:r w:rsidR="004B1528" w:rsidRPr="00B308B5">
              <w:rPr>
                <w:rFonts w:asciiTheme="minorHAnsi" w:hAnsiTheme="minorHAnsi" w:cstheme="minorHAnsi"/>
                <w:sz w:val="20"/>
                <w:szCs w:val="20"/>
                <w:lang w:val="es-ES"/>
              </w:rPr>
              <w:t xml:space="preserve">informal </w:t>
            </w:r>
            <w:r w:rsidR="00F83D5F" w:rsidRPr="00B308B5">
              <w:rPr>
                <w:rFonts w:asciiTheme="minorHAnsi" w:hAnsiTheme="minorHAnsi" w:cstheme="minorHAnsi"/>
                <w:sz w:val="20"/>
                <w:szCs w:val="20"/>
                <w:lang w:val="es-ES"/>
              </w:rPr>
              <w:t xml:space="preserve">de </w:t>
            </w:r>
            <w:r w:rsidR="00F2475B" w:rsidRPr="00B308B5">
              <w:rPr>
                <w:rFonts w:asciiTheme="minorHAnsi" w:hAnsiTheme="minorHAnsi" w:cstheme="minorHAnsi"/>
                <w:sz w:val="20"/>
                <w:szCs w:val="20"/>
                <w:lang w:val="es-ES"/>
              </w:rPr>
              <w:t>folletos</w:t>
            </w:r>
            <w:r w:rsidR="00F83D5F" w:rsidRPr="00B308B5">
              <w:rPr>
                <w:rFonts w:asciiTheme="minorHAnsi" w:hAnsiTheme="minorHAnsi" w:cstheme="minorHAnsi"/>
                <w:sz w:val="20"/>
                <w:szCs w:val="20"/>
                <w:lang w:val="es-ES"/>
              </w:rPr>
              <w:t xml:space="preserve"> y otros documentos similares en las COP es prác</w:t>
            </w:r>
            <w:r w:rsidR="00277EAA" w:rsidRPr="00B308B5">
              <w:rPr>
                <w:rFonts w:asciiTheme="minorHAnsi" w:hAnsiTheme="minorHAnsi" w:cstheme="minorHAnsi"/>
                <w:sz w:val="20"/>
                <w:szCs w:val="20"/>
                <w:lang w:val="es-ES"/>
              </w:rPr>
              <w:t>ti</w:t>
            </w:r>
            <w:r w:rsidR="00F83D5F" w:rsidRPr="00B308B5">
              <w:rPr>
                <w:rFonts w:asciiTheme="minorHAnsi" w:hAnsiTheme="minorHAnsi" w:cstheme="minorHAnsi"/>
                <w:sz w:val="20"/>
                <w:szCs w:val="20"/>
                <w:lang w:val="es-ES"/>
              </w:rPr>
              <w:t>ca habitual y no necesita much</w:t>
            </w:r>
            <w:r w:rsidR="004B1528" w:rsidRPr="00B308B5">
              <w:rPr>
                <w:rFonts w:asciiTheme="minorHAnsi" w:hAnsiTheme="minorHAnsi" w:cstheme="minorHAnsi"/>
                <w:sz w:val="20"/>
                <w:szCs w:val="20"/>
                <w:lang w:val="es-ES"/>
              </w:rPr>
              <w:t>as explicaciones</w:t>
            </w:r>
            <w:r w:rsidR="00F83D5F" w:rsidRPr="00B308B5">
              <w:rPr>
                <w:rFonts w:asciiTheme="minorHAnsi" w:hAnsiTheme="minorHAnsi" w:cstheme="minorHAnsi"/>
                <w:sz w:val="20"/>
                <w:szCs w:val="20"/>
                <w:lang w:val="es-ES"/>
              </w:rPr>
              <w:t>. No obstante, se podría plantear la inclus</w:t>
            </w:r>
            <w:r w:rsidR="00AC1D96" w:rsidRPr="00B308B5">
              <w:rPr>
                <w:rFonts w:asciiTheme="minorHAnsi" w:hAnsiTheme="minorHAnsi" w:cstheme="minorHAnsi"/>
                <w:sz w:val="20"/>
                <w:szCs w:val="20"/>
                <w:lang w:val="es-ES"/>
              </w:rPr>
              <w:t>i</w:t>
            </w:r>
            <w:r w:rsidR="00F83D5F" w:rsidRPr="00B308B5">
              <w:rPr>
                <w:rFonts w:asciiTheme="minorHAnsi" w:hAnsiTheme="minorHAnsi" w:cstheme="minorHAnsi"/>
                <w:sz w:val="20"/>
                <w:szCs w:val="20"/>
                <w:lang w:val="es-ES"/>
              </w:rPr>
              <w:t>ón de e</w:t>
            </w:r>
            <w:r w:rsidR="004B1528" w:rsidRPr="00B308B5">
              <w:rPr>
                <w:rFonts w:asciiTheme="minorHAnsi" w:hAnsiTheme="minorHAnsi" w:cstheme="minorHAnsi"/>
                <w:sz w:val="20"/>
                <w:szCs w:val="20"/>
                <w:lang w:val="es-ES"/>
              </w:rPr>
              <w:t>j</w:t>
            </w:r>
            <w:r w:rsidR="00F83D5F" w:rsidRPr="00B308B5">
              <w:rPr>
                <w:rFonts w:asciiTheme="minorHAnsi" w:hAnsiTheme="minorHAnsi" w:cstheme="minorHAnsi"/>
                <w:sz w:val="20"/>
                <w:szCs w:val="20"/>
                <w:lang w:val="es-ES"/>
              </w:rPr>
              <w:t xml:space="preserve">emplos de </w:t>
            </w:r>
            <w:r w:rsidR="00F83D5F" w:rsidRPr="00B308B5">
              <w:rPr>
                <w:rFonts w:asciiTheme="minorHAnsi" w:hAnsiTheme="minorHAnsi" w:cstheme="minorHAnsi"/>
                <w:sz w:val="20"/>
                <w:szCs w:val="20"/>
                <w:lang w:val="es-ES"/>
              </w:rPr>
              <w:lastRenderedPageBreak/>
              <w:t>“docu</w:t>
            </w:r>
            <w:r w:rsidR="004B1528" w:rsidRPr="00B308B5">
              <w:rPr>
                <w:rFonts w:asciiTheme="minorHAnsi" w:hAnsiTheme="minorHAnsi" w:cstheme="minorHAnsi"/>
                <w:sz w:val="20"/>
                <w:szCs w:val="20"/>
                <w:lang w:val="es-ES"/>
              </w:rPr>
              <w:t>me</w:t>
            </w:r>
            <w:r w:rsidR="00F83D5F" w:rsidRPr="00B308B5">
              <w:rPr>
                <w:rFonts w:asciiTheme="minorHAnsi" w:hAnsiTheme="minorHAnsi" w:cstheme="minorHAnsi"/>
                <w:sz w:val="20"/>
                <w:szCs w:val="20"/>
                <w:lang w:val="es-ES"/>
              </w:rPr>
              <w:t xml:space="preserve">ntos </w:t>
            </w:r>
            <w:r w:rsidR="004B1528" w:rsidRPr="00B308B5">
              <w:rPr>
                <w:rFonts w:asciiTheme="minorHAnsi" w:hAnsiTheme="minorHAnsi" w:cstheme="minorHAnsi"/>
                <w:sz w:val="20"/>
                <w:szCs w:val="20"/>
                <w:lang w:val="es-ES"/>
              </w:rPr>
              <w:t>no oficiales</w:t>
            </w:r>
            <w:r w:rsidR="00F83D5F" w:rsidRPr="00B308B5">
              <w:rPr>
                <w:rFonts w:asciiTheme="minorHAnsi" w:hAnsiTheme="minorHAnsi" w:cstheme="minorHAnsi"/>
                <w:sz w:val="20"/>
                <w:szCs w:val="20"/>
                <w:lang w:val="es-ES"/>
              </w:rPr>
              <w:t xml:space="preserve">” para aportar </w:t>
            </w:r>
            <w:r w:rsidR="00277EAA" w:rsidRPr="00B308B5">
              <w:rPr>
                <w:rFonts w:asciiTheme="minorHAnsi" w:hAnsiTheme="minorHAnsi" w:cstheme="minorHAnsi"/>
                <w:sz w:val="20"/>
                <w:szCs w:val="20"/>
                <w:lang w:val="es-ES"/>
              </w:rPr>
              <w:t>claridad</w:t>
            </w:r>
            <w:r w:rsidR="00F83D5F" w:rsidRPr="00B308B5">
              <w:rPr>
                <w:rFonts w:asciiTheme="minorHAnsi" w:hAnsiTheme="minorHAnsi" w:cstheme="minorHAnsi"/>
                <w:sz w:val="20"/>
                <w:szCs w:val="20"/>
                <w:lang w:val="es-ES"/>
              </w:rPr>
              <w:t xml:space="preserve"> en caso necesario</w:t>
            </w:r>
            <w:r w:rsidRPr="00B308B5">
              <w:rPr>
                <w:rFonts w:asciiTheme="minorHAnsi" w:hAnsiTheme="minorHAnsi" w:cstheme="minorHAnsi"/>
                <w:sz w:val="20"/>
                <w:szCs w:val="20"/>
                <w:lang w:val="es-ES"/>
              </w:rPr>
              <w:t>.</w:t>
            </w:r>
          </w:p>
          <w:p w14:paraId="57F89686" w14:textId="77777777" w:rsidR="00CD481F" w:rsidRPr="00B308B5" w:rsidRDefault="00CD481F" w:rsidP="00CD481F">
            <w:pPr>
              <w:ind w:left="0" w:firstLine="0"/>
              <w:rPr>
                <w:rFonts w:asciiTheme="minorHAnsi" w:hAnsiTheme="minorHAnsi" w:cstheme="minorHAnsi"/>
                <w:sz w:val="20"/>
                <w:szCs w:val="20"/>
                <w:lang w:val="es-ES"/>
              </w:rPr>
            </w:pPr>
          </w:p>
          <w:p w14:paraId="76B378F4" w14:textId="3079F6CF" w:rsidR="00CD481F" w:rsidRPr="00B308B5" w:rsidRDefault="00CD481F" w:rsidP="00CD481F">
            <w:pPr>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Suecia/Armenia</w:t>
            </w:r>
            <w:r w:rsidRPr="00B308B5">
              <w:rPr>
                <w:rFonts w:asciiTheme="minorHAnsi" w:hAnsiTheme="minorHAnsi" w:cstheme="minorHAnsi"/>
                <w:sz w:val="20"/>
                <w:szCs w:val="20"/>
                <w:lang w:val="es-ES"/>
              </w:rPr>
              <w:t xml:space="preserve">: </w:t>
            </w:r>
            <w:r w:rsidR="00201A8D" w:rsidRPr="00B308B5">
              <w:rPr>
                <w:rFonts w:asciiTheme="minorHAnsi" w:hAnsiTheme="minorHAnsi" w:cstheme="minorHAnsi"/>
                <w:sz w:val="20"/>
                <w:szCs w:val="20"/>
                <w:lang w:val="es-ES"/>
              </w:rPr>
              <w:t>Véanse los cambios propuestos en la nota al pie</w:t>
            </w:r>
            <w:r w:rsidRPr="00B308B5">
              <w:rPr>
                <w:rFonts w:asciiTheme="minorHAnsi" w:hAnsiTheme="minorHAnsi" w:cstheme="minorHAnsi"/>
                <w:sz w:val="20"/>
                <w:szCs w:val="20"/>
                <w:lang w:val="es-ES"/>
              </w:rPr>
              <w:t>.</w:t>
            </w:r>
            <w:r w:rsidRPr="00B308B5">
              <w:rPr>
                <w:rStyle w:val="FootnoteReference"/>
                <w:rFonts w:asciiTheme="minorHAnsi" w:hAnsiTheme="minorHAnsi" w:cstheme="minorHAnsi"/>
                <w:sz w:val="20"/>
                <w:szCs w:val="20"/>
                <w:lang w:val="es-ES"/>
              </w:rPr>
              <w:footnoteReference w:id="42"/>
            </w:r>
            <w:r w:rsidRPr="00B308B5">
              <w:rPr>
                <w:rFonts w:asciiTheme="minorHAnsi" w:hAnsiTheme="minorHAnsi" w:cstheme="minorHAnsi"/>
                <w:sz w:val="20"/>
                <w:szCs w:val="20"/>
                <w:lang w:val="es-ES"/>
              </w:rPr>
              <w:t xml:space="preserve"> </w:t>
            </w:r>
          </w:p>
        </w:tc>
      </w:tr>
      <w:tr w:rsidR="00CD481F" w:rsidRPr="00B2176F" w14:paraId="4CCD139C" w14:textId="77777777" w:rsidTr="00224C62">
        <w:trPr>
          <w:cantSplit/>
        </w:trPr>
        <w:tc>
          <w:tcPr>
            <w:tcW w:w="419" w:type="dxa"/>
          </w:tcPr>
          <w:p w14:paraId="11B69C27" w14:textId="77777777" w:rsidR="00CD481F" w:rsidRPr="00B308B5" w:rsidRDefault="00CD481F" w:rsidP="00CD481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33</w:t>
            </w:r>
          </w:p>
        </w:tc>
        <w:tc>
          <w:tcPr>
            <w:tcW w:w="1946" w:type="dxa"/>
          </w:tcPr>
          <w:p w14:paraId="259143DC" w14:textId="59581A97" w:rsidR="00CD481F" w:rsidRPr="00B308B5" w:rsidRDefault="00CD481F" w:rsidP="00CD481F">
            <w:pPr>
              <w:pStyle w:val="NoSpacing"/>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color w:val="000000" w:themeColor="text1"/>
                <w:sz w:val="20"/>
                <w:szCs w:val="20"/>
                <w:lang w:val="es-ES"/>
              </w:rPr>
              <w:t xml:space="preserve">Artículo 51: </w:t>
            </w:r>
            <w:r w:rsidR="008B0FCF" w:rsidRPr="00B308B5">
              <w:rPr>
                <w:rFonts w:asciiTheme="minorHAnsi" w:hAnsiTheme="minorHAnsi" w:cstheme="minorHAnsi"/>
                <w:color w:val="000000" w:themeColor="text1"/>
                <w:sz w:val="20"/>
                <w:szCs w:val="20"/>
                <w:lang w:val="es-ES"/>
              </w:rPr>
              <w:t>Grabaciones sonoras de las sesiones</w:t>
            </w:r>
            <w:r w:rsidRPr="00B308B5">
              <w:rPr>
                <w:rStyle w:val="FootnoteReference"/>
                <w:rFonts w:asciiTheme="minorHAnsi" w:hAnsiTheme="minorHAnsi" w:cstheme="minorHAnsi"/>
                <w:color w:val="000000" w:themeColor="text1"/>
                <w:sz w:val="20"/>
                <w:szCs w:val="20"/>
                <w:lang w:val="es-ES"/>
              </w:rPr>
              <w:footnoteReference w:id="43"/>
            </w:r>
            <w:r w:rsidRPr="00B308B5">
              <w:rPr>
                <w:rFonts w:asciiTheme="minorHAnsi" w:hAnsiTheme="minorHAnsi" w:cstheme="minorHAnsi"/>
                <w:color w:val="000000" w:themeColor="text1"/>
                <w:sz w:val="20"/>
                <w:szCs w:val="20"/>
                <w:lang w:val="es-ES"/>
              </w:rPr>
              <w:t xml:space="preserve"> </w:t>
            </w:r>
          </w:p>
        </w:tc>
        <w:tc>
          <w:tcPr>
            <w:tcW w:w="4005" w:type="dxa"/>
          </w:tcPr>
          <w:p w14:paraId="50E51188" w14:textId="77777777" w:rsidR="00CD481F" w:rsidRPr="00B308B5" w:rsidRDefault="00CD481F" w:rsidP="00CD481F">
            <w:pPr>
              <w:ind w:left="0" w:firstLine="0"/>
              <w:rPr>
                <w:rFonts w:asciiTheme="minorHAnsi" w:hAnsiTheme="minorHAnsi" w:cstheme="minorHAnsi"/>
                <w:color w:val="000000" w:themeColor="text1"/>
                <w:sz w:val="20"/>
                <w:szCs w:val="20"/>
                <w:lang w:val="es-ES"/>
              </w:rPr>
            </w:pPr>
          </w:p>
        </w:tc>
        <w:tc>
          <w:tcPr>
            <w:tcW w:w="3759" w:type="dxa"/>
          </w:tcPr>
          <w:p w14:paraId="7EDE7A99" w14:textId="77777777" w:rsidR="00CD481F" w:rsidRPr="00B308B5" w:rsidRDefault="00CD481F" w:rsidP="00CD481F">
            <w:pPr>
              <w:spacing w:before="100" w:beforeAutospacing="1" w:after="100" w:afterAutospacing="1"/>
              <w:ind w:left="0" w:firstLine="0"/>
              <w:rPr>
                <w:rFonts w:asciiTheme="minorHAnsi" w:hAnsiTheme="minorHAnsi" w:cstheme="minorHAnsi"/>
                <w:color w:val="000000" w:themeColor="text1"/>
                <w:sz w:val="20"/>
                <w:szCs w:val="20"/>
                <w:lang w:val="es-ES"/>
              </w:rPr>
            </w:pPr>
          </w:p>
        </w:tc>
        <w:tc>
          <w:tcPr>
            <w:tcW w:w="4539" w:type="dxa"/>
          </w:tcPr>
          <w:p w14:paraId="38124AE0" w14:textId="1DDA9836" w:rsidR="00CD481F" w:rsidRPr="00B308B5" w:rsidRDefault="00277EAA" w:rsidP="00CD481F">
            <w:pPr>
              <w:ind w:left="0" w:firstLine="0"/>
              <w:rPr>
                <w:rFonts w:asciiTheme="minorHAnsi" w:hAnsiTheme="minorHAnsi" w:cstheme="minorHAnsi"/>
                <w:color w:val="000000" w:themeColor="text1"/>
                <w:sz w:val="20"/>
                <w:szCs w:val="20"/>
                <w:lang w:val="es-ES"/>
              </w:rPr>
            </w:pPr>
            <w:r w:rsidRPr="00B308B5">
              <w:rPr>
                <w:rFonts w:asciiTheme="minorHAnsi" w:hAnsiTheme="minorHAnsi" w:cstheme="minorHAnsi"/>
                <w:b/>
                <w:color w:val="000000" w:themeColor="text1"/>
                <w:sz w:val="20"/>
                <w:szCs w:val="20"/>
                <w:lang w:val="es-ES"/>
              </w:rPr>
              <w:t>Japón</w:t>
            </w:r>
            <w:r w:rsidR="00CD481F" w:rsidRPr="00B308B5">
              <w:rPr>
                <w:rFonts w:asciiTheme="minorHAnsi" w:hAnsiTheme="minorHAnsi" w:cstheme="minorHAnsi"/>
                <w:b/>
                <w:color w:val="000000" w:themeColor="text1"/>
                <w:sz w:val="20"/>
                <w:szCs w:val="20"/>
                <w:lang w:val="es-ES"/>
              </w:rPr>
              <w:t xml:space="preserve">: </w:t>
            </w:r>
            <w:r w:rsidR="00AA0F94" w:rsidRPr="00B308B5">
              <w:rPr>
                <w:rFonts w:asciiTheme="minorHAnsi" w:hAnsiTheme="minorHAnsi" w:cstheme="minorHAnsi"/>
                <w:color w:val="000000" w:themeColor="text1"/>
                <w:sz w:val="20"/>
                <w:szCs w:val="20"/>
                <w:lang w:val="es-ES"/>
              </w:rPr>
              <w:t xml:space="preserve">Enmiendas propuestas al </w:t>
            </w:r>
            <w:r w:rsidR="00CD481F" w:rsidRPr="00B308B5">
              <w:rPr>
                <w:rFonts w:asciiTheme="minorHAnsi" w:hAnsiTheme="minorHAnsi" w:cstheme="minorHAnsi"/>
                <w:color w:val="000000" w:themeColor="text1"/>
                <w:sz w:val="20"/>
                <w:szCs w:val="20"/>
                <w:lang w:val="es-ES"/>
              </w:rPr>
              <w:t>Artículo 51.</w:t>
            </w:r>
            <w:r w:rsidR="00CD481F" w:rsidRPr="00B308B5">
              <w:rPr>
                <w:rStyle w:val="FootnoteReference"/>
                <w:rFonts w:asciiTheme="minorHAnsi" w:hAnsiTheme="minorHAnsi" w:cstheme="minorHAnsi"/>
                <w:color w:val="000000" w:themeColor="text1"/>
                <w:sz w:val="20"/>
                <w:szCs w:val="20"/>
                <w:lang w:val="es-ES"/>
              </w:rPr>
              <w:footnoteReference w:id="44"/>
            </w:r>
            <w:r w:rsidR="00CD481F" w:rsidRPr="00B308B5">
              <w:rPr>
                <w:rFonts w:asciiTheme="minorHAnsi" w:hAnsiTheme="minorHAnsi" w:cstheme="minorHAnsi"/>
                <w:color w:val="000000" w:themeColor="text1"/>
                <w:sz w:val="20"/>
                <w:szCs w:val="20"/>
                <w:lang w:val="es-ES"/>
              </w:rPr>
              <w:t xml:space="preserve"> </w:t>
            </w:r>
          </w:p>
          <w:p w14:paraId="30CF40A1" w14:textId="4DFD5947" w:rsidR="00CD481F" w:rsidRPr="00B308B5" w:rsidRDefault="0049267E" w:rsidP="00CD481F">
            <w:pPr>
              <w:spacing w:before="100" w:beforeAutospacing="1" w:after="100" w:afterAutospacing="1"/>
              <w:ind w:left="0" w:firstLine="0"/>
              <w:rPr>
                <w:rFonts w:asciiTheme="minorHAnsi" w:eastAsiaTheme="minorHAnsi" w:hAnsiTheme="minorHAnsi" w:cstheme="minorHAnsi"/>
                <w:color w:val="000000" w:themeColor="text1"/>
                <w:sz w:val="20"/>
                <w:szCs w:val="20"/>
                <w:lang w:val="es-ES" w:eastAsia="fr-FR"/>
              </w:rPr>
            </w:pPr>
            <w:r w:rsidRPr="00B308B5">
              <w:rPr>
                <w:rFonts w:asciiTheme="minorHAnsi" w:eastAsiaTheme="minorHAnsi" w:hAnsiTheme="minorHAnsi" w:cstheme="minorHAnsi"/>
                <w:color w:val="000000" w:themeColor="text1"/>
                <w:sz w:val="20"/>
                <w:szCs w:val="20"/>
                <w:lang w:val="es-ES" w:eastAsia="fr-FR"/>
              </w:rPr>
              <w:t xml:space="preserve">Las enmiendas están basadas en el </w:t>
            </w:r>
            <w:r w:rsidR="00CD481F" w:rsidRPr="00B308B5">
              <w:rPr>
                <w:rFonts w:asciiTheme="minorHAnsi" w:eastAsiaTheme="minorHAnsi" w:hAnsiTheme="minorHAnsi" w:cstheme="minorHAnsi"/>
                <w:color w:val="000000" w:themeColor="text1"/>
                <w:sz w:val="20"/>
                <w:szCs w:val="20"/>
                <w:lang w:val="es-ES" w:eastAsia="fr-FR"/>
              </w:rPr>
              <w:t xml:space="preserve">artículo 19 </w:t>
            </w:r>
            <w:r w:rsidRPr="00B308B5">
              <w:rPr>
                <w:rFonts w:asciiTheme="minorHAnsi" w:eastAsiaTheme="minorHAnsi" w:hAnsiTheme="minorHAnsi" w:cstheme="minorHAnsi"/>
                <w:color w:val="000000" w:themeColor="text1"/>
                <w:sz w:val="20"/>
                <w:szCs w:val="20"/>
                <w:lang w:val="es-ES" w:eastAsia="fr-FR"/>
              </w:rPr>
              <w:t>del reglamento de la C</w:t>
            </w:r>
            <w:r w:rsidR="00CD481F" w:rsidRPr="00B308B5">
              <w:rPr>
                <w:rFonts w:asciiTheme="minorHAnsi" w:eastAsiaTheme="minorHAnsi" w:hAnsiTheme="minorHAnsi" w:cstheme="minorHAnsi"/>
                <w:color w:val="000000" w:themeColor="text1"/>
                <w:sz w:val="20"/>
                <w:szCs w:val="20"/>
                <w:lang w:val="es-ES" w:eastAsia="fr-FR"/>
              </w:rPr>
              <w:t xml:space="preserve">ITES. </w:t>
            </w:r>
            <w:r w:rsidRPr="00B308B5">
              <w:rPr>
                <w:rFonts w:asciiTheme="minorHAnsi" w:eastAsiaTheme="minorHAnsi" w:hAnsiTheme="minorHAnsi" w:cstheme="minorHAnsi"/>
                <w:color w:val="000000" w:themeColor="text1"/>
                <w:sz w:val="20"/>
                <w:szCs w:val="20"/>
                <w:lang w:val="es-ES" w:eastAsia="fr-FR"/>
              </w:rPr>
              <w:t xml:space="preserve">En nuestra </w:t>
            </w:r>
            <w:r w:rsidR="00277EAA" w:rsidRPr="00B308B5">
              <w:rPr>
                <w:rFonts w:asciiTheme="minorHAnsi" w:eastAsiaTheme="minorHAnsi" w:hAnsiTheme="minorHAnsi" w:cstheme="minorHAnsi"/>
                <w:color w:val="000000" w:themeColor="text1"/>
                <w:sz w:val="20"/>
                <w:szCs w:val="20"/>
                <w:lang w:val="es-ES" w:eastAsia="fr-FR"/>
              </w:rPr>
              <w:t>opinión</w:t>
            </w:r>
            <w:r w:rsidRPr="00B308B5">
              <w:rPr>
                <w:rFonts w:asciiTheme="minorHAnsi" w:eastAsiaTheme="minorHAnsi" w:hAnsiTheme="minorHAnsi" w:cstheme="minorHAnsi"/>
                <w:color w:val="000000" w:themeColor="text1"/>
                <w:sz w:val="20"/>
                <w:szCs w:val="20"/>
                <w:lang w:val="es-ES" w:eastAsia="fr-FR"/>
              </w:rPr>
              <w:t xml:space="preserve">, esto lleva a una mayor transparencia y precisión al redactar los resúmenes de las </w:t>
            </w:r>
            <w:r w:rsidR="00277EAA" w:rsidRPr="00B308B5">
              <w:rPr>
                <w:rFonts w:asciiTheme="minorHAnsi" w:eastAsiaTheme="minorHAnsi" w:hAnsiTheme="minorHAnsi" w:cstheme="minorHAnsi"/>
                <w:color w:val="000000" w:themeColor="text1"/>
                <w:sz w:val="20"/>
                <w:szCs w:val="20"/>
                <w:lang w:val="es-ES" w:eastAsia="fr-FR"/>
              </w:rPr>
              <w:t>reuniones</w:t>
            </w:r>
            <w:r w:rsidRPr="00B308B5">
              <w:rPr>
                <w:rFonts w:asciiTheme="minorHAnsi" w:eastAsiaTheme="minorHAnsi" w:hAnsiTheme="minorHAnsi" w:cstheme="minorHAnsi"/>
                <w:color w:val="000000" w:themeColor="text1"/>
                <w:sz w:val="20"/>
                <w:szCs w:val="20"/>
                <w:lang w:val="es-ES" w:eastAsia="fr-FR"/>
              </w:rPr>
              <w:t>.</w:t>
            </w:r>
          </w:p>
          <w:p w14:paraId="19EF1E62" w14:textId="276A76B7" w:rsidR="00CD481F" w:rsidRPr="00B308B5" w:rsidRDefault="00CD481F" w:rsidP="00CD481F">
            <w:pPr>
              <w:spacing w:before="100" w:beforeAutospacing="1" w:after="100" w:afterAutospacing="1"/>
              <w:ind w:left="0" w:firstLine="0"/>
              <w:rPr>
                <w:rFonts w:asciiTheme="minorHAnsi" w:eastAsiaTheme="minorHAnsi" w:hAnsiTheme="minorHAnsi" w:cstheme="minorHAnsi"/>
                <w:color w:val="000000" w:themeColor="text1"/>
                <w:sz w:val="20"/>
                <w:szCs w:val="20"/>
                <w:lang w:val="es-ES" w:eastAsia="fr-FR"/>
              </w:rPr>
            </w:pPr>
            <w:r w:rsidRPr="00B308B5">
              <w:rPr>
                <w:rFonts w:asciiTheme="minorHAnsi" w:eastAsiaTheme="minorHAnsi" w:hAnsiTheme="minorHAnsi" w:cstheme="minorHAnsi"/>
                <w:b/>
                <w:color w:val="000000" w:themeColor="text1"/>
                <w:sz w:val="20"/>
                <w:szCs w:val="20"/>
                <w:lang w:val="es-ES" w:eastAsia="fr-FR"/>
              </w:rPr>
              <w:t>Suecia/Armenia</w:t>
            </w:r>
            <w:r w:rsidRPr="00B308B5">
              <w:rPr>
                <w:rFonts w:asciiTheme="minorHAnsi" w:eastAsiaTheme="minorHAnsi" w:hAnsiTheme="minorHAnsi" w:cstheme="minorHAnsi"/>
                <w:color w:val="000000" w:themeColor="text1"/>
                <w:sz w:val="20"/>
                <w:szCs w:val="20"/>
                <w:lang w:val="es-ES" w:eastAsia="fr-FR"/>
              </w:rPr>
              <w:t xml:space="preserve">: </w:t>
            </w:r>
            <w:r w:rsidR="003B5298" w:rsidRPr="00B308B5">
              <w:rPr>
                <w:rFonts w:asciiTheme="minorHAnsi" w:eastAsiaTheme="minorHAnsi" w:hAnsiTheme="minorHAnsi" w:cstheme="minorHAnsi"/>
                <w:color w:val="000000" w:themeColor="text1"/>
                <w:sz w:val="20"/>
                <w:szCs w:val="20"/>
                <w:lang w:val="es-ES" w:eastAsia="fr-FR"/>
              </w:rPr>
              <w:t>Apoyan l</w:t>
            </w:r>
            <w:r w:rsidR="0049267E" w:rsidRPr="00B308B5">
              <w:rPr>
                <w:rFonts w:asciiTheme="minorHAnsi" w:eastAsiaTheme="minorHAnsi" w:hAnsiTheme="minorHAnsi" w:cstheme="minorHAnsi"/>
                <w:color w:val="000000" w:themeColor="text1"/>
                <w:sz w:val="20"/>
                <w:szCs w:val="20"/>
                <w:lang w:val="es-ES" w:eastAsia="fr-FR"/>
              </w:rPr>
              <w:t>as enmiendas</w:t>
            </w:r>
            <w:r w:rsidR="003B5298" w:rsidRPr="00B308B5">
              <w:rPr>
                <w:rFonts w:asciiTheme="minorHAnsi" w:eastAsiaTheme="minorHAnsi" w:hAnsiTheme="minorHAnsi" w:cstheme="minorHAnsi"/>
                <w:color w:val="000000" w:themeColor="text1"/>
                <w:sz w:val="20"/>
                <w:szCs w:val="20"/>
                <w:lang w:val="es-ES" w:eastAsia="fr-FR"/>
              </w:rPr>
              <w:t xml:space="preserve"> de los subartículos 1 y 2 </w:t>
            </w:r>
            <w:r w:rsidR="00277EAA" w:rsidRPr="00B308B5">
              <w:rPr>
                <w:rFonts w:asciiTheme="minorHAnsi" w:eastAsiaTheme="minorHAnsi" w:hAnsiTheme="minorHAnsi" w:cstheme="minorHAnsi"/>
                <w:color w:val="000000" w:themeColor="text1"/>
                <w:sz w:val="20"/>
                <w:szCs w:val="20"/>
                <w:lang w:val="es-ES" w:eastAsia="fr-FR"/>
              </w:rPr>
              <w:t>propuestas</w:t>
            </w:r>
            <w:r w:rsidR="0049267E" w:rsidRPr="00B308B5">
              <w:rPr>
                <w:rFonts w:asciiTheme="minorHAnsi" w:eastAsiaTheme="minorHAnsi" w:hAnsiTheme="minorHAnsi" w:cstheme="minorHAnsi"/>
                <w:color w:val="000000" w:themeColor="text1"/>
                <w:sz w:val="20"/>
                <w:szCs w:val="20"/>
                <w:lang w:val="es-ES" w:eastAsia="fr-FR"/>
              </w:rPr>
              <w:t xml:space="preserve"> por el Japón. </w:t>
            </w:r>
            <w:r w:rsidR="003B5298" w:rsidRPr="00B308B5">
              <w:rPr>
                <w:rFonts w:asciiTheme="minorHAnsi" w:eastAsiaTheme="minorHAnsi" w:hAnsiTheme="minorHAnsi" w:cstheme="minorHAnsi"/>
                <w:color w:val="000000" w:themeColor="text1"/>
                <w:sz w:val="20"/>
                <w:szCs w:val="20"/>
                <w:lang w:val="es-ES" w:eastAsia="fr-FR"/>
              </w:rPr>
              <w:t>Proponen el t</w:t>
            </w:r>
            <w:r w:rsidR="0049267E" w:rsidRPr="00B308B5">
              <w:rPr>
                <w:rFonts w:asciiTheme="minorHAnsi" w:eastAsiaTheme="minorHAnsi" w:hAnsiTheme="minorHAnsi" w:cstheme="minorHAnsi"/>
                <w:color w:val="000000" w:themeColor="text1"/>
                <w:sz w:val="20"/>
                <w:szCs w:val="20"/>
                <w:lang w:val="es-ES" w:eastAsia="fr-FR"/>
              </w:rPr>
              <w:t>ítulo alternativo: “Documenta</w:t>
            </w:r>
            <w:r w:rsidR="003B5298" w:rsidRPr="00B308B5">
              <w:rPr>
                <w:rFonts w:asciiTheme="minorHAnsi" w:eastAsiaTheme="minorHAnsi" w:hAnsiTheme="minorHAnsi" w:cstheme="minorHAnsi"/>
                <w:color w:val="000000" w:themeColor="text1"/>
                <w:sz w:val="20"/>
                <w:szCs w:val="20"/>
                <w:lang w:val="es-ES" w:eastAsia="fr-FR"/>
              </w:rPr>
              <w:t>ción d</w:t>
            </w:r>
            <w:r w:rsidR="0049267E" w:rsidRPr="00B308B5">
              <w:rPr>
                <w:rFonts w:asciiTheme="minorHAnsi" w:eastAsiaTheme="minorHAnsi" w:hAnsiTheme="minorHAnsi" w:cstheme="minorHAnsi"/>
                <w:color w:val="000000" w:themeColor="text1"/>
                <w:sz w:val="20"/>
                <w:szCs w:val="20"/>
                <w:lang w:val="es-ES" w:eastAsia="fr-FR"/>
              </w:rPr>
              <w:t>e la reunión”</w:t>
            </w:r>
            <w:r w:rsidRPr="00B308B5">
              <w:rPr>
                <w:rFonts w:asciiTheme="minorHAnsi" w:eastAsiaTheme="minorHAnsi" w:hAnsiTheme="minorHAnsi" w:cstheme="minorHAnsi"/>
                <w:color w:val="000000" w:themeColor="text1"/>
                <w:sz w:val="20"/>
                <w:szCs w:val="20"/>
                <w:lang w:val="es-ES" w:eastAsia="fr-FR"/>
              </w:rPr>
              <w:t xml:space="preserve">. </w:t>
            </w:r>
            <w:r w:rsidR="00E6775C" w:rsidRPr="00B308B5">
              <w:rPr>
                <w:rFonts w:asciiTheme="minorHAnsi" w:eastAsiaTheme="minorHAnsi" w:hAnsiTheme="minorHAnsi" w:cstheme="minorHAnsi"/>
                <w:color w:val="000000" w:themeColor="text1"/>
                <w:sz w:val="20"/>
                <w:szCs w:val="20"/>
                <w:lang w:val="es-ES" w:eastAsia="fr-FR"/>
              </w:rPr>
              <w:lastRenderedPageBreak/>
              <w:t xml:space="preserve">Véase </w:t>
            </w:r>
            <w:r w:rsidR="00C95CEC" w:rsidRPr="00B308B5">
              <w:rPr>
                <w:rFonts w:asciiTheme="minorHAnsi" w:eastAsiaTheme="minorHAnsi" w:hAnsiTheme="minorHAnsi" w:cstheme="minorHAnsi"/>
                <w:color w:val="000000" w:themeColor="text1"/>
                <w:sz w:val="20"/>
                <w:szCs w:val="20"/>
                <w:lang w:val="es-ES" w:eastAsia="fr-FR"/>
              </w:rPr>
              <w:t xml:space="preserve">la redacción alternativa propuesta para el </w:t>
            </w:r>
            <w:r w:rsidR="00C95CEC" w:rsidRPr="00B308B5">
              <w:rPr>
                <w:rFonts w:asciiTheme="minorHAnsi" w:eastAsiaTheme="minorHAnsi" w:hAnsiTheme="minorHAnsi" w:cstheme="minorHAnsi"/>
                <w:sz w:val="20"/>
                <w:szCs w:val="20"/>
                <w:lang w:val="es-ES" w:eastAsia="fr-FR"/>
              </w:rPr>
              <w:t xml:space="preserve">subartículo </w:t>
            </w:r>
            <w:r w:rsidRPr="00B308B5">
              <w:rPr>
                <w:rFonts w:asciiTheme="minorHAnsi" w:eastAsiaTheme="minorHAnsi" w:hAnsiTheme="minorHAnsi" w:cstheme="minorHAnsi"/>
                <w:sz w:val="20"/>
                <w:szCs w:val="20"/>
                <w:lang w:val="es-ES" w:eastAsia="fr-FR"/>
              </w:rPr>
              <w:t xml:space="preserve">3 </w:t>
            </w:r>
            <w:r w:rsidR="00C95CEC" w:rsidRPr="00B308B5">
              <w:rPr>
                <w:rFonts w:asciiTheme="minorHAnsi" w:eastAsiaTheme="minorHAnsi" w:hAnsiTheme="minorHAnsi" w:cstheme="minorHAnsi"/>
                <w:sz w:val="20"/>
                <w:szCs w:val="20"/>
                <w:lang w:val="es-ES" w:eastAsia="fr-FR"/>
              </w:rPr>
              <w:t>en la nota al pie.</w:t>
            </w:r>
            <w:r w:rsidRPr="00B308B5">
              <w:rPr>
                <w:rStyle w:val="FootnoteReference"/>
                <w:rFonts w:asciiTheme="minorHAnsi" w:eastAsiaTheme="minorHAnsi" w:hAnsiTheme="minorHAnsi" w:cstheme="minorHAnsi"/>
                <w:sz w:val="20"/>
                <w:szCs w:val="20"/>
                <w:lang w:val="es-ES" w:eastAsia="fr-FR"/>
              </w:rPr>
              <w:footnoteReference w:id="45"/>
            </w:r>
          </w:p>
          <w:p w14:paraId="056D4A6E" w14:textId="3DD5EA7E" w:rsidR="00CD481F" w:rsidRPr="00B308B5" w:rsidRDefault="00CD481F" w:rsidP="00CD481F">
            <w:pPr>
              <w:spacing w:before="100" w:beforeAutospacing="1" w:after="100" w:afterAutospacing="1"/>
              <w:ind w:left="0" w:firstLine="0"/>
              <w:rPr>
                <w:rFonts w:asciiTheme="minorHAnsi" w:eastAsiaTheme="minorHAnsi" w:hAnsiTheme="minorHAnsi" w:cstheme="minorHAnsi"/>
                <w:color w:val="000000" w:themeColor="text1"/>
                <w:sz w:val="20"/>
                <w:szCs w:val="20"/>
                <w:lang w:val="es-ES" w:eastAsia="fr-FR"/>
              </w:rPr>
            </w:pPr>
            <w:r w:rsidRPr="00B308B5">
              <w:rPr>
                <w:rFonts w:asciiTheme="minorHAnsi" w:eastAsiaTheme="minorHAnsi" w:hAnsiTheme="minorHAnsi" w:cstheme="minorHAnsi"/>
                <w:b/>
                <w:color w:val="000000" w:themeColor="text1"/>
                <w:sz w:val="20"/>
                <w:szCs w:val="20"/>
                <w:lang w:val="es-ES" w:eastAsia="fr-FR"/>
              </w:rPr>
              <w:t>Suecia/Armenia</w:t>
            </w:r>
            <w:r w:rsidRPr="00B308B5">
              <w:rPr>
                <w:rFonts w:asciiTheme="minorHAnsi" w:eastAsiaTheme="minorHAnsi" w:hAnsiTheme="minorHAnsi" w:cstheme="minorHAnsi"/>
                <w:color w:val="000000" w:themeColor="text1"/>
                <w:sz w:val="20"/>
                <w:szCs w:val="20"/>
                <w:lang w:val="es-ES" w:eastAsia="fr-FR"/>
              </w:rPr>
              <w:t xml:space="preserve">: </w:t>
            </w:r>
            <w:r w:rsidR="003059C8" w:rsidRPr="00B308B5">
              <w:rPr>
                <w:rFonts w:asciiTheme="minorHAnsi" w:eastAsiaTheme="minorHAnsi" w:hAnsiTheme="minorHAnsi" w:cstheme="minorHAnsi"/>
                <w:color w:val="000000" w:themeColor="text1"/>
                <w:sz w:val="20"/>
                <w:szCs w:val="20"/>
                <w:lang w:val="es-ES" w:eastAsia="fr-FR"/>
              </w:rPr>
              <w:t>Pregunta sobre el texto propuesto para el artículo</w:t>
            </w:r>
            <w:r w:rsidRPr="00B308B5">
              <w:rPr>
                <w:rFonts w:asciiTheme="minorHAnsi" w:eastAsiaTheme="minorHAnsi" w:hAnsiTheme="minorHAnsi" w:cstheme="minorHAnsi"/>
                <w:color w:val="000000" w:themeColor="text1"/>
                <w:sz w:val="20"/>
                <w:szCs w:val="20"/>
                <w:lang w:val="es-ES" w:eastAsia="fr-FR"/>
              </w:rPr>
              <w:t xml:space="preserve"> 51.1:</w:t>
            </w:r>
            <w:r w:rsidR="00355537" w:rsidRPr="00B308B5">
              <w:rPr>
                <w:rFonts w:asciiTheme="minorHAnsi" w:eastAsiaTheme="minorHAnsi" w:hAnsiTheme="minorHAnsi" w:cstheme="minorHAnsi"/>
                <w:color w:val="000000" w:themeColor="text1"/>
                <w:sz w:val="20"/>
                <w:szCs w:val="20"/>
                <w:lang w:val="es-ES" w:eastAsia="fr-FR"/>
              </w:rPr>
              <w:t xml:space="preserve"> ¿el “breve resumen ejecutivo de las decisiones de las reuniones” se debe preparar en todas las reuniones o solo las del CP? Pregunta sobre el texto propuesto para el artículo </w:t>
            </w:r>
            <w:r w:rsidRPr="00B308B5">
              <w:rPr>
                <w:rFonts w:asciiTheme="minorHAnsi" w:eastAsiaTheme="minorHAnsi" w:hAnsiTheme="minorHAnsi" w:cstheme="minorHAnsi"/>
                <w:color w:val="000000" w:themeColor="text1"/>
                <w:sz w:val="20"/>
                <w:szCs w:val="20"/>
                <w:lang w:val="es-ES" w:eastAsia="fr-FR"/>
              </w:rPr>
              <w:t xml:space="preserve">51.2: </w:t>
            </w:r>
            <w:r w:rsidR="00355537" w:rsidRPr="00B308B5">
              <w:rPr>
                <w:rFonts w:asciiTheme="minorHAnsi" w:eastAsiaTheme="minorHAnsi" w:hAnsiTheme="minorHAnsi" w:cstheme="minorHAnsi"/>
                <w:color w:val="000000" w:themeColor="text1"/>
                <w:sz w:val="20"/>
                <w:szCs w:val="20"/>
                <w:lang w:val="es-ES" w:eastAsia="fr-FR"/>
              </w:rPr>
              <w:t>¿el “acta resumida consolidada de cada reunión” se debe preparar en la COP o las reuniones del CP?</w:t>
            </w:r>
          </w:p>
        </w:tc>
      </w:tr>
    </w:tbl>
    <w:p w14:paraId="7276239B" w14:textId="77777777" w:rsidR="00611330" w:rsidRPr="00B308B5" w:rsidRDefault="00611330" w:rsidP="005C16DC">
      <w:pPr>
        <w:pStyle w:val="NoSpacing"/>
        <w:rPr>
          <w:rFonts w:asciiTheme="minorHAnsi" w:hAnsiTheme="minorHAnsi" w:cstheme="minorHAnsi"/>
          <w:sz w:val="20"/>
          <w:szCs w:val="20"/>
          <w:lang w:val="es-ES"/>
        </w:rPr>
      </w:pPr>
    </w:p>
    <w:p w14:paraId="3940ECA4" w14:textId="77777777" w:rsidR="005C16DC" w:rsidRPr="00B308B5" w:rsidRDefault="005C16DC">
      <w:pPr>
        <w:rPr>
          <w:rFonts w:asciiTheme="minorHAnsi" w:hAnsiTheme="minorHAnsi" w:cstheme="minorHAnsi"/>
          <w:b/>
          <w:sz w:val="20"/>
          <w:szCs w:val="20"/>
          <w:lang w:val="es-ES"/>
        </w:rPr>
      </w:pPr>
      <w:r w:rsidRPr="00B308B5">
        <w:rPr>
          <w:rFonts w:asciiTheme="minorHAnsi" w:hAnsiTheme="minorHAnsi" w:cstheme="minorHAnsi"/>
          <w:b/>
          <w:sz w:val="20"/>
          <w:szCs w:val="20"/>
          <w:lang w:val="es-ES"/>
        </w:rPr>
        <w:br w:type="page"/>
      </w:r>
    </w:p>
    <w:p w14:paraId="0AC328D2" w14:textId="07242F4E" w:rsidR="005C18A5" w:rsidRPr="00B308B5" w:rsidRDefault="005C18A5" w:rsidP="00224C62">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An</w:t>
      </w:r>
      <w:r w:rsidR="00355537" w:rsidRPr="00B308B5">
        <w:rPr>
          <w:rFonts w:asciiTheme="minorHAnsi" w:hAnsiTheme="minorHAnsi" w:cstheme="minorHAnsi"/>
          <w:b/>
          <w:sz w:val="20"/>
          <w:szCs w:val="20"/>
          <w:lang w:val="es-ES"/>
        </w:rPr>
        <w:t>exo</w:t>
      </w:r>
      <w:r w:rsidRPr="00B308B5">
        <w:rPr>
          <w:rFonts w:asciiTheme="minorHAnsi" w:hAnsiTheme="minorHAnsi" w:cstheme="minorHAnsi"/>
          <w:b/>
          <w:sz w:val="20"/>
          <w:szCs w:val="20"/>
          <w:lang w:val="es-ES"/>
        </w:rPr>
        <w:t xml:space="preserve"> 2</w:t>
      </w:r>
      <w:r w:rsidR="004F743E" w:rsidRPr="00B308B5">
        <w:rPr>
          <w:rStyle w:val="FootnoteReference"/>
          <w:rFonts w:asciiTheme="minorHAnsi" w:hAnsiTheme="minorHAnsi" w:cstheme="minorHAnsi"/>
          <w:sz w:val="20"/>
          <w:szCs w:val="20"/>
          <w:lang w:val="es-ES"/>
        </w:rPr>
        <w:footnoteReference w:id="46"/>
      </w:r>
    </w:p>
    <w:p w14:paraId="7C01C093" w14:textId="3B9599F6" w:rsidR="00D00100" w:rsidRPr="00B308B5" w:rsidRDefault="00877709" w:rsidP="00224C62">
      <w:pPr>
        <w:pStyle w:val="NoSpacing"/>
        <w:ind w:left="0" w:firstLine="0"/>
        <w:rPr>
          <w:rFonts w:asciiTheme="minorHAnsi" w:hAnsiTheme="minorHAnsi" w:cstheme="minorHAnsi"/>
          <w:b/>
          <w:sz w:val="20"/>
          <w:szCs w:val="20"/>
          <w:lang w:val="es-ES"/>
        </w:rPr>
      </w:pPr>
      <w:r w:rsidRPr="00B308B5">
        <w:rPr>
          <w:rFonts w:asciiTheme="minorHAnsi" w:hAnsiTheme="minorHAnsi" w:cstheme="minorHAnsi"/>
          <w:b/>
          <w:sz w:val="20"/>
          <w:szCs w:val="20"/>
          <w:lang w:val="es-ES"/>
        </w:rPr>
        <w:t>Aplicabilidad de</w:t>
      </w:r>
      <w:r w:rsidR="00355537" w:rsidRPr="00B308B5">
        <w:rPr>
          <w:rFonts w:asciiTheme="minorHAnsi" w:hAnsiTheme="minorHAnsi" w:cstheme="minorHAnsi"/>
          <w:b/>
          <w:sz w:val="20"/>
          <w:szCs w:val="20"/>
          <w:lang w:val="es-ES"/>
        </w:rPr>
        <w:t xml:space="preserve"> los artículos a</w:t>
      </w:r>
      <w:r w:rsidRPr="00B308B5">
        <w:rPr>
          <w:rFonts w:asciiTheme="minorHAnsi" w:hAnsiTheme="minorHAnsi" w:cstheme="minorHAnsi"/>
          <w:b/>
          <w:sz w:val="20"/>
          <w:szCs w:val="20"/>
          <w:lang w:val="es-ES"/>
        </w:rPr>
        <w:t xml:space="preserve"> los órganos subsidiarios, inclu</w:t>
      </w:r>
      <w:r w:rsidR="00355537" w:rsidRPr="00B308B5">
        <w:rPr>
          <w:rFonts w:asciiTheme="minorHAnsi" w:hAnsiTheme="minorHAnsi" w:cstheme="minorHAnsi"/>
          <w:b/>
          <w:sz w:val="20"/>
          <w:szCs w:val="20"/>
          <w:lang w:val="es-ES"/>
        </w:rPr>
        <w:t>idos</w:t>
      </w:r>
      <w:r w:rsidRPr="00B308B5">
        <w:rPr>
          <w:rFonts w:asciiTheme="minorHAnsi" w:hAnsiTheme="minorHAnsi" w:cstheme="minorHAnsi"/>
          <w:b/>
          <w:sz w:val="20"/>
          <w:szCs w:val="20"/>
          <w:lang w:val="es-ES"/>
        </w:rPr>
        <w:t xml:space="preserve"> el CP, los grupos de trabajo y los grupos de Amigos de la Presidencia (y enmiendas pertinentes)</w:t>
      </w:r>
      <w:r w:rsidR="00C060AB" w:rsidRPr="00B308B5">
        <w:rPr>
          <w:rStyle w:val="FootnoteReference"/>
          <w:rFonts w:asciiTheme="minorHAnsi" w:hAnsiTheme="minorHAnsi" w:cstheme="minorHAnsi"/>
          <w:sz w:val="20"/>
          <w:szCs w:val="20"/>
          <w:lang w:val="es-ES"/>
        </w:rPr>
        <w:footnoteReference w:id="47"/>
      </w:r>
    </w:p>
    <w:p w14:paraId="11272125" w14:textId="77777777" w:rsidR="00D00100" w:rsidRPr="00B308B5" w:rsidRDefault="00D00100" w:rsidP="00D00100">
      <w:pPr>
        <w:pStyle w:val="NoSpacing"/>
        <w:rPr>
          <w:rFonts w:asciiTheme="minorHAnsi" w:hAnsiTheme="minorHAnsi" w:cstheme="minorHAnsi"/>
          <w:sz w:val="20"/>
          <w:szCs w:val="20"/>
          <w:lang w:val="es-ES"/>
        </w:rPr>
      </w:pPr>
    </w:p>
    <w:tbl>
      <w:tblPr>
        <w:tblStyle w:val="TableGrid"/>
        <w:tblpPr w:leftFromText="141" w:rightFromText="141" w:vertAnchor="text" w:tblpY="1"/>
        <w:tblOverlap w:val="never"/>
        <w:tblW w:w="0" w:type="auto"/>
        <w:tblCellMar>
          <w:top w:w="85" w:type="dxa"/>
          <w:bottom w:w="85" w:type="dxa"/>
        </w:tblCellMar>
        <w:tblLook w:val="04A0" w:firstRow="1" w:lastRow="0" w:firstColumn="1" w:lastColumn="0" w:noHBand="0" w:noVBand="1"/>
      </w:tblPr>
      <w:tblGrid>
        <w:gridCol w:w="420"/>
        <w:gridCol w:w="1783"/>
        <w:gridCol w:w="4094"/>
        <w:gridCol w:w="4022"/>
        <w:gridCol w:w="4349"/>
      </w:tblGrid>
      <w:tr w:rsidR="00373B99" w:rsidRPr="00B308B5" w14:paraId="57107246" w14:textId="77777777" w:rsidTr="00176495">
        <w:trPr>
          <w:tblHeader/>
        </w:trPr>
        <w:tc>
          <w:tcPr>
            <w:tcW w:w="0" w:type="auto"/>
            <w:shd w:val="clear" w:color="auto" w:fill="E6E6E6"/>
          </w:tcPr>
          <w:p w14:paraId="252F50F9" w14:textId="77777777" w:rsidR="00D25210" w:rsidRPr="00B308B5" w:rsidRDefault="00D25210" w:rsidP="00D25210">
            <w:pPr>
              <w:pStyle w:val="NoSpacing"/>
              <w:ind w:left="0" w:firstLine="0"/>
              <w:rPr>
                <w:rFonts w:asciiTheme="minorHAnsi" w:hAnsiTheme="minorHAnsi" w:cstheme="minorHAnsi"/>
                <w:b/>
                <w:sz w:val="20"/>
                <w:szCs w:val="20"/>
                <w:lang w:val="es-ES"/>
              </w:rPr>
            </w:pPr>
          </w:p>
        </w:tc>
        <w:tc>
          <w:tcPr>
            <w:tcW w:w="0" w:type="auto"/>
            <w:shd w:val="clear" w:color="auto" w:fill="E6E6E6"/>
            <w:vAlign w:val="center"/>
          </w:tcPr>
          <w:p w14:paraId="234233B4" w14:textId="77673395" w:rsidR="00D25210" w:rsidRPr="00B308B5" w:rsidRDefault="00877709" w:rsidP="00176495">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Artículo</w:t>
            </w:r>
          </w:p>
        </w:tc>
        <w:tc>
          <w:tcPr>
            <w:tcW w:w="0" w:type="auto"/>
            <w:shd w:val="clear" w:color="auto" w:fill="E6E6E6"/>
            <w:vAlign w:val="center"/>
          </w:tcPr>
          <w:p w14:paraId="3DC652AA" w14:textId="3940F67C" w:rsidR="00D25210" w:rsidRPr="00B308B5" w:rsidRDefault="00877709" w:rsidP="00176495">
            <w:pPr>
              <w:pStyle w:val="NoSpacing"/>
              <w:ind w:left="47" w:firstLine="1"/>
              <w:jc w:val="center"/>
              <w:rPr>
                <w:rFonts w:asciiTheme="minorHAnsi" w:hAnsiTheme="minorHAnsi" w:cstheme="minorHAnsi"/>
                <w:b/>
                <w:sz w:val="20"/>
                <w:szCs w:val="20"/>
                <w:lang w:val="es-ES"/>
              </w:rPr>
            </w:pPr>
            <w:r w:rsidRPr="00B308B5">
              <w:rPr>
                <w:rFonts w:asciiTheme="minorHAnsi" w:hAnsiTheme="minorHAnsi" w:cstheme="minorHAnsi"/>
                <w:b/>
                <w:spacing w:val="-2"/>
                <w:sz w:val="20"/>
                <w:szCs w:val="20"/>
                <w:lang w:val="es-ES"/>
              </w:rPr>
              <w:t>Aplicación al Comité Permanente, grupos de trabajo y grupos de Amigos de la Presidencia</w:t>
            </w:r>
          </w:p>
        </w:tc>
        <w:tc>
          <w:tcPr>
            <w:tcW w:w="0" w:type="auto"/>
            <w:shd w:val="clear" w:color="auto" w:fill="E6E6E6"/>
            <w:vAlign w:val="center"/>
          </w:tcPr>
          <w:p w14:paraId="7C5E082A" w14:textId="12260CAE" w:rsidR="00D25210" w:rsidRPr="00B308B5" w:rsidRDefault="00877709" w:rsidP="00176495">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Recomendación sobre enmiendas</w:t>
            </w:r>
          </w:p>
        </w:tc>
        <w:tc>
          <w:tcPr>
            <w:tcW w:w="0" w:type="auto"/>
            <w:shd w:val="clear" w:color="auto" w:fill="E6E6E6"/>
            <w:vAlign w:val="center"/>
          </w:tcPr>
          <w:p w14:paraId="3E6C2D3E" w14:textId="28CB2F7C" w:rsidR="00D25210" w:rsidRPr="00B308B5" w:rsidRDefault="005B5998" w:rsidP="00176495">
            <w:pPr>
              <w:pStyle w:val="NoSpacing"/>
              <w:ind w:left="0" w:firstLine="0"/>
              <w:jc w:val="center"/>
              <w:rPr>
                <w:rFonts w:asciiTheme="minorHAnsi" w:hAnsiTheme="minorHAnsi" w:cstheme="minorHAnsi"/>
                <w:b/>
                <w:sz w:val="20"/>
                <w:szCs w:val="20"/>
                <w:lang w:val="es-ES"/>
              </w:rPr>
            </w:pPr>
            <w:r w:rsidRPr="00B308B5">
              <w:rPr>
                <w:rFonts w:asciiTheme="minorHAnsi" w:hAnsiTheme="minorHAnsi" w:cstheme="minorHAnsi"/>
                <w:b/>
                <w:sz w:val="20"/>
                <w:szCs w:val="20"/>
                <w:lang w:val="es-ES"/>
              </w:rPr>
              <w:t>Comentario divergente o adicional</w:t>
            </w:r>
          </w:p>
        </w:tc>
      </w:tr>
      <w:tr w:rsidR="00373B99" w:rsidRPr="00B2176F" w14:paraId="24A45402" w14:textId="77777777" w:rsidTr="005C16DC">
        <w:tc>
          <w:tcPr>
            <w:tcW w:w="0" w:type="auto"/>
          </w:tcPr>
          <w:p w14:paraId="2CFCBD99"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w:t>
            </w:r>
          </w:p>
        </w:tc>
        <w:tc>
          <w:tcPr>
            <w:tcW w:w="0" w:type="auto"/>
          </w:tcPr>
          <w:p w14:paraId="77026C12" w14:textId="52CE7799"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3: </w:t>
            </w:r>
            <w:r w:rsidR="00877709" w:rsidRPr="00B308B5">
              <w:rPr>
                <w:rFonts w:asciiTheme="minorHAnsi" w:hAnsiTheme="minorHAnsi" w:cstheme="minorHAnsi"/>
                <w:sz w:val="20"/>
                <w:szCs w:val="20"/>
                <w:lang w:val="es-ES"/>
              </w:rPr>
              <w:t xml:space="preserve"> Lugar de las </w:t>
            </w:r>
            <w:r w:rsidR="00851DD3" w:rsidRPr="00B308B5">
              <w:rPr>
                <w:rFonts w:asciiTheme="minorHAnsi" w:hAnsiTheme="minorHAnsi" w:cstheme="minorHAnsi"/>
                <w:sz w:val="20"/>
                <w:szCs w:val="20"/>
                <w:lang w:val="es-ES"/>
              </w:rPr>
              <w:t>reunione</w:t>
            </w:r>
            <w:r w:rsidR="00D25210" w:rsidRPr="00B308B5">
              <w:rPr>
                <w:rFonts w:asciiTheme="minorHAnsi" w:hAnsiTheme="minorHAnsi" w:cstheme="minorHAnsi"/>
                <w:sz w:val="20"/>
                <w:szCs w:val="20"/>
                <w:lang w:val="es-ES"/>
              </w:rPr>
              <w:t xml:space="preserve">s </w:t>
            </w:r>
          </w:p>
        </w:tc>
        <w:tc>
          <w:tcPr>
            <w:tcW w:w="0" w:type="auto"/>
          </w:tcPr>
          <w:p w14:paraId="32F8F869" w14:textId="7C98C187" w:rsidR="00D25210" w:rsidRPr="00B308B5" w:rsidRDefault="00877709"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Teniendo en cuenta que las reuniones del CP tradicionalmente se celebran en Gland</w:t>
            </w:r>
            <w:r w:rsidR="00D25210" w:rsidRPr="00B308B5">
              <w:rPr>
                <w:rFonts w:asciiTheme="minorHAnsi" w:hAnsiTheme="minorHAnsi" w:cstheme="minorHAnsi"/>
                <w:sz w:val="20"/>
                <w:szCs w:val="20"/>
                <w:lang w:val="es-ES"/>
              </w:rPr>
              <w:t>,</w:t>
            </w:r>
            <w:r w:rsidR="00D25210" w:rsidRPr="00B308B5">
              <w:rPr>
                <w:rStyle w:val="FootnoteReference"/>
                <w:rFonts w:asciiTheme="minorHAnsi" w:hAnsiTheme="minorHAnsi" w:cstheme="minorHAnsi"/>
                <w:sz w:val="20"/>
                <w:szCs w:val="20"/>
                <w:lang w:val="es-ES"/>
              </w:rPr>
              <w:footnoteReference w:id="48"/>
            </w:r>
            <w:r w:rsidR="00D25210"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este artículo no se ajusta a la práctica actual de Ramsar, por lo que, en este sentido, no es aplicable. Asimismo, en la práctica las reuniones del GECT y de otros órganos subsidiarios no están sujetas a este artículo</w:t>
            </w:r>
            <w:r w:rsidR="00D25210" w:rsidRPr="00B308B5">
              <w:rPr>
                <w:rFonts w:asciiTheme="minorHAnsi" w:hAnsiTheme="minorHAnsi" w:cstheme="minorHAnsi"/>
                <w:sz w:val="20"/>
                <w:szCs w:val="20"/>
                <w:lang w:val="es-ES"/>
              </w:rPr>
              <w:t xml:space="preserve">. </w:t>
            </w:r>
          </w:p>
        </w:tc>
        <w:tc>
          <w:tcPr>
            <w:tcW w:w="0" w:type="auto"/>
          </w:tcPr>
          <w:p w14:paraId="38270CE6" w14:textId="3BBBEDF0" w:rsidR="00355537" w:rsidRPr="00B308B5" w:rsidRDefault="00355537" w:rsidP="00355537">
            <w:pPr>
              <w:pStyle w:val="NoSpacing"/>
              <w:ind w:left="0" w:firstLine="0"/>
              <w:rPr>
                <w:sz w:val="20"/>
                <w:szCs w:val="20"/>
                <w:lang w:val="es-ES"/>
              </w:rPr>
            </w:pPr>
            <w:r w:rsidRPr="00B308B5">
              <w:rPr>
                <w:sz w:val="20"/>
                <w:szCs w:val="20"/>
                <w:lang w:val="es-ES"/>
              </w:rPr>
              <w:t>Se podría establecer un reglamento propio para el CP</w:t>
            </w:r>
            <w:r w:rsidRPr="00B308B5">
              <w:rPr>
                <w:rStyle w:val="FootnoteReference"/>
                <w:sz w:val="20"/>
                <w:szCs w:val="20"/>
                <w:lang w:val="es-ES"/>
              </w:rPr>
              <w:footnoteReference w:id="49"/>
            </w:r>
            <w:r w:rsidRPr="00B308B5">
              <w:rPr>
                <w:sz w:val="20"/>
                <w:szCs w:val="20"/>
                <w:lang w:val="es-ES"/>
              </w:rPr>
              <w:t xml:space="preserve"> y posiblemente el GECT, que incluya cualquier norma procedimental prevista en la Resolución XIII.4.</w:t>
            </w:r>
            <w:r w:rsidRPr="00B308B5">
              <w:rPr>
                <w:rStyle w:val="FootnoteReference"/>
                <w:sz w:val="20"/>
                <w:szCs w:val="20"/>
                <w:lang w:val="es-ES"/>
              </w:rPr>
              <w:footnoteReference w:id="50"/>
            </w:r>
          </w:p>
          <w:p w14:paraId="46084DE0" w14:textId="77777777" w:rsidR="005A7489" w:rsidRPr="00B308B5" w:rsidRDefault="005A7489" w:rsidP="00355537">
            <w:pPr>
              <w:pStyle w:val="NoSpacing"/>
              <w:ind w:left="0" w:firstLine="0"/>
              <w:rPr>
                <w:sz w:val="20"/>
                <w:szCs w:val="20"/>
                <w:lang w:val="es-ES"/>
              </w:rPr>
            </w:pPr>
          </w:p>
          <w:p w14:paraId="53E68D10" w14:textId="77777777" w:rsidR="00EA7663" w:rsidRPr="00B308B5" w:rsidRDefault="00EA7663" w:rsidP="00EA7663">
            <w:pPr>
              <w:pStyle w:val="NoSpacing"/>
              <w:ind w:left="0" w:firstLine="0"/>
              <w:rPr>
                <w:sz w:val="20"/>
                <w:szCs w:val="20"/>
                <w:lang w:val="es-ES"/>
              </w:rPr>
            </w:pPr>
            <w:r w:rsidRPr="00B308B5">
              <w:rPr>
                <w:sz w:val="20"/>
                <w:szCs w:val="20"/>
                <w:lang w:val="es-ES"/>
              </w:rPr>
              <w:t xml:space="preserve">Tal reglamento podría incluir, por ejemplo, en un anexo que se actualizaría después de cada COP, todos los requisitos procedimentales pertinentes, establecidos en las resoluciones de la COP relativas al GECT y a otros órganos subsidiarios oficiales; </w:t>
            </w:r>
          </w:p>
          <w:p w14:paraId="4EBE86F6" w14:textId="77777777" w:rsidR="00EA7663" w:rsidRPr="00B308B5" w:rsidRDefault="00EA7663" w:rsidP="00EA7663">
            <w:pPr>
              <w:pStyle w:val="NoSpacing"/>
              <w:ind w:left="0" w:firstLine="0"/>
              <w:rPr>
                <w:sz w:val="20"/>
                <w:szCs w:val="20"/>
                <w:lang w:val="es-ES"/>
              </w:rPr>
            </w:pPr>
          </w:p>
          <w:p w14:paraId="5BD039D5" w14:textId="71932811" w:rsidR="00D25210" w:rsidRPr="00B308B5" w:rsidRDefault="00EA7663" w:rsidP="00EA7663">
            <w:pPr>
              <w:pStyle w:val="NoSpacing"/>
              <w:ind w:left="0" w:firstLine="0"/>
              <w:rPr>
                <w:rFonts w:asciiTheme="minorHAnsi" w:hAnsiTheme="minorHAnsi" w:cstheme="minorHAnsi"/>
                <w:sz w:val="20"/>
                <w:szCs w:val="20"/>
                <w:lang w:val="es-ES"/>
              </w:rPr>
            </w:pPr>
            <w:r w:rsidRPr="00B308B5">
              <w:rPr>
                <w:sz w:val="20"/>
                <w:szCs w:val="20"/>
                <w:lang w:val="es-ES"/>
              </w:rPr>
              <w:t>El reglamento p</w:t>
            </w:r>
            <w:r w:rsidR="00355537" w:rsidRPr="00B308B5">
              <w:rPr>
                <w:sz w:val="20"/>
                <w:szCs w:val="20"/>
                <w:lang w:val="es-ES"/>
              </w:rPr>
              <w:t xml:space="preserve">odría </w:t>
            </w:r>
            <w:r w:rsidRPr="00B308B5">
              <w:rPr>
                <w:sz w:val="20"/>
                <w:szCs w:val="20"/>
                <w:lang w:val="es-ES"/>
              </w:rPr>
              <w:t>ser aplicable</w:t>
            </w:r>
            <w:r w:rsidR="00355537" w:rsidRPr="00B308B5">
              <w:rPr>
                <w:rFonts w:asciiTheme="minorHAnsi" w:hAnsiTheme="minorHAnsi" w:cstheme="minorHAnsi"/>
                <w:sz w:val="20"/>
                <w:szCs w:val="20"/>
                <w:lang w:val="es-ES"/>
              </w:rPr>
              <w:t xml:space="preserve"> </w:t>
            </w:r>
            <w:r w:rsidR="005A7489" w:rsidRPr="00B308B5">
              <w:rPr>
                <w:rFonts w:asciiTheme="minorHAnsi" w:hAnsiTheme="minorHAnsi" w:cstheme="minorHAnsi"/>
                <w:i/>
                <w:sz w:val="20"/>
                <w:szCs w:val="20"/>
                <w:lang w:val="es-ES"/>
              </w:rPr>
              <w:t>mutatis mutandis</w:t>
            </w:r>
            <w:r w:rsidR="005A7489" w:rsidRPr="00B308B5">
              <w:rPr>
                <w:rStyle w:val="FootnoteReference"/>
                <w:i/>
                <w:sz w:val="20"/>
                <w:szCs w:val="20"/>
                <w:lang w:val="es-ES"/>
              </w:rPr>
              <w:footnoteReference w:id="51"/>
            </w:r>
            <w:r w:rsidR="005A7489" w:rsidRPr="00B308B5">
              <w:rPr>
                <w:rFonts w:asciiTheme="minorHAnsi" w:hAnsiTheme="minorHAnsi" w:cstheme="minorHAnsi"/>
                <w:sz w:val="20"/>
                <w:szCs w:val="20"/>
                <w:lang w:val="es-ES"/>
              </w:rPr>
              <w:t xml:space="preserve"> </w:t>
            </w:r>
            <w:r w:rsidR="00877709" w:rsidRPr="00B308B5">
              <w:rPr>
                <w:rFonts w:asciiTheme="minorHAnsi" w:hAnsiTheme="minorHAnsi" w:cstheme="minorHAnsi"/>
                <w:sz w:val="20"/>
                <w:szCs w:val="20"/>
                <w:lang w:val="es-ES"/>
              </w:rPr>
              <w:t xml:space="preserve">a otros órganos subsidiarios, sujeto a los requisitos que figuran en el anexo antes indicado. Sería necesario que la redacción del reglamento fuera precisa a fin de evitar confusión con respecto a su aplicación </w:t>
            </w:r>
            <w:r w:rsidR="00877709" w:rsidRPr="00B308B5">
              <w:rPr>
                <w:rFonts w:asciiTheme="minorHAnsi" w:hAnsiTheme="minorHAnsi" w:cstheme="minorHAnsi"/>
                <w:i/>
                <w:sz w:val="20"/>
                <w:szCs w:val="20"/>
                <w:lang w:val="es-ES"/>
              </w:rPr>
              <w:t xml:space="preserve">mutatis mutandis </w:t>
            </w:r>
            <w:r w:rsidR="00877709" w:rsidRPr="00B308B5">
              <w:rPr>
                <w:rFonts w:asciiTheme="minorHAnsi" w:hAnsiTheme="minorHAnsi" w:cstheme="minorHAnsi"/>
                <w:sz w:val="20"/>
                <w:szCs w:val="20"/>
                <w:lang w:val="es-ES"/>
              </w:rPr>
              <w:t>a esos otros órganos.</w:t>
            </w:r>
          </w:p>
        </w:tc>
        <w:tc>
          <w:tcPr>
            <w:tcW w:w="0" w:type="auto"/>
          </w:tcPr>
          <w:p w14:paraId="5E478CB9" w14:textId="246CE82E"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D25210" w:rsidRPr="00B308B5">
              <w:rPr>
                <w:rFonts w:asciiTheme="minorHAnsi" w:hAnsiTheme="minorHAnsi" w:cstheme="minorHAnsi"/>
                <w:sz w:val="20"/>
                <w:szCs w:val="20"/>
                <w:lang w:val="es-ES"/>
              </w:rPr>
              <w:t xml:space="preserve">: </w:t>
            </w:r>
            <w:r w:rsidR="00943019" w:rsidRPr="00B308B5">
              <w:rPr>
                <w:rFonts w:asciiTheme="minorHAnsi" w:hAnsiTheme="minorHAnsi" w:cstheme="minorHAnsi"/>
                <w:sz w:val="20"/>
                <w:szCs w:val="20"/>
                <w:lang w:val="es-ES"/>
              </w:rPr>
              <w:t xml:space="preserve">No apoya la creación de un reglamento </w:t>
            </w:r>
            <w:r w:rsidR="00EA7663" w:rsidRPr="00B308B5">
              <w:rPr>
                <w:rFonts w:asciiTheme="minorHAnsi" w:hAnsiTheme="minorHAnsi" w:cstheme="minorHAnsi"/>
                <w:sz w:val="20"/>
                <w:szCs w:val="20"/>
                <w:lang w:val="es-ES"/>
              </w:rPr>
              <w:t>propio</w:t>
            </w:r>
            <w:r w:rsidR="00943019" w:rsidRPr="00B308B5">
              <w:rPr>
                <w:rFonts w:asciiTheme="minorHAnsi" w:hAnsiTheme="minorHAnsi" w:cstheme="minorHAnsi"/>
                <w:sz w:val="20"/>
                <w:szCs w:val="20"/>
                <w:lang w:val="es-ES"/>
              </w:rPr>
              <w:t xml:space="preserve"> y no desea que </w:t>
            </w:r>
            <w:r w:rsidR="006B062C" w:rsidRPr="00B308B5">
              <w:rPr>
                <w:rFonts w:asciiTheme="minorHAnsi" w:hAnsiTheme="minorHAnsi" w:cstheme="minorHAnsi"/>
                <w:sz w:val="20"/>
                <w:szCs w:val="20"/>
                <w:lang w:val="es-ES"/>
              </w:rPr>
              <w:t>haya r</w:t>
            </w:r>
            <w:r w:rsidR="00943019" w:rsidRPr="00B308B5">
              <w:rPr>
                <w:rFonts w:asciiTheme="minorHAnsi" w:hAnsiTheme="minorHAnsi" w:cstheme="minorHAnsi"/>
                <w:sz w:val="20"/>
                <w:szCs w:val="20"/>
                <w:lang w:val="es-ES"/>
              </w:rPr>
              <w:t xml:space="preserve">esoluciones que </w:t>
            </w:r>
            <w:r w:rsidR="006B062C" w:rsidRPr="00B308B5">
              <w:rPr>
                <w:rFonts w:asciiTheme="minorHAnsi" w:hAnsiTheme="minorHAnsi" w:cstheme="minorHAnsi"/>
                <w:sz w:val="20"/>
                <w:szCs w:val="20"/>
                <w:lang w:val="es-ES"/>
              </w:rPr>
              <w:t xml:space="preserve">creen requisitos </w:t>
            </w:r>
            <w:r w:rsidR="00EA7663" w:rsidRPr="00B308B5">
              <w:rPr>
                <w:rFonts w:asciiTheme="minorHAnsi" w:hAnsiTheme="minorHAnsi" w:cstheme="minorHAnsi"/>
                <w:sz w:val="20"/>
                <w:szCs w:val="20"/>
                <w:lang w:val="es-ES"/>
              </w:rPr>
              <w:t xml:space="preserve">procedimentales </w:t>
            </w:r>
            <w:r w:rsidR="006B062C" w:rsidRPr="00B308B5">
              <w:rPr>
                <w:rFonts w:asciiTheme="minorHAnsi" w:hAnsiTheme="minorHAnsi" w:cstheme="minorHAnsi"/>
                <w:sz w:val="20"/>
                <w:szCs w:val="20"/>
                <w:lang w:val="es-ES"/>
              </w:rPr>
              <w:t>(</w:t>
            </w:r>
            <w:r w:rsidR="00EA7663" w:rsidRPr="00B308B5">
              <w:rPr>
                <w:rFonts w:asciiTheme="minorHAnsi" w:hAnsiTheme="minorHAnsi" w:cstheme="minorHAnsi"/>
                <w:sz w:val="20"/>
                <w:szCs w:val="20"/>
                <w:lang w:val="es-ES"/>
              </w:rPr>
              <w:t xml:space="preserve">todos estos requisitos deberían figurar </w:t>
            </w:r>
            <w:r w:rsidR="006B062C" w:rsidRPr="00B308B5">
              <w:rPr>
                <w:rFonts w:asciiTheme="minorHAnsi" w:hAnsiTheme="minorHAnsi" w:cstheme="minorHAnsi"/>
                <w:sz w:val="20"/>
                <w:szCs w:val="20"/>
                <w:lang w:val="es-ES"/>
              </w:rPr>
              <w:t xml:space="preserve">en el reglamento). No </w:t>
            </w:r>
            <w:r w:rsidR="00214472" w:rsidRPr="00B308B5">
              <w:rPr>
                <w:rFonts w:asciiTheme="minorHAnsi" w:hAnsiTheme="minorHAnsi" w:cstheme="minorHAnsi"/>
                <w:sz w:val="20"/>
                <w:szCs w:val="20"/>
                <w:lang w:val="es-ES"/>
              </w:rPr>
              <w:t>obstante</w:t>
            </w:r>
            <w:r w:rsidR="006B062C" w:rsidRPr="00B308B5">
              <w:rPr>
                <w:rFonts w:asciiTheme="minorHAnsi" w:hAnsiTheme="minorHAnsi" w:cstheme="minorHAnsi"/>
                <w:sz w:val="20"/>
                <w:szCs w:val="20"/>
                <w:lang w:val="es-ES"/>
              </w:rPr>
              <w:t xml:space="preserve">, si se establece un reglamento </w:t>
            </w:r>
            <w:r w:rsidR="00EA7663" w:rsidRPr="00B308B5">
              <w:rPr>
                <w:rFonts w:asciiTheme="minorHAnsi" w:hAnsiTheme="minorHAnsi" w:cstheme="minorHAnsi"/>
                <w:sz w:val="20"/>
                <w:szCs w:val="20"/>
                <w:lang w:val="es-ES"/>
              </w:rPr>
              <w:t>propio</w:t>
            </w:r>
            <w:r w:rsidR="006B062C" w:rsidRPr="00B308B5">
              <w:rPr>
                <w:rFonts w:asciiTheme="minorHAnsi" w:hAnsiTheme="minorHAnsi" w:cstheme="minorHAnsi"/>
                <w:sz w:val="20"/>
                <w:szCs w:val="20"/>
                <w:lang w:val="es-ES"/>
              </w:rPr>
              <w:t xml:space="preserve">, no debería ser repetitivo y debería contener </w:t>
            </w:r>
            <w:r w:rsidR="00214472" w:rsidRPr="00B308B5">
              <w:rPr>
                <w:rFonts w:asciiTheme="minorHAnsi" w:hAnsiTheme="minorHAnsi" w:cstheme="minorHAnsi"/>
                <w:sz w:val="20"/>
                <w:szCs w:val="20"/>
                <w:lang w:val="es-ES"/>
              </w:rPr>
              <w:t>únicamente</w:t>
            </w:r>
            <w:r w:rsidR="006B062C" w:rsidRPr="00B308B5">
              <w:rPr>
                <w:rFonts w:asciiTheme="minorHAnsi" w:hAnsiTheme="minorHAnsi" w:cstheme="minorHAnsi"/>
                <w:sz w:val="20"/>
                <w:szCs w:val="20"/>
                <w:lang w:val="es-ES"/>
              </w:rPr>
              <w:t xml:space="preserve"> los artículos que </w:t>
            </w:r>
            <w:r w:rsidR="00EA7663" w:rsidRPr="00B308B5">
              <w:rPr>
                <w:rFonts w:asciiTheme="minorHAnsi" w:hAnsiTheme="minorHAnsi" w:cstheme="minorHAnsi"/>
                <w:sz w:val="20"/>
                <w:szCs w:val="20"/>
                <w:lang w:val="es-ES"/>
              </w:rPr>
              <w:t xml:space="preserve">solamente son de aplicación a </w:t>
            </w:r>
            <w:r w:rsidR="006B062C" w:rsidRPr="00B308B5">
              <w:rPr>
                <w:rFonts w:asciiTheme="minorHAnsi" w:hAnsiTheme="minorHAnsi" w:cstheme="minorHAnsi"/>
                <w:sz w:val="20"/>
                <w:szCs w:val="20"/>
                <w:lang w:val="es-ES"/>
              </w:rPr>
              <w:t xml:space="preserve">los órganos subsidiarios. Su preferencia es la formulación </w:t>
            </w:r>
            <w:r w:rsidR="00EA7663" w:rsidRPr="00B308B5">
              <w:rPr>
                <w:rFonts w:asciiTheme="minorHAnsi" w:hAnsiTheme="minorHAnsi" w:cstheme="minorHAnsi"/>
                <w:sz w:val="20"/>
                <w:szCs w:val="20"/>
                <w:lang w:val="es-ES"/>
              </w:rPr>
              <w:t>que figura</w:t>
            </w:r>
            <w:r w:rsidR="006B062C" w:rsidRPr="00B308B5">
              <w:rPr>
                <w:rFonts w:asciiTheme="minorHAnsi" w:hAnsiTheme="minorHAnsi" w:cstheme="minorHAnsi"/>
                <w:sz w:val="20"/>
                <w:szCs w:val="20"/>
                <w:lang w:val="es-ES"/>
              </w:rPr>
              <w:t xml:space="preserve"> en el artículo 27 del reglamento de la C</w:t>
            </w:r>
            <w:r w:rsidR="00E346AB" w:rsidRPr="00B308B5">
              <w:rPr>
                <w:rFonts w:asciiTheme="minorHAnsi" w:hAnsiTheme="minorHAnsi" w:cstheme="minorHAnsi"/>
                <w:sz w:val="20"/>
                <w:szCs w:val="20"/>
                <w:lang w:val="es-ES"/>
              </w:rPr>
              <w:t>L</w:t>
            </w:r>
            <w:r w:rsidR="006B062C" w:rsidRPr="00B308B5">
              <w:rPr>
                <w:rFonts w:asciiTheme="minorHAnsi" w:hAnsiTheme="minorHAnsi" w:cstheme="minorHAnsi"/>
                <w:sz w:val="20"/>
                <w:szCs w:val="20"/>
                <w:lang w:val="es-ES"/>
              </w:rPr>
              <w:t>D (citado anteriormente).</w:t>
            </w:r>
          </w:p>
          <w:p w14:paraId="79EE8812" w14:textId="77777777" w:rsidR="00501A88" w:rsidRPr="00B308B5" w:rsidRDefault="00501A88" w:rsidP="00D25210">
            <w:pPr>
              <w:pStyle w:val="NoSpacing"/>
              <w:ind w:left="0" w:firstLine="0"/>
              <w:rPr>
                <w:rFonts w:asciiTheme="minorHAnsi" w:hAnsiTheme="minorHAnsi" w:cstheme="minorHAnsi"/>
                <w:sz w:val="20"/>
                <w:szCs w:val="20"/>
                <w:lang w:val="es-ES"/>
              </w:rPr>
            </w:pPr>
          </w:p>
          <w:p w14:paraId="4EE705D6" w14:textId="3F01D385" w:rsidR="00501A88" w:rsidRPr="00B308B5" w:rsidRDefault="00EE33EC" w:rsidP="00511BBA">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501A88"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La </w:t>
            </w:r>
            <w:r w:rsidR="00511BBA" w:rsidRPr="00B308B5">
              <w:rPr>
                <w:rFonts w:asciiTheme="minorHAnsi" w:hAnsiTheme="minorHAnsi" w:cstheme="minorHAnsi"/>
                <w:sz w:val="20"/>
                <w:szCs w:val="20"/>
                <w:lang w:val="es-ES"/>
              </w:rPr>
              <w:t>CITES (</w:t>
            </w:r>
            <w:r w:rsidR="00EA7663" w:rsidRPr="00B308B5">
              <w:rPr>
                <w:rFonts w:asciiTheme="minorHAnsi" w:hAnsiTheme="minorHAnsi" w:cstheme="minorHAnsi"/>
                <w:sz w:val="20"/>
                <w:szCs w:val="20"/>
                <w:lang w:val="es-ES"/>
              </w:rPr>
              <w:t xml:space="preserve">aunque tiene </w:t>
            </w:r>
            <w:r w:rsidR="006B062C" w:rsidRPr="00B308B5">
              <w:rPr>
                <w:rFonts w:asciiTheme="minorHAnsi" w:hAnsiTheme="minorHAnsi" w:cstheme="minorHAnsi"/>
                <w:sz w:val="20"/>
                <w:szCs w:val="20"/>
                <w:lang w:val="es-ES"/>
              </w:rPr>
              <w:t xml:space="preserve">un artículo </w:t>
            </w:r>
            <w:r w:rsidR="00214472" w:rsidRPr="00B308B5">
              <w:rPr>
                <w:rFonts w:asciiTheme="minorHAnsi" w:hAnsiTheme="minorHAnsi" w:cstheme="minorHAnsi"/>
                <w:sz w:val="20"/>
                <w:szCs w:val="20"/>
                <w:lang w:val="es-ES"/>
              </w:rPr>
              <w:t>análogo</w:t>
            </w:r>
            <w:r w:rsidR="006B062C" w:rsidRPr="00B308B5">
              <w:rPr>
                <w:rFonts w:asciiTheme="minorHAnsi" w:hAnsiTheme="minorHAnsi" w:cstheme="minorHAnsi"/>
                <w:sz w:val="20"/>
                <w:szCs w:val="20"/>
                <w:lang w:val="es-ES"/>
              </w:rPr>
              <w:t xml:space="preserve"> al artículo </w:t>
            </w:r>
            <w:r w:rsidR="00511BBA" w:rsidRPr="00B308B5">
              <w:rPr>
                <w:rFonts w:asciiTheme="minorHAnsi" w:hAnsiTheme="minorHAnsi" w:cstheme="minorHAnsi"/>
                <w:sz w:val="20"/>
                <w:szCs w:val="20"/>
                <w:lang w:val="es-ES"/>
              </w:rPr>
              <w:t>6.4</w:t>
            </w:r>
            <w:r w:rsidR="006B062C" w:rsidRPr="00B308B5">
              <w:rPr>
                <w:rFonts w:asciiTheme="minorHAnsi" w:hAnsiTheme="minorHAnsi" w:cstheme="minorHAnsi"/>
                <w:sz w:val="20"/>
                <w:szCs w:val="20"/>
                <w:lang w:val="es-ES"/>
              </w:rPr>
              <w:t xml:space="preserve"> de la Convención de Ramsar) trata la (re)adopción del reglamento como un ejercicio proforma y no vuelve a abrir el debate sobre este en cada COP, lo cual ahorra tiempo. Ramsar debería </w:t>
            </w:r>
            <w:r w:rsidR="00EA7663" w:rsidRPr="00B308B5">
              <w:rPr>
                <w:rFonts w:asciiTheme="minorHAnsi" w:hAnsiTheme="minorHAnsi" w:cstheme="minorHAnsi"/>
                <w:sz w:val="20"/>
                <w:szCs w:val="20"/>
                <w:lang w:val="es-ES"/>
              </w:rPr>
              <w:t xml:space="preserve">adoptar </w:t>
            </w:r>
            <w:r w:rsidR="006B062C" w:rsidRPr="00B308B5">
              <w:rPr>
                <w:rFonts w:asciiTheme="minorHAnsi" w:hAnsiTheme="minorHAnsi" w:cstheme="minorHAnsi"/>
                <w:sz w:val="20"/>
                <w:szCs w:val="20"/>
                <w:lang w:val="es-ES"/>
              </w:rPr>
              <w:t>esta buena práctica</w:t>
            </w:r>
            <w:r w:rsidR="00EA7663" w:rsidRPr="00B308B5">
              <w:rPr>
                <w:rFonts w:asciiTheme="minorHAnsi" w:hAnsiTheme="minorHAnsi" w:cstheme="minorHAnsi"/>
                <w:sz w:val="20"/>
                <w:szCs w:val="20"/>
                <w:lang w:val="es-ES"/>
              </w:rPr>
              <w:t>.</w:t>
            </w:r>
          </w:p>
          <w:p w14:paraId="0FD7C0C8" w14:textId="77777777" w:rsidR="00A034CE" w:rsidRPr="00B308B5" w:rsidRDefault="00A034CE" w:rsidP="00511BBA">
            <w:pPr>
              <w:pStyle w:val="NoSpacing"/>
              <w:ind w:left="0" w:firstLine="0"/>
              <w:rPr>
                <w:rFonts w:asciiTheme="minorHAnsi" w:hAnsiTheme="minorHAnsi" w:cstheme="minorHAnsi"/>
                <w:sz w:val="20"/>
                <w:szCs w:val="20"/>
                <w:lang w:val="es-ES"/>
              </w:rPr>
            </w:pPr>
          </w:p>
          <w:p w14:paraId="630B6A8F" w14:textId="369AB300" w:rsidR="008F2EDB" w:rsidRPr="00B308B5" w:rsidRDefault="00EE33EC" w:rsidP="00511BBA">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Sudáfrica</w:t>
            </w:r>
            <w:r w:rsidR="008F2EDB"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Se apoya la enmienda</w:t>
            </w:r>
            <w:r w:rsidR="00EA7663" w:rsidRPr="00B308B5">
              <w:rPr>
                <w:rFonts w:asciiTheme="minorHAnsi" w:hAnsiTheme="minorHAnsi" w:cstheme="minorHAnsi"/>
                <w:sz w:val="20"/>
                <w:szCs w:val="20"/>
                <w:lang w:val="es-ES"/>
              </w:rPr>
              <w:t xml:space="preserve"> para seguir </w:t>
            </w:r>
            <w:r w:rsidR="006B062C" w:rsidRPr="00B308B5">
              <w:rPr>
                <w:rFonts w:asciiTheme="minorHAnsi" w:hAnsiTheme="minorHAnsi" w:cstheme="minorHAnsi"/>
                <w:sz w:val="20"/>
                <w:szCs w:val="20"/>
                <w:lang w:val="es-ES"/>
              </w:rPr>
              <w:t>las prácticas actuales de Ramsar (</w:t>
            </w:r>
            <w:r w:rsidR="00EA7663" w:rsidRPr="00B308B5">
              <w:rPr>
                <w:rFonts w:asciiTheme="minorHAnsi" w:hAnsiTheme="minorHAnsi" w:cstheme="minorHAnsi"/>
                <w:sz w:val="20"/>
                <w:szCs w:val="20"/>
                <w:lang w:val="es-ES"/>
              </w:rPr>
              <w:t>señalando</w:t>
            </w:r>
            <w:r w:rsidR="006B062C" w:rsidRPr="00B308B5">
              <w:rPr>
                <w:rFonts w:asciiTheme="minorHAnsi" w:hAnsiTheme="minorHAnsi" w:cstheme="minorHAnsi"/>
                <w:sz w:val="20"/>
                <w:szCs w:val="20"/>
                <w:lang w:val="es-ES"/>
              </w:rPr>
              <w:t xml:space="preserve"> que </w:t>
            </w:r>
            <w:r w:rsidRPr="00B308B5">
              <w:rPr>
                <w:rFonts w:asciiTheme="minorHAnsi" w:hAnsiTheme="minorHAnsi" w:cstheme="minorHAnsi"/>
                <w:sz w:val="20"/>
                <w:szCs w:val="20"/>
                <w:lang w:val="es-ES"/>
              </w:rPr>
              <w:lastRenderedPageBreak/>
              <w:t>Sudáfrica</w:t>
            </w:r>
            <w:r w:rsidR="008F2EDB"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no apoya la creación de reglamentos </w:t>
            </w:r>
            <w:r w:rsidR="00EA7663" w:rsidRPr="00B308B5">
              <w:rPr>
                <w:rFonts w:asciiTheme="minorHAnsi" w:hAnsiTheme="minorHAnsi" w:cstheme="minorHAnsi"/>
                <w:sz w:val="20"/>
                <w:szCs w:val="20"/>
                <w:lang w:val="es-ES"/>
              </w:rPr>
              <w:t xml:space="preserve">propios para los </w:t>
            </w:r>
            <w:r w:rsidR="00214472" w:rsidRPr="00B308B5">
              <w:rPr>
                <w:rFonts w:asciiTheme="minorHAnsi" w:hAnsiTheme="minorHAnsi" w:cstheme="minorHAnsi"/>
                <w:sz w:val="20"/>
                <w:szCs w:val="20"/>
                <w:lang w:val="es-ES"/>
              </w:rPr>
              <w:t>distintos</w:t>
            </w:r>
            <w:r w:rsidR="006B062C" w:rsidRPr="00B308B5">
              <w:rPr>
                <w:rFonts w:asciiTheme="minorHAnsi" w:hAnsiTheme="minorHAnsi" w:cstheme="minorHAnsi"/>
                <w:sz w:val="20"/>
                <w:szCs w:val="20"/>
                <w:lang w:val="es-ES"/>
              </w:rPr>
              <w:t xml:space="preserve"> órganos </w:t>
            </w:r>
            <w:r w:rsidR="00214472" w:rsidRPr="00B308B5">
              <w:rPr>
                <w:rFonts w:asciiTheme="minorHAnsi" w:hAnsiTheme="minorHAnsi" w:cstheme="minorHAnsi"/>
                <w:sz w:val="20"/>
                <w:szCs w:val="20"/>
                <w:lang w:val="es-ES"/>
              </w:rPr>
              <w:t>subsidiarios</w:t>
            </w:r>
            <w:r w:rsidR="006B062C" w:rsidRPr="00B308B5">
              <w:rPr>
                <w:rFonts w:asciiTheme="minorHAnsi" w:hAnsiTheme="minorHAnsi" w:cstheme="minorHAnsi"/>
                <w:sz w:val="20"/>
                <w:szCs w:val="20"/>
                <w:lang w:val="es-ES"/>
              </w:rPr>
              <w:t>.</w:t>
            </w:r>
          </w:p>
          <w:p w14:paraId="4803C8BD" w14:textId="77777777" w:rsidR="00260FB3" w:rsidRPr="00B308B5" w:rsidRDefault="00260FB3" w:rsidP="00511BBA">
            <w:pPr>
              <w:pStyle w:val="NoSpacing"/>
              <w:ind w:left="0" w:firstLine="0"/>
              <w:rPr>
                <w:rFonts w:asciiTheme="minorHAnsi" w:hAnsiTheme="minorHAnsi" w:cstheme="minorHAnsi"/>
                <w:sz w:val="20"/>
                <w:szCs w:val="20"/>
                <w:lang w:val="es-ES"/>
              </w:rPr>
            </w:pPr>
          </w:p>
          <w:p w14:paraId="5438DDDD" w14:textId="5E8A4290" w:rsidR="00A034CE" w:rsidRPr="00B308B5" w:rsidRDefault="00EE33EC" w:rsidP="00511BBA">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Finlandia:</w:t>
            </w:r>
            <w:r w:rsidR="00260FB3"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No apoya la creación de un reglamento </w:t>
            </w:r>
            <w:r w:rsidR="00EA7663" w:rsidRPr="00B308B5">
              <w:rPr>
                <w:rFonts w:asciiTheme="minorHAnsi" w:hAnsiTheme="minorHAnsi" w:cstheme="minorHAnsi"/>
                <w:sz w:val="20"/>
                <w:szCs w:val="20"/>
                <w:lang w:val="es-ES"/>
              </w:rPr>
              <w:t>propio</w:t>
            </w:r>
            <w:r w:rsidR="00260FB3" w:rsidRPr="00B308B5">
              <w:rPr>
                <w:rFonts w:asciiTheme="minorHAnsi" w:hAnsiTheme="minorHAnsi" w:cstheme="minorHAnsi"/>
                <w:sz w:val="20"/>
                <w:szCs w:val="20"/>
                <w:lang w:val="es-ES"/>
              </w:rPr>
              <w:t>.</w:t>
            </w:r>
            <w:r w:rsidR="0076253A" w:rsidRPr="00B308B5">
              <w:rPr>
                <w:rStyle w:val="FootnoteReference"/>
                <w:rFonts w:asciiTheme="minorHAnsi" w:hAnsiTheme="minorHAnsi" w:cstheme="minorHAnsi"/>
                <w:sz w:val="20"/>
                <w:szCs w:val="20"/>
                <w:lang w:val="es-ES"/>
              </w:rPr>
              <w:footnoteReference w:id="52"/>
            </w:r>
          </w:p>
        </w:tc>
      </w:tr>
      <w:tr w:rsidR="00373B99" w:rsidRPr="00B2176F" w14:paraId="564861D7" w14:textId="77777777" w:rsidTr="00863056">
        <w:tc>
          <w:tcPr>
            <w:tcW w:w="0" w:type="auto"/>
          </w:tcPr>
          <w:p w14:paraId="4F3799B5"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2</w:t>
            </w:r>
          </w:p>
        </w:tc>
        <w:tc>
          <w:tcPr>
            <w:tcW w:w="0" w:type="auto"/>
          </w:tcPr>
          <w:p w14:paraId="23108B73" w14:textId="18A6D8D0"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4:</w:t>
            </w:r>
            <w:r w:rsidR="006B062C" w:rsidRPr="00B308B5">
              <w:rPr>
                <w:rFonts w:asciiTheme="minorHAnsi" w:hAnsiTheme="minorHAnsi" w:cstheme="minorHAnsi"/>
                <w:sz w:val="20"/>
                <w:szCs w:val="20"/>
                <w:lang w:val="es-ES"/>
              </w:rPr>
              <w:t xml:space="preserve"> Fechas de las reuniones</w:t>
            </w:r>
          </w:p>
        </w:tc>
        <w:tc>
          <w:tcPr>
            <w:tcW w:w="0" w:type="auto"/>
          </w:tcPr>
          <w:p w14:paraId="4CC27452" w14:textId="10A3C0A7"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4.1: </w:t>
            </w:r>
            <w:r w:rsidR="006B062C" w:rsidRPr="00B308B5">
              <w:rPr>
                <w:rFonts w:asciiTheme="minorHAnsi" w:hAnsiTheme="minorHAnsi" w:cstheme="minorHAnsi"/>
                <w:sz w:val="20"/>
                <w:szCs w:val="20"/>
                <w:lang w:val="es-ES"/>
              </w:rPr>
              <w:t xml:space="preserve"> Teniendo en cuenta que las reuniones del CP se celebran anualmente (y tres veces al año en los años en que se reúne la COP), esta disposición no es aplicable</w:t>
            </w:r>
            <w:r w:rsidR="00D25210" w:rsidRPr="00B308B5">
              <w:rPr>
                <w:rFonts w:asciiTheme="minorHAnsi" w:hAnsiTheme="minorHAnsi" w:cstheme="minorHAnsi"/>
                <w:sz w:val="20"/>
                <w:szCs w:val="20"/>
                <w:lang w:val="es-ES"/>
              </w:rPr>
              <w:t xml:space="preserve">. </w:t>
            </w:r>
          </w:p>
          <w:p w14:paraId="5AF55ACF" w14:textId="77777777" w:rsidR="00D25210" w:rsidRPr="00B308B5" w:rsidRDefault="00D25210" w:rsidP="00D25210">
            <w:pPr>
              <w:pStyle w:val="NoSpacing"/>
              <w:ind w:left="0" w:firstLine="0"/>
              <w:rPr>
                <w:rFonts w:asciiTheme="minorHAnsi" w:hAnsiTheme="minorHAnsi" w:cstheme="minorHAnsi"/>
                <w:sz w:val="20"/>
                <w:szCs w:val="20"/>
                <w:lang w:val="es-ES"/>
              </w:rPr>
            </w:pPr>
          </w:p>
          <w:p w14:paraId="11A99C0E" w14:textId="319F8FB2"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4.2:</w:t>
            </w:r>
            <w:r w:rsidR="006B062C" w:rsidRPr="00B308B5">
              <w:rPr>
                <w:rFonts w:asciiTheme="minorHAnsi" w:hAnsiTheme="minorHAnsi" w:cstheme="minorHAnsi"/>
                <w:sz w:val="20"/>
                <w:szCs w:val="20"/>
                <w:lang w:val="es-ES"/>
              </w:rPr>
              <w:t xml:space="preserve"> </w:t>
            </w:r>
            <w:r w:rsidR="00C1707C" w:rsidRPr="00B308B5">
              <w:rPr>
                <w:rFonts w:asciiTheme="minorHAnsi" w:hAnsiTheme="minorHAnsi" w:cstheme="minorHAnsi"/>
                <w:sz w:val="20"/>
                <w:szCs w:val="20"/>
                <w:lang w:val="es-ES"/>
              </w:rPr>
              <w:t>De</w:t>
            </w:r>
            <w:r w:rsidR="00E230BC" w:rsidRPr="00B308B5">
              <w:rPr>
                <w:rFonts w:asciiTheme="minorHAnsi" w:hAnsiTheme="minorHAnsi" w:cstheme="minorHAnsi"/>
                <w:sz w:val="20"/>
                <w:szCs w:val="20"/>
                <w:lang w:val="es-ES"/>
              </w:rPr>
              <w:t xml:space="preserve">l mismo </w:t>
            </w:r>
            <w:r w:rsidR="00C1707C" w:rsidRPr="00B308B5">
              <w:rPr>
                <w:rFonts w:asciiTheme="minorHAnsi" w:hAnsiTheme="minorHAnsi" w:cstheme="minorHAnsi"/>
                <w:sz w:val="20"/>
                <w:szCs w:val="20"/>
                <w:lang w:val="es-ES"/>
              </w:rPr>
              <w:t>modo, las fe</w:t>
            </w:r>
            <w:r w:rsidR="006B062C" w:rsidRPr="00B308B5">
              <w:rPr>
                <w:rFonts w:asciiTheme="minorHAnsi" w:hAnsiTheme="minorHAnsi" w:cstheme="minorHAnsi"/>
                <w:sz w:val="20"/>
                <w:szCs w:val="20"/>
                <w:lang w:val="es-ES"/>
              </w:rPr>
              <w:t>chas y la duración de las reuniones del CP</w:t>
            </w:r>
            <w:r w:rsidR="00D25210" w:rsidRPr="00B308B5">
              <w:rPr>
                <w:rStyle w:val="FootnoteReference"/>
                <w:rFonts w:asciiTheme="minorHAnsi" w:hAnsiTheme="minorHAnsi" w:cstheme="minorHAnsi"/>
                <w:sz w:val="20"/>
                <w:szCs w:val="20"/>
                <w:lang w:val="es-ES"/>
              </w:rPr>
              <w:footnoteReference w:id="53"/>
            </w:r>
            <w:r w:rsidR="00D25210"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 y de las reuniones de los demás órganos subsidiarios</w:t>
            </w:r>
            <w:r w:rsidR="00D25210" w:rsidRPr="00B308B5">
              <w:rPr>
                <w:rStyle w:val="FootnoteReference"/>
                <w:rFonts w:asciiTheme="minorHAnsi" w:hAnsiTheme="minorHAnsi" w:cstheme="minorHAnsi"/>
                <w:sz w:val="20"/>
                <w:szCs w:val="20"/>
                <w:lang w:val="es-ES"/>
              </w:rPr>
              <w:footnoteReference w:id="54"/>
            </w:r>
            <w:r w:rsidR="00D25210"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 xml:space="preserve"> no se establecen en la primera reunión sustantiva del CP después de la COP</w:t>
            </w:r>
            <w:r w:rsidR="00D25210" w:rsidRPr="00B308B5">
              <w:rPr>
                <w:rFonts w:asciiTheme="minorHAnsi" w:hAnsiTheme="minorHAnsi" w:cstheme="minorHAnsi"/>
                <w:sz w:val="20"/>
                <w:szCs w:val="20"/>
                <w:lang w:val="es-ES"/>
              </w:rPr>
              <w:t>.</w:t>
            </w:r>
          </w:p>
        </w:tc>
        <w:tc>
          <w:tcPr>
            <w:tcW w:w="0" w:type="auto"/>
          </w:tcPr>
          <w:p w14:paraId="32D48B4B" w14:textId="50E1E879" w:rsidR="00D25210" w:rsidRPr="00B308B5" w:rsidRDefault="006B062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 que figura en la fila 1 del cuadro 2</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c>
          <w:tcPr>
            <w:tcW w:w="0" w:type="auto"/>
          </w:tcPr>
          <w:p w14:paraId="1EF09DA8" w14:textId="4196B70A"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BB62D7"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Está claro que el a</w:t>
            </w:r>
            <w:r w:rsidR="00B14704" w:rsidRPr="00B308B5">
              <w:rPr>
                <w:rFonts w:asciiTheme="minorHAnsi" w:hAnsiTheme="minorHAnsi" w:cstheme="minorHAnsi"/>
                <w:sz w:val="20"/>
                <w:szCs w:val="20"/>
                <w:lang w:val="es-ES"/>
              </w:rPr>
              <w:t xml:space="preserve">rtículo </w:t>
            </w:r>
            <w:r w:rsidR="00BB62D7" w:rsidRPr="00B308B5">
              <w:rPr>
                <w:rFonts w:asciiTheme="minorHAnsi" w:hAnsiTheme="minorHAnsi" w:cstheme="minorHAnsi"/>
                <w:sz w:val="20"/>
                <w:szCs w:val="20"/>
                <w:lang w:val="es-ES"/>
              </w:rPr>
              <w:t xml:space="preserve">4.1 </w:t>
            </w:r>
            <w:r w:rsidR="006B062C" w:rsidRPr="00B308B5">
              <w:rPr>
                <w:rFonts w:asciiTheme="minorHAnsi" w:hAnsiTheme="minorHAnsi" w:cstheme="minorHAnsi"/>
                <w:sz w:val="20"/>
                <w:szCs w:val="20"/>
                <w:lang w:val="es-ES"/>
              </w:rPr>
              <w:t xml:space="preserve">solo </w:t>
            </w:r>
            <w:r w:rsidR="00EA7663" w:rsidRPr="00B308B5">
              <w:rPr>
                <w:rFonts w:asciiTheme="minorHAnsi" w:hAnsiTheme="minorHAnsi" w:cstheme="minorHAnsi"/>
                <w:sz w:val="20"/>
                <w:szCs w:val="20"/>
                <w:lang w:val="es-ES"/>
              </w:rPr>
              <w:t>es aplicable</w:t>
            </w:r>
            <w:r w:rsidR="006B062C" w:rsidRPr="00B308B5">
              <w:rPr>
                <w:rFonts w:asciiTheme="minorHAnsi" w:hAnsiTheme="minorHAnsi" w:cstheme="minorHAnsi"/>
                <w:sz w:val="20"/>
                <w:szCs w:val="20"/>
                <w:lang w:val="es-ES"/>
              </w:rPr>
              <w:t xml:space="preserve"> a la CO</w:t>
            </w:r>
            <w:r w:rsidR="00BB62D7" w:rsidRPr="00B308B5">
              <w:rPr>
                <w:rFonts w:asciiTheme="minorHAnsi" w:hAnsiTheme="minorHAnsi" w:cstheme="minorHAnsi"/>
                <w:sz w:val="20"/>
                <w:szCs w:val="20"/>
                <w:lang w:val="es-ES"/>
              </w:rPr>
              <w:t xml:space="preserve">P. </w:t>
            </w:r>
          </w:p>
          <w:p w14:paraId="0FDCEE9B" w14:textId="77777777" w:rsidR="00602079" w:rsidRPr="00B308B5" w:rsidRDefault="00602079" w:rsidP="00D25210">
            <w:pPr>
              <w:pStyle w:val="NoSpacing"/>
              <w:ind w:left="0" w:firstLine="0"/>
              <w:rPr>
                <w:rFonts w:asciiTheme="minorHAnsi" w:hAnsiTheme="minorHAnsi" w:cstheme="minorHAnsi"/>
                <w:sz w:val="20"/>
                <w:szCs w:val="20"/>
                <w:lang w:val="es-ES"/>
              </w:rPr>
            </w:pPr>
          </w:p>
          <w:p w14:paraId="29BA691B" w14:textId="48091697" w:rsidR="00602079"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602079" w:rsidRPr="00B308B5">
              <w:rPr>
                <w:rFonts w:asciiTheme="minorHAnsi" w:hAnsiTheme="minorHAnsi" w:cstheme="minorHAnsi"/>
                <w:sz w:val="20"/>
                <w:szCs w:val="20"/>
                <w:lang w:val="es-ES"/>
              </w:rPr>
              <w:t xml:space="preserve">: </w:t>
            </w:r>
            <w:r w:rsidR="006B062C" w:rsidRPr="00B308B5">
              <w:rPr>
                <w:rFonts w:asciiTheme="minorHAnsi" w:hAnsiTheme="minorHAnsi" w:cstheme="minorHAnsi"/>
                <w:sz w:val="20"/>
                <w:szCs w:val="20"/>
                <w:lang w:val="es-ES"/>
              </w:rPr>
              <w:t>Esta es una</w:t>
            </w:r>
            <w:r w:rsidR="00EA7663" w:rsidRPr="00B308B5">
              <w:rPr>
                <w:rFonts w:asciiTheme="minorHAnsi" w:hAnsiTheme="minorHAnsi" w:cstheme="minorHAnsi"/>
                <w:sz w:val="20"/>
                <w:szCs w:val="20"/>
                <w:lang w:val="es-ES"/>
              </w:rPr>
              <w:t xml:space="preserve"> interpretación</w:t>
            </w:r>
            <w:r w:rsidR="006B062C" w:rsidRPr="00B308B5">
              <w:rPr>
                <w:rFonts w:asciiTheme="minorHAnsi" w:hAnsiTheme="minorHAnsi" w:cstheme="minorHAnsi"/>
                <w:sz w:val="20"/>
                <w:szCs w:val="20"/>
                <w:lang w:val="es-ES"/>
              </w:rPr>
              <w:t xml:space="preserve"> incorrecta </w:t>
            </w:r>
            <w:r w:rsidR="005A7489" w:rsidRPr="00B308B5">
              <w:rPr>
                <w:rFonts w:asciiTheme="minorHAnsi" w:hAnsiTheme="minorHAnsi" w:cstheme="minorHAnsi"/>
                <w:sz w:val="20"/>
                <w:szCs w:val="20"/>
                <w:lang w:val="es-ES"/>
              </w:rPr>
              <w:t>d</w:t>
            </w:r>
            <w:r w:rsidR="006B062C" w:rsidRPr="00B308B5">
              <w:rPr>
                <w:rFonts w:asciiTheme="minorHAnsi" w:hAnsiTheme="minorHAnsi" w:cstheme="minorHAnsi"/>
                <w:sz w:val="20"/>
                <w:szCs w:val="20"/>
                <w:lang w:val="es-ES"/>
              </w:rPr>
              <w:t>el art</w:t>
            </w:r>
            <w:r w:rsidR="00B14704" w:rsidRPr="00B308B5">
              <w:rPr>
                <w:rFonts w:asciiTheme="minorHAnsi" w:hAnsiTheme="minorHAnsi" w:cstheme="minorHAnsi"/>
                <w:sz w:val="20"/>
                <w:szCs w:val="20"/>
                <w:lang w:val="es-ES"/>
              </w:rPr>
              <w:t xml:space="preserve">ículo </w:t>
            </w:r>
            <w:r w:rsidR="00602079" w:rsidRPr="00B308B5">
              <w:rPr>
                <w:rFonts w:asciiTheme="minorHAnsi" w:hAnsiTheme="minorHAnsi" w:cstheme="minorHAnsi"/>
                <w:sz w:val="20"/>
                <w:szCs w:val="20"/>
                <w:lang w:val="es-ES"/>
              </w:rPr>
              <w:t xml:space="preserve">4.1, </w:t>
            </w:r>
            <w:r w:rsidR="006B062C" w:rsidRPr="00B308B5">
              <w:rPr>
                <w:rFonts w:asciiTheme="minorHAnsi" w:hAnsiTheme="minorHAnsi" w:cstheme="minorHAnsi"/>
                <w:sz w:val="20"/>
                <w:szCs w:val="20"/>
                <w:lang w:val="es-ES"/>
              </w:rPr>
              <w:t xml:space="preserve">que </w:t>
            </w:r>
            <w:r w:rsidR="00214472" w:rsidRPr="00B308B5">
              <w:rPr>
                <w:rFonts w:asciiTheme="minorHAnsi" w:hAnsiTheme="minorHAnsi" w:cstheme="minorHAnsi"/>
                <w:sz w:val="20"/>
                <w:szCs w:val="20"/>
                <w:lang w:val="es-ES"/>
              </w:rPr>
              <w:t>indica</w:t>
            </w:r>
            <w:r w:rsidR="006B062C" w:rsidRPr="00B308B5">
              <w:rPr>
                <w:rFonts w:asciiTheme="minorHAnsi" w:hAnsiTheme="minorHAnsi" w:cstheme="minorHAnsi"/>
                <w:sz w:val="20"/>
                <w:szCs w:val="20"/>
                <w:lang w:val="es-ES"/>
              </w:rPr>
              <w:t xml:space="preserve"> claramente que se refiere a </w:t>
            </w:r>
            <w:r w:rsidR="005A7489" w:rsidRPr="00B308B5">
              <w:rPr>
                <w:rFonts w:asciiTheme="minorHAnsi" w:hAnsiTheme="minorHAnsi" w:cstheme="minorHAnsi"/>
                <w:sz w:val="20"/>
                <w:szCs w:val="20"/>
                <w:lang w:val="es-ES"/>
              </w:rPr>
              <w:t xml:space="preserve">las </w:t>
            </w:r>
            <w:r w:rsidR="006B062C" w:rsidRPr="00B308B5">
              <w:rPr>
                <w:rFonts w:asciiTheme="minorHAnsi" w:hAnsiTheme="minorHAnsi" w:cstheme="minorHAnsi"/>
                <w:sz w:val="20"/>
                <w:szCs w:val="20"/>
                <w:lang w:val="es-ES"/>
              </w:rPr>
              <w:t xml:space="preserve">reuniones de la </w:t>
            </w:r>
            <w:r w:rsidR="00602079" w:rsidRPr="00B308B5">
              <w:rPr>
                <w:rFonts w:asciiTheme="minorHAnsi" w:hAnsiTheme="minorHAnsi" w:cstheme="minorHAnsi"/>
                <w:sz w:val="20"/>
                <w:szCs w:val="20"/>
                <w:lang w:val="es-ES"/>
              </w:rPr>
              <w:t>COP.</w:t>
            </w:r>
            <w:r w:rsidR="00602079" w:rsidRPr="00B308B5">
              <w:rPr>
                <w:rStyle w:val="FootnoteReference"/>
                <w:rFonts w:asciiTheme="minorHAnsi" w:hAnsiTheme="minorHAnsi" w:cstheme="minorHAnsi"/>
                <w:sz w:val="20"/>
                <w:szCs w:val="20"/>
                <w:lang w:val="es-ES"/>
              </w:rPr>
              <w:footnoteReference w:id="55"/>
            </w:r>
          </w:p>
          <w:p w14:paraId="6F5EFE82" w14:textId="77777777" w:rsidR="003D2FD4" w:rsidRPr="00B308B5" w:rsidRDefault="003D2FD4" w:rsidP="00D25210">
            <w:pPr>
              <w:pStyle w:val="NoSpacing"/>
              <w:ind w:left="0" w:firstLine="0"/>
              <w:rPr>
                <w:rFonts w:asciiTheme="minorHAnsi" w:hAnsiTheme="minorHAnsi" w:cstheme="minorHAnsi"/>
                <w:sz w:val="20"/>
                <w:szCs w:val="20"/>
                <w:lang w:val="es-ES"/>
              </w:rPr>
            </w:pPr>
          </w:p>
          <w:p w14:paraId="2A56A8EE" w14:textId="02A1B4DA" w:rsidR="003D2FD4"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3D2FD4"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5A7489" w:rsidRPr="00B308B5">
              <w:rPr>
                <w:rFonts w:asciiTheme="minorHAnsi" w:hAnsiTheme="minorHAnsi" w:cstheme="minorHAnsi"/>
                <w:sz w:val="20"/>
                <w:szCs w:val="20"/>
                <w:lang w:val="es-ES"/>
              </w:rPr>
              <w:t xml:space="preserve"> Esta es una interpretación incorrecta del artículo 4.2, que indica claramente que se refiere a las reuniones de la COP</w:t>
            </w:r>
            <w:r w:rsidR="003D2FD4" w:rsidRPr="00B308B5">
              <w:rPr>
                <w:rFonts w:asciiTheme="minorHAnsi" w:hAnsiTheme="minorHAnsi" w:cstheme="minorHAnsi"/>
                <w:sz w:val="20"/>
                <w:szCs w:val="20"/>
                <w:lang w:val="es-ES"/>
              </w:rPr>
              <w:t>.</w:t>
            </w:r>
            <w:r w:rsidR="003D2FD4" w:rsidRPr="00B308B5">
              <w:rPr>
                <w:rStyle w:val="FootnoteReference"/>
                <w:rFonts w:asciiTheme="minorHAnsi" w:hAnsiTheme="minorHAnsi" w:cstheme="minorHAnsi"/>
                <w:sz w:val="20"/>
                <w:szCs w:val="20"/>
                <w:lang w:val="es-ES"/>
              </w:rPr>
              <w:footnoteReference w:id="56"/>
            </w:r>
          </w:p>
          <w:p w14:paraId="599B74EC" w14:textId="77777777" w:rsidR="00B0335D" w:rsidRPr="00B308B5" w:rsidRDefault="00B0335D" w:rsidP="00D25210">
            <w:pPr>
              <w:pStyle w:val="NoSpacing"/>
              <w:ind w:left="0" w:firstLine="0"/>
              <w:rPr>
                <w:rFonts w:asciiTheme="minorHAnsi" w:hAnsiTheme="minorHAnsi" w:cstheme="minorHAnsi"/>
                <w:sz w:val="20"/>
                <w:szCs w:val="20"/>
                <w:lang w:val="es-ES"/>
              </w:rPr>
            </w:pPr>
          </w:p>
          <w:p w14:paraId="502C8071" w14:textId="5291C0E9" w:rsidR="00B0335D" w:rsidRPr="00B308B5" w:rsidRDefault="00EE33EC" w:rsidP="00132FA6">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B0335D"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233E78" w:rsidRPr="00B308B5">
              <w:rPr>
                <w:rFonts w:asciiTheme="minorHAnsi" w:hAnsiTheme="minorHAnsi" w:cstheme="minorHAnsi"/>
                <w:lang w:val="es-ES"/>
              </w:rPr>
              <w:t xml:space="preserve">En la práctica </w:t>
            </w:r>
            <w:r w:rsidR="006B062C" w:rsidRPr="00B308B5">
              <w:rPr>
                <w:rFonts w:asciiTheme="minorHAnsi" w:hAnsiTheme="minorHAnsi" w:cstheme="minorHAnsi"/>
                <w:lang w:val="es-ES"/>
              </w:rPr>
              <w:t xml:space="preserve">no siempre ha sido posible saber dónde se celebrará </w:t>
            </w:r>
            <w:r w:rsidR="00233E78" w:rsidRPr="00B308B5">
              <w:rPr>
                <w:rFonts w:asciiTheme="minorHAnsi" w:hAnsiTheme="minorHAnsi" w:cstheme="minorHAnsi"/>
                <w:lang w:val="es-ES"/>
              </w:rPr>
              <w:t xml:space="preserve">la próxima COP </w:t>
            </w:r>
            <w:r w:rsidR="006B062C" w:rsidRPr="00B308B5">
              <w:rPr>
                <w:rFonts w:asciiTheme="minorHAnsi" w:hAnsiTheme="minorHAnsi" w:cstheme="minorHAnsi"/>
                <w:lang w:val="es-ES"/>
              </w:rPr>
              <w:t xml:space="preserve">durante la </w:t>
            </w:r>
            <w:r w:rsidR="00233E78" w:rsidRPr="00B308B5">
              <w:rPr>
                <w:rFonts w:asciiTheme="minorHAnsi" w:hAnsiTheme="minorHAnsi" w:cstheme="minorHAnsi"/>
                <w:lang w:val="es-ES"/>
              </w:rPr>
              <w:t>propia Conferencia,</w:t>
            </w:r>
            <w:r w:rsidR="006B062C" w:rsidRPr="00B308B5">
              <w:rPr>
                <w:rFonts w:asciiTheme="minorHAnsi" w:hAnsiTheme="minorHAnsi" w:cstheme="minorHAnsi"/>
                <w:lang w:val="es-ES"/>
              </w:rPr>
              <w:t xml:space="preserve"> aunque lógicamente esto es lo preferible cuando es posible</w:t>
            </w:r>
            <w:r w:rsidR="00B0335D"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6B062C" w:rsidRPr="00B308B5">
              <w:rPr>
                <w:rFonts w:asciiTheme="minorHAnsi" w:hAnsiTheme="minorHAnsi" w:cstheme="minorHAnsi"/>
                <w:lang w:val="es-ES"/>
              </w:rPr>
              <w:t xml:space="preserve">Habría que insertar </w:t>
            </w:r>
            <w:r w:rsidR="00233E78" w:rsidRPr="00B308B5">
              <w:rPr>
                <w:rFonts w:asciiTheme="minorHAnsi" w:hAnsiTheme="minorHAnsi" w:cstheme="minorHAnsi"/>
                <w:lang w:val="es-ES"/>
              </w:rPr>
              <w:t xml:space="preserve">“Siempre que sea posible,” </w:t>
            </w:r>
            <w:r w:rsidR="006B062C" w:rsidRPr="00B308B5">
              <w:rPr>
                <w:rFonts w:asciiTheme="minorHAnsi" w:hAnsiTheme="minorHAnsi" w:cstheme="minorHAnsi"/>
                <w:lang w:val="es-ES"/>
              </w:rPr>
              <w:t>al prin</w:t>
            </w:r>
            <w:r w:rsidR="00233E78" w:rsidRPr="00B308B5">
              <w:rPr>
                <w:rFonts w:asciiTheme="minorHAnsi" w:hAnsiTheme="minorHAnsi" w:cstheme="minorHAnsi"/>
                <w:lang w:val="es-ES"/>
              </w:rPr>
              <w:t>ci</w:t>
            </w:r>
            <w:r w:rsidR="006B062C" w:rsidRPr="00B308B5">
              <w:rPr>
                <w:rFonts w:asciiTheme="minorHAnsi" w:hAnsiTheme="minorHAnsi" w:cstheme="minorHAnsi"/>
                <w:lang w:val="es-ES"/>
              </w:rPr>
              <w:t xml:space="preserve">pio del artículo </w:t>
            </w:r>
            <w:r w:rsidR="003475E6" w:rsidRPr="00B308B5">
              <w:rPr>
                <w:rFonts w:asciiTheme="minorHAnsi" w:hAnsiTheme="minorHAnsi" w:cstheme="minorHAnsi"/>
                <w:lang w:val="es-ES"/>
              </w:rPr>
              <w:t>4.2</w:t>
            </w:r>
            <w:r w:rsidR="00B0335D" w:rsidRPr="00B308B5">
              <w:rPr>
                <w:rFonts w:asciiTheme="minorHAnsi" w:hAnsiTheme="minorHAnsi" w:cstheme="minorHAnsi"/>
                <w:lang w:val="es-ES"/>
              </w:rPr>
              <w:t xml:space="preserve"> </w:t>
            </w:r>
            <w:r w:rsidR="006B062C" w:rsidRPr="00B308B5">
              <w:rPr>
                <w:rFonts w:asciiTheme="minorHAnsi" w:hAnsiTheme="minorHAnsi" w:cstheme="minorHAnsi"/>
                <w:lang w:val="es-ES"/>
              </w:rPr>
              <w:t xml:space="preserve">para reconocer esa realidad. También está de acuerdo con </w:t>
            </w:r>
            <w:r w:rsidR="00233E78" w:rsidRPr="00B308B5">
              <w:rPr>
                <w:rFonts w:asciiTheme="minorHAnsi" w:hAnsiTheme="minorHAnsi" w:cstheme="minorHAnsi"/>
                <w:lang w:val="es-ES"/>
              </w:rPr>
              <w:t xml:space="preserve">modificar </w:t>
            </w:r>
            <w:r w:rsidR="006B062C" w:rsidRPr="00B308B5">
              <w:rPr>
                <w:rFonts w:asciiTheme="minorHAnsi" w:hAnsiTheme="minorHAnsi" w:cstheme="minorHAnsi"/>
                <w:lang w:val="es-ES"/>
              </w:rPr>
              <w:t>la segunda frase del a</w:t>
            </w:r>
            <w:r w:rsidR="00B14704" w:rsidRPr="00B308B5">
              <w:rPr>
                <w:rFonts w:asciiTheme="minorHAnsi" w:hAnsiTheme="minorHAnsi" w:cstheme="minorHAnsi"/>
                <w:lang w:val="es-ES"/>
              </w:rPr>
              <w:t xml:space="preserve">rtículo </w:t>
            </w:r>
            <w:r w:rsidR="003475E6" w:rsidRPr="00B308B5">
              <w:rPr>
                <w:rFonts w:asciiTheme="minorHAnsi" w:hAnsiTheme="minorHAnsi" w:cstheme="minorHAnsi"/>
                <w:lang w:val="es-ES"/>
              </w:rPr>
              <w:t>4.2</w:t>
            </w:r>
            <w:r w:rsidR="00B0335D" w:rsidRPr="00B308B5">
              <w:rPr>
                <w:rFonts w:asciiTheme="minorHAnsi" w:hAnsiTheme="minorHAnsi" w:cstheme="minorHAnsi"/>
                <w:lang w:val="es-ES"/>
              </w:rPr>
              <w:t xml:space="preserve"> </w:t>
            </w:r>
            <w:r w:rsidR="006B062C" w:rsidRPr="00B308B5">
              <w:rPr>
                <w:rFonts w:asciiTheme="minorHAnsi" w:hAnsiTheme="minorHAnsi" w:cstheme="minorHAnsi"/>
                <w:lang w:val="es-ES"/>
              </w:rPr>
              <w:t>para que rece así:</w:t>
            </w:r>
            <w:r w:rsidR="00B0335D" w:rsidRPr="00B308B5">
              <w:rPr>
                <w:rFonts w:asciiTheme="minorHAnsi" w:hAnsiTheme="minorHAnsi" w:cstheme="minorHAnsi"/>
                <w:lang w:val="es-ES"/>
              </w:rPr>
              <w:t xml:space="preserve"> </w:t>
            </w:r>
            <w:r w:rsidR="00233E78" w:rsidRPr="00B308B5">
              <w:rPr>
                <w:rFonts w:asciiTheme="minorHAnsi" w:hAnsiTheme="minorHAnsi" w:cstheme="minorHAnsi"/>
                <w:lang w:val="es-ES"/>
              </w:rPr>
              <w:t>“</w:t>
            </w:r>
            <w:r w:rsidR="006B062C" w:rsidRPr="00B308B5">
              <w:rPr>
                <w:rFonts w:asciiTheme="minorHAnsi" w:hAnsiTheme="minorHAnsi" w:cstheme="minorHAnsi"/>
                <w:lang w:val="es-ES"/>
              </w:rPr>
              <w:t xml:space="preserve">El Comité </w:t>
            </w:r>
            <w:r w:rsidR="006B062C" w:rsidRPr="00B308B5">
              <w:rPr>
                <w:rFonts w:asciiTheme="minorHAnsi" w:hAnsiTheme="minorHAnsi" w:cstheme="minorHAnsi"/>
                <w:lang w:val="es-ES"/>
              </w:rPr>
              <w:lastRenderedPageBreak/>
              <w:t>Permanente establecerá con precisión las fechas y la duración de cada reun</w:t>
            </w:r>
            <w:r w:rsidR="000532F8" w:rsidRPr="00B308B5">
              <w:rPr>
                <w:rFonts w:asciiTheme="minorHAnsi" w:hAnsiTheme="minorHAnsi" w:cstheme="minorHAnsi"/>
                <w:lang w:val="es-ES"/>
              </w:rPr>
              <w:t>i</w:t>
            </w:r>
            <w:r w:rsidR="006B062C" w:rsidRPr="00B308B5">
              <w:rPr>
                <w:rFonts w:asciiTheme="minorHAnsi" w:hAnsiTheme="minorHAnsi" w:cstheme="minorHAnsi"/>
                <w:lang w:val="es-ES"/>
              </w:rPr>
              <w:t xml:space="preserve">ón ordinaria en </w:t>
            </w:r>
            <w:r w:rsidR="000532F8" w:rsidRPr="00B308B5">
              <w:rPr>
                <w:rFonts w:asciiTheme="minorHAnsi" w:hAnsiTheme="minorHAnsi" w:cstheme="minorHAnsi"/>
                <w:lang w:val="es-ES"/>
              </w:rPr>
              <w:t>la</w:t>
            </w:r>
            <w:r w:rsidR="006B062C" w:rsidRPr="00B308B5">
              <w:rPr>
                <w:rFonts w:asciiTheme="minorHAnsi" w:hAnsiTheme="minorHAnsi" w:cstheme="minorHAnsi"/>
                <w:lang w:val="es-ES"/>
              </w:rPr>
              <w:t xml:space="preserve"> primera reunión sustantiva</w:t>
            </w:r>
            <w:r w:rsidR="000532F8" w:rsidRPr="00B308B5">
              <w:rPr>
                <w:rFonts w:asciiTheme="minorHAnsi" w:hAnsiTheme="minorHAnsi" w:cstheme="minorHAnsi"/>
                <w:lang w:val="es-ES"/>
              </w:rPr>
              <w:t xml:space="preserve"> en la que sea viable </w:t>
            </w:r>
            <w:r w:rsidR="006B062C" w:rsidRPr="00B308B5">
              <w:rPr>
                <w:rFonts w:asciiTheme="minorHAnsi" w:hAnsiTheme="minorHAnsi" w:cstheme="minorHAnsi"/>
                <w:lang w:val="es-ES"/>
              </w:rPr>
              <w:t>después de cada reun</w:t>
            </w:r>
            <w:r w:rsidR="00233E78" w:rsidRPr="00B308B5">
              <w:rPr>
                <w:rFonts w:asciiTheme="minorHAnsi" w:hAnsiTheme="minorHAnsi" w:cstheme="minorHAnsi"/>
                <w:lang w:val="es-ES"/>
              </w:rPr>
              <w:t>ió</w:t>
            </w:r>
            <w:r w:rsidR="006B062C" w:rsidRPr="00B308B5">
              <w:rPr>
                <w:rFonts w:asciiTheme="minorHAnsi" w:hAnsiTheme="minorHAnsi" w:cstheme="minorHAnsi"/>
                <w:lang w:val="es-ES"/>
              </w:rPr>
              <w:t>n de la Conferencia de las Partes</w:t>
            </w:r>
            <w:r w:rsidR="000532F8" w:rsidRPr="00B308B5">
              <w:rPr>
                <w:rFonts w:asciiTheme="minorHAnsi" w:hAnsiTheme="minorHAnsi" w:cstheme="minorHAnsi"/>
                <w:lang w:val="es-ES"/>
              </w:rPr>
              <w:t>,</w:t>
            </w:r>
            <w:r w:rsidR="00DA64EA" w:rsidRPr="00B308B5">
              <w:rPr>
                <w:rFonts w:asciiTheme="minorHAnsi" w:hAnsiTheme="minorHAnsi" w:cstheme="minorHAnsi"/>
                <w:lang w:val="es-ES"/>
              </w:rPr>
              <w:t xml:space="preserve"> teniendo en cuenta las consultas sostenidas… país anfitrión de la reunión</w:t>
            </w:r>
            <w:r w:rsidR="00B0335D" w:rsidRPr="00B308B5">
              <w:rPr>
                <w:rFonts w:asciiTheme="minorHAnsi" w:hAnsiTheme="minorHAnsi" w:cstheme="minorHAnsi"/>
                <w:lang w:val="es-ES"/>
              </w:rPr>
              <w:t>.</w:t>
            </w:r>
            <w:r w:rsidR="000532F8" w:rsidRPr="00B308B5">
              <w:rPr>
                <w:rFonts w:asciiTheme="minorHAnsi" w:hAnsiTheme="minorHAnsi" w:cstheme="minorHAnsi"/>
                <w:lang w:val="es-ES"/>
              </w:rPr>
              <w:t>”</w:t>
            </w:r>
          </w:p>
        </w:tc>
      </w:tr>
      <w:tr w:rsidR="00373B99" w:rsidRPr="00B2176F" w14:paraId="7C8D59F1" w14:textId="77777777" w:rsidTr="005C16DC">
        <w:tc>
          <w:tcPr>
            <w:tcW w:w="0" w:type="auto"/>
          </w:tcPr>
          <w:p w14:paraId="31DE5970"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3</w:t>
            </w:r>
          </w:p>
        </w:tc>
        <w:tc>
          <w:tcPr>
            <w:tcW w:w="0" w:type="auto"/>
          </w:tcPr>
          <w:p w14:paraId="3A19D97B" w14:textId="14255CDF"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5: Notifica</w:t>
            </w:r>
            <w:r w:rsidR="00DA64EA" w:rsidRPr="00B308B5">
              <w:rPr>
                <w:rFonts w:asciiTheme="minorHAnsi" w:hAnsiTheme="minorHAnsi" w:cstheme="minorHAnsi"/>
                <w:sz w:val="20"/>
                <w:szCs w:val="20"/>
                <w:lang w:val="es-ES"/>
              </w:rPr>
              <w:t>ción</w:t>
            </w:r>
          </w:p>
        </w:tc>
        <w:tc>
          <w:tcPr>
            <w:tcW w:w="0" w:type="auto"/>
          </w:tcPr>
          <w:p w14:paraId="0CB91B94" w14:textId="5A09D2FD"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5.1: </w:t>
            </w:r>
            <w:r w:rsidR="00462666" w:rsidRPr="00B308B5">
              <w:rPr>
                <w:rFonts w:asciiTheme="minorHAnsi" w:hAnsiTheme="minorHAnsi" w:cstheme="minorHAnsi"/>
                <w:sz w:val="20"/>
                <w:szCs w:val="20"/>
                <w:lang w:val="es-ES"/>
              </w:rPr>
              <w:t>El requisito de notificar a todas las Partes Contratantes de las fechas, el lugar de celebración y el orden del día provisional de una reunión ordinaria al menos 12 meses antes de la fecha en que la reunión deba comenzar no es aplicable al CP</w:t>
            </w:r>
            <w:r w:rsidR="004E19EF" w:rsidRPr="00B308B5">
              <w:rPr>
                <w:rFonts w:asciiTheme="minorHAnsi" w:hAnsiTheme="minorHAnsi" w:cstheme="minorHAnsi"/>
                <w:sz w:val="20"/>
                <w:szCs w:val="20"/>
                <w:lang w:val="es-ES"/>
              </w:rPr>
              <w:t>.</w:t>
            </w:r>
            <w:r w:rsidR="00D25210" w:rsidRPr="00B308B5">
              <w:rPr>
                <w:rStyle w:val="FootnoteReference"/>
                <w:rFonts w:asciiTheme="minorHAnsi" w:hAnsiTheme="minorHAnsi" w:cstheme="minorHAnsi"/>
                <w:sz w:val="20"/>
                <w:szCs w:val="20"/>
                <w:lang w:val="es-ES"/>
              </w:rPr>
              <w:footnoteReference w:id="57"/>
            </w:r>
            <w:r w:rsidR="00D25210" w:rsidRPr="00B308B5">
              <w:rPr>
                <w:rFonts w:asciiTheme="minorHAnsi" w:hAnsiTheme="minorHAnsi" w:cstheme="minorHAnsi"/>
                <w:sz w:val="20"/>
                <w:szCs w:val="20"/>
                <w:lang w:val="es-ES"/>
              </w:rPr>
              <w:t xml:space="preserve"> </w:t>
            </w:r>
            <w:r w:rsidR="00462666" w:rsidRPr="00B308B5">
              <w:rPr>
                <w:rFonts w:asciiTheme="minorHAnsi" w:hAnsiTheme="minorHAnsi" w:cstheme="minorHAnsi"/>
                <w:sz w:val="20"/>
                <w:szCs w:val="20"/>
                <w:lang w:val="es-ES"/>
              </w:rPr>
              <w:t>Tampoco sería práctico aplicarlo a los demás órganos subsidiarios</w:t>
            </w:r>
            <w:r w:rsidR="00D25210" w:rsidRPr="00B308B5">
              <w:rPr>
                <w:rFonts w:asciiTheme="minorHAnsi" w:hAnsiTheme="minorHAnsi" w:cstheme="minorHAnsi"/>
                <w:sz w:val="20"/>
                <w:szCs w:val="20"/>
                <w:lang w:val="es-ES"/>
              </w:rPr>
              <w:t xml:space="preserve">. </w:t>
            </w:r>
          </w:p>
        </w:tc>
        <w:tc>
          <w:tcPr>
            <w:tcW w:w="0" w:type="auto"/>
          </w:tcPr>
          <w:p w14:paraId="3463B2B7" w14:textId="409F7FD9" w:rsidR="00D25210" w:rsidRPr="00B308B5" w:rsidRDefault="00462666"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w:t>
            </w:r>
            <w:r w:rsidR="004E19EF" w:rsidRPr="00B308B5">
              <w:rPr>
                <w:rFonts w:asciiTheme="minorHAnsi" w:hAnsiTheme="minorHAnsi" w:cstheme="minorHAnsi"/>
                <w:sz w:val="20"/>
                <w:szCs w:val="20"/>
                <w:lang w:val="es-ES"/>
              </w:rPr>
              <w:t xml:space="preserve"> que figura</w:t>
            </w:r>
            <w:r w:rsidRPr="00B308B5">
              <w:rPr>
                <w:rFonts w:asciiTheme="minorHAnsi" w:hAnsiTheme="minorHAnsi" w:cstheme="minorHAnsi"/>
                <w:sz w:val="20"/>
                <w:szCs w:val="20"/>
                <w:lang w:val="es-ES"/>
              </w:rPr>
              <w:t xml:space="preserve"> en la fila 1 del cuadro 2.</w:t>
            </w:r>
          </w:p>
        </w:tc>
        <w:tc>
          <w:tcPr>
            <w:tcW w:w="0" w:type="auto"/>
          </w:tcPr>
          <w:p w14:paraId="6FCBE7ED" w14:textId="5CB8AACB"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EB24BD" w:rsidRPr="00B308B5">
              <w:rPr>
                <w:rFonts w:asciiTheme="minorHAnsi" w:hAnsiTheme="minorHAnsi" w:cstheme="minorHAnsi"/>
                <w:sz w:val="20"/>
                <w:szCs w:val="20"/>
                <w:lang w:val="es-ES"/>
              </w:rPr>
              <w:t xml:space="preserve">: </w:t>
            </w:r>
            <w:r w:rsidR="00E230BC" w:rsidRPr="00B308B5">
              <w:rPr>
                <w:rFonts w:asciiTheme="minorHAnsi" w:hAnsiTheme="minorHAnsi" w:cstheme="minorHAnsi"/>
                <w:sz w:val="20"/>
                <w:szCs w:val="20"/>
                <w:lang w:val="es-ES"/>
              </w:rPr>
              <w:t xml:space="preserve"> Esta es una interpretación incorrecta del artículo 5.1, que solo es aplicable a las reuniones de la COP</w:t>
            </w:r>
            <w:r w:rsidR="00EB24BD" w:rsidRPr="00B308B5">
              <w:rPr>
                <w:rFonts w:asciiTheme="minorHAnsi" w:hAnsiTheme="minorHAnsi" w:cstheme="minorHAnsi"/>
                <w:sz w:val="20"/>
                <w:szCs w:val="20"/>
                <w:lang w:val="es-ES"/>
              </w:rPr>
              <w:t>.</w:t>
            </w:r>
            <w:r w:rsidR="00EB24BD" w:rsidRPr="00B308B5">
              <w:rPr>
                <w:rStyle w:val="FootnoteReference"/>
                <w:rFonts w:asciiTheme="minorHAnsi" w:hAnsiTheme="minorHAnsi" w:cstheme="minorHAnsi"/>
                <w:sz w:val="20"/>
                <w:szCs w:val="20"/>
                <w:lang w:val="es-ES"/>
              </w:rPr>
              <w:footnoteReference w:id="58"/>
            </w:r>
          </w:p>
        </w:tc>
      </w:tr>
      <w:tr w:rsidR="00373B99" w:rsidRPr="00B2176F" w14:paraId="324F48E2" w14:textId="77777777" w:rsidTr="005C16DC">
        <w:tc>
          <w:tcPr>
            <w:tcW w:w="0" w:type="auto"/>
          </w:tcPr>
          <w:p w14:paraId="55C073A7"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4</w:t>
            </w:r>
          </w:p>
        </w:tc>
        <w:tc>
          <w:tcPr>
            <w:tcW w:w="0" w:type="auto"/>
          </w:tcPr>
          <w:p w14:paraId="5321A64F" w14:textId="3C9504A9"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6</w:t>
            </w:r>
            <w:r w:rsidR="003C3EF1" w:rsidRPr="00B308B5">
              <w:rPr>
                <w:rFonts w:asciiTheme="minorHAnsi" w:hAnsiTheme="minorHAnsi" w:cstheme="minorHAnsi"/>
                <w:sz w:val="20"/>
                <w:szCs w:val="20"/>
                <w:lang w:val="es-ES"/>
              </w:rPr>
              <w:t xml:space="preserve"> y </w:t>
            </w:r>
            <w:r w:rsidR="00D25210" w:rsidRPr="00B308B5">
              <w:rPr>
                <w:rFonts w:asciiTheme="minorHAnsi" w:hAnsiTheme="minorHAnsi" w:cstheme="minorHAnsi"/>
                <w:sz w:val="20"/>
                <w:szCs w:val="20"/>
                <w:lang w:val="es-ES"/>
              </w:rPr>
              <w:t>7: Observ</w:t>
            </w:r>
            <w:r w:rsidR="00462666" w:rsidRPr="00B308B5">
              <w:rPr>
                <w:rFonts w:asciiTheme="minorHAnsi" w:hAnsiTheme="minorHAnsi" w:cstheme="minorHAnsi"/>
                <w:sz w:val="20"/>
                <w:szCs w:val="20"/>
                <w:lang w:val="es-ES"/>
              </w:rPr>
              <w:t>adores</w:t>
            </w:r>
          </w:p>
        </w:tc>
        <w:tc>
          <w:tcPr>
            <w:tcW w:w="0" w:type="auto"/>
          </w:tcPr>
          <w:p w14:paraId="3D376951" w14:textId="77777777" w:rsidR="00462666"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Cabe señalar que en la Resolución XIII.4, Anexo 1, párrafos 10 –15 inclusive, se indican los observadores que pueden participar en una reunión del CP. Por consiguiente, no queda claro si se pueden admitir otros observadores en una reunión del CP conforme a los artículos 6 y 7, o si el procedimiento indicado en el artículo 7 es aplicable a estas reuniones. </w:t>
            </w:r>
          </w:p>
          <w:p w14:paraId="11D01EE5" w14:textId="77777777" w:rsidR="00462666" w:rsidRPr="00B308B5" w:rsidRDefault="00462666" w:rsidP="00462666">
            <w:pPr>
              <w:pStyle w:val="NoSpacing"/>
              <w:ind w:left="0" w:firstLine="0"/>
              <w:rPr>
                <w:rFonts w:asciiTheme="minorHAnsi" w:hAnsiTheme="minorHAnsi" w:cstheme="minorHAnsi"/>
                <w:sz w:val="20"/>
                <w:szCs w:val="20"/>
                <w:lang w:val="es-ES"/>
              </w:rPr>
            </w:pPr>
          </w:p>
          <w:p w14:paraId="0065E7EE" w14:textId="0943C8B0" w:rsidR="00D25210"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Cabe señalar, además, que en la Resolución XIII.8, Anexo 3, se indican los observadores que pueden participar en una reunión del GECT. El texto deja claro que los observadores no están limitados a la lista proporcionada (por lo demás, no obstante, para ser admitido como observador, la entidad debe cumplir la definición general que figura inmediatamente antes de la lista). Sin embargo, no queda claro </w:t>
            </w:r>
            <w:r w:rsidRPr="00B308B5">
              <w:rPr>
                <w:rFonts w:asciiTheme="minorHAnsi" w:hAnsiTheme="minorHAnsi" w:cstheme="minorHAnsi"/>
                <w:sz w:val="20"/>
                <w:szCs w:val="20"/>
                <w:lang w:val="es-ES"/>
              </w:rPr>
              <w:lastRenderedPageBreak/>
              <w:t>si se pueden admitir observadores a asistir a una reunión del GECT y participar en ella conforme al artículo 6, o si el procedimiento establecido en el artículo 7 es aplicable a estas reuniones.</w:t>
            </w:r>
          </w:p>
          <w:p w14:paraId="23A4EDCE" w14:textId="77777777" w:rsidR="00462666" w:rsidRPr="00B308B5" w:rsidRDefault="00462666" w:rsidP="00462666">
            <w:pPr>
              <w:pStyle w:val="NoSpacing"/>
              <w:ind w:left="0" w:firstLine="0"/>
              <w:rPr>
                <w:rFonts w:asciiTheme="minorHAnsi" w:hAnsiTheme="minorHAnsi" w:cstheme="minorHAnsi"/>
                <w:sz w:val="20"/>
                <w:szCs w:val="20"/>
                <w:lang w:val="es-ES"/>
              </w:rPr>
            </w:pPr>
          </w:p>
          <w:p w14:paraId="607F51DA" w14:textId="22CA23A9" w:rsidR="00D25210" w:rsidRPr="00B308B5" w:rsidRDefault="00462666"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está claro si los artículos 6 y 7 son aplicables a las reuniones de otros órganos subsidiarios o de los grupos de trabajo oficiosos establecidos conforme al artículo 25.5.e) </w:t>
            </w:r>
            <w:r w:rsidRPr="00B308B5">
              <w:rPr>
                <w:rFonts w:asciiTheme="minorHAnsi" w:hAnsiTheme="minorHAnsi" w:cstheme="minorHAnsi"/>
                <w:sz w:val="20"/>
                <w:szCs w:val="20"/>
                <w:lang w:val="es-ES"/>
              </w:rPr>
              <w:sym w:font="Symbol" w:char="F05B"/>
            </w:r>
            <w:r w:rsidRPr="00B308B5">
              <w:rPr>
                <w:rFonts w:asciiTheme="minorHAnsi" w:hAnsiTheme="minorHAnsi" w:cstheme="minorHAnsi"/>
                <w:sz w:val="20"/>
                <w:szCs w:val="20"/>
                <w:lang w:val="es-ES"/>
              </w:rPr>
              <w:t>se señala que los grupos de trabajo oficiosos establecidos conforme al artículo 25.5.e) no se consideran órganos subsidiarios</w:t>
            </w:r>
            <w:r w:rsidR="00D25210" w:rsidRPr="00B308B5">
              <w:rPr>
                <w:rStyle w:val="FootnoteReference"/>
                <w:rFonts w:asciiTheme="minorHAnsi" w:hAnsiTheme="minorHAnsi" w:cstheme="minorHAnsi"/>
                <w:sz w:val="20"/>
                <w:szCs w:val="20"/>
                <w:lang w:val="es-ES"/>
              </w:rPr>
              <w:footnoteReference w:id="59"/>
            </w:r>
            <w:r w:rsidR="00D25210" w:rsidRPr="00B308B5">
              <w:rPr>
                <w:rFonts w:asciiTheme="minorHAnsi" w:hAnsiTheme="minorHAnsi" w:cstheme="minorHAnsi"/>
                <w:sz w:val="20"/>
                <w:szCs w:val="20"/>
                <w:lang w:val="es-ES"/>
              </w:rPr>
              <w:sym w:font="Symbol" w:char="F05D"/>
            </w:r>
            <w:r w:rsidR="00D25210" w:rsidRPr="00B308B5">
              <w:rPr>
                <w:rFonts w:asciiTheme="minorHAnsi" w:hAnsiTheme="minorHAnsi" w:cstheme="minorHAnsi"/>
                <w:sz w:val="20"/>
                <w:szCs w:val="20"/>
                <w:lang w:val="es-ES"/>
              </w:rPr>
              <w:t xml:space="preserve">. </w:t>
            </w:r>
          </w:p>
        </w:tc>
        <w:tc>
          <w:tcPr>
            <w:tcW w:w="0" w:type="auto"/>
          </w:tcPr>
          <w:p w14:paraId="5321C90E" w14:textId="77777777" w:rsidR="00462666"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Véase la recomendación que figura en la fila 1 del cuadro 2.</w:t>
            </w:r>
          </w:p>
          <w:p w14:paraId="522B0A5B" w14:textId="77777777" w:rsidR="00462666"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 </w:t>
            </w:r>
          </w:p>
          <w:p w14:paraId="12165797" w14:textId="04C93A98" w:rsidR="00D25210" w:rsidRPr="00B308B5" w:rsidRDefault="00462666" w:rsidP="00462666">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Sería necesario aclarar esta cuestión en </w:t>
            </w:r>
            <w:r w:rsidR="007F6C7A" w:rsidRPr="00B308B5">
              <w:rPr>
                <w:rFonts w:asciiTheme="minorHAnsi" w:hAnsiTheme="minorHAnsi" w:cstheme="minorHAnsi"/>
                <w:sz w:val="20"/>
                <w:szCs w:val="20"/>
                <w:lang w:val="es-ES"/>
              </w:rPr>
              <w:t>esos artículos</w:t>
            </w:r>
            <w:r w:rsidR="00D25210" w:rsidRPr="00B308B5">
              <w:rPr>
                <w:rFonts w:asciiTheme="minorHAnsi" w:hAnsiTheme="minorHAnsi" w:cstheme="minorHAnsi"/>
                <w:sz w:val="20"/>
                <w:szCs w:val="20"/>
                <w:lang w:val="es-ES"/>
              </w:rPr>
              <w:t xml:space="preserve">. </w:t>
            </w:r>
          </w:p>
        </w:tc>
        <w:tc>
          <w:tcPr>
            <w:tcW w:w="0" w:type="auto"/>
          </w:tcPr>
          <w:p w14:paraId="7E2AF2A0" w14:textId="7249CB18"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EB24BD" w:rsidRPr="00B308B5">
              <w:rPr>
                <w:rFonts w:asciiTheme="minorHAnsi" w:hAnsiTheme="minorHAnsi" w:cstheme="minorHAnsi"/>
                <w:sz w:val="20"/>
                <w:szCs w:val="20"/>
                <w:lang w:val="es-ES"/>
              </w:rPr>
              <w:t xml:space="preserve">: </w:t>
            </w:r>
            <w:r w:rsidR="0089155D" w:rsidRPr="00B308B5">
              <w:rPr>
                <w:rFonts w:asciiTheme="minorHAnsi" w:hAnsiTheme="minorHAnsi" w:cstheme="minorHAnsi"/>
                <w:sz w:val="20"/>
                <w:szCs w:val="20"/>
                <w:lang w:val="es-ES"/>
              </w:rPr>
              <w:t>Estos</w:t>
            </w:r>
            <w:r w:rsidR="00462666" w:rsidRPr="00B308B5">
              <w:rPr>
                <w:rFonts w:asciiTheme="minorHAnsi" w:hAnsiTheme="minorHAnsi" w:cstheme="minorHAnsi"/>
                <w:sz w:val="20"/>
                <w:szCs w:val="20"/>
                <w:lang w:val="es-ES"/>
              </w:rPr>
              <w:t xml:space="preserve"> artículos se aplican </w:t>
            </w:r>
            <w:r w:rsidR="00EB24BD" w:rsidRPr="00B308B5">
              <w:rPr>
                <w:rFonts w:asciiTheme="minorHAnsi" w:hAnsiTheme="minorHAnsi" w:cstheme="minorHAnsi"/>
                <w:i/>
                <w:sz w:val="20"/>
                <w:szCs w:val="20"/>
                <w:lang w:val="es-ES"/>
              </w:rPr>
              <w:t>mutatis mutandis</w:t>
            </w:r>
            <w:r w:rsidR="00EB24BD" w:rsidRPr="00B308B5">
              <w:rPr>
                <w:rFonts w:asciiTheme="minorHAnsi" w:hAnsiTheme="minorHAnsi" w:cstheme="minorHAnsi"/>
                <w:sz w:val="20"/>
                <w:szCs w:val="20"/>
                <w:lang w:val="es-ES"/>
              </w:rPr>
              <w:t xml:space="preserve"> </w:t>
            </w:r>
            <w:r w:rsidR="00462666" w:rsidRPr="00B308B5">
              <w:rPr>
                <w:rFonts w:asciiTheme="minorHAnsi" w:hAnsiTheme="minorHAnsi" w:cstheme="minorHAnsi"/>
                <w:sz w:val="20"/>
                <w:szCs w:val="20"/>
                <w:lang w:val="es-ES"/>
              </w:rPr>
              <w:t>al CP.</w:t>
            </w:r>
            <w:r w:rsidR="00EB24BD" w:rsidRPr="00B308B5">
              <w:rPr>
                <w:rFonts w:asciiTheme="minorHAnsi" w:hAnsiTheme="minorHAnsi" w:cstheme="minorHAnsi"/>
                <w:sz w:val="20"/>
                <w:szCs w:val="20"/>
                <w:lang w:val="es-ES"/>
              </w:rPr>
              <w:t xml:space="preserve"> </w:t>
            </w:r>
          </w:p>
          <w:p w14:paraId="50AADBDC" w14:textId="77777777" w:rsidR="008360DF" w:rsidRPr="00B308B5" w:rsidRDefault="008360DF" w:rsidP="00D25210">
            <w:pPr>
              <w:pStyle w:val="NoSpacing"/>
              <w:ind w:left="0" w:firstLine="0"/>
              <w:rPr>
                <w:rFonts w:asciiTheme="minorHAnsi" w:hAnsiTheme="minorHAnsi" w:cstheme="minorHAnsi"/>
                <w:sz w:val="20"/>
                <w:szCs w:val="20"/>
                <w:lang w:val="es-ES"/>
              </w:rPr>
            </w:pPr>
          </w:p>
          <w:p w14:paraId="45C16AF3" w14:textId="23D3AA77" w:rsidR="008360DF" w:rsidRPr="00B308B5" w:rsidRDefault="00EE33EC" w:rsidP="008360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8360DF"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462666" w:rsidRPr="00B308B5">
              <w:rPr>
                <w:rFonts w:asciiTheme="minorHAnsi" w:hAnsiTheme="minorHAnsi" w:cstheme="minorHAnsi"/>
                <w:lang w:val="es-ES"/>
              </w:rPr>
              <w:t xml:space="preserve">No tiene constancia de que las organizaciones de las </w:t>
            </w:r>
            <w:r w:rsidR="0089155D" w:rsidRPr="00B308B5">
              <w:rPr>
                <w:rFonts w:asciiTheme="minorHAnsi" w:hAnsiTheme="minorHAnsi" w:cstheme="minorHAnsi"/>
                <w:lang w:val="es-ES"/>
              </w:rPr>
              <w:t>Naciones</w:t>
            </w:r>
            <w:r w:rsidR="00462666" w:rsidRPr="00B308B5">
              <w:rPr>
                <w:rFonts w:asciiTheme="minorHAnsi" w:hAnsiTheme="minorHAnsi" w:cstheme="minorHAnsi"/>
                <w:lang w:val="es-ES"/>
              </w:rPr>
              <w:t xml:space="preserve"> Unidas</w:t>
            </w:r>
            <w:r w:rsidR="00E230BC" w:rsidRPr="00B308B5">
              <w:rPr>
                <w:rFonts w:asciiTheme="minorHAnsi" w:hAnsiTheme="minorHAnsi" w:cstheme="minorHAnsi"/>
                <w:lang w:val="es-ES"/>
              </w:rPr>
              <w:t xml:space="preserve"> asistan habitualmente </w:t>
            </w:r>
            <w:r w:rsidR="00462666" w:rsidRPr="00B308B5">
              <w:rPr>
                <w:rFonts w:asciiTheme="minorHAnsi" w:hAnsiTheme="minorHAnsi" w:cstheme="minorHAnsi"/>
                <w:lang w:val="es-ES"/>
              </w:rPr>
              <w:t>a las reuniones del GECT. Independientemente de esto, parece que el ar</w:t>
            </w:r>
            <w:r w:rsidR="00B14704" w:rsidRPr="00B308B5">
              <w:rPr>
                <w:rFonts w:asciiTheme="minorHAnsi" w:hAnsiTheme="minorHAnsi" w:cstheme="minorHAnsi"/>
                <w:lang w:val="es-ES"/>
              </w:rPr>
              <w:t xml:space="preserve">tículo </w:t>
            </w:r>
            <w:r w:rsidR="008360DF" w:rsidRPr="00B308B5">
              <w:rPr>
                <w:rFonts w:asciiTheme="minorHAnsi" w:hAnsiTheme="minorHAnsi" w:cstheme="minorHAnsi"/>
                <w:lang w:val="es-ES"/>
              </w:rPr>
              <w:t xml:space="preserve">6 </w:t>
            </w:r>
            <w:r w:rsidR="00462666" w:rsidRPr="00B308B5">
              <w:rPr>
                <w:rFonts w:asciiTheme="minorHAnsi" w:hAnsiTheme="minorHAnsi" w:cstheme="minorHAnsi"/>
                <w:lang w:val="es-ES"/>
              </w:rPr>
              <w:t xml:space="preserve">no sería </w:t>
            </w:r>
            <w:r w:rsidR="0089155D" w:rsidRPr="00B308B5">
              <w:rPr>
                <w:rFonts w:asciiTheme="minorHAnsi" w:hAnsiTheme="minorHAnsi" w:cstheme="minorHAnsi"/>
                <w:lang w:val="es-ES"/>
              </w:rPr>
              <w:t>aplicable</w:t>
            </w:r>
            <w:r w:rsidR="00462666" w:rsidRPr="00B308B5">
              <w:rPr>
                <w:rFonts w:asciiTheme="minorHAnsi" w:hAnsiTheme="minorHAnsi" w:cstheme="minorHAnsi"/>
                <w:lang w:val="es-ES"/>
              </w:rPr>
              <w:t>, ya que las Partes Contratantes no están presentes en la</w:t>
            </w:r>
            <w:r w:rsidR="00E230BC" w:rsidRPr="00B308B5">
              <w:rPr>
                <w:rFonts w:asciiTheme="minorHAnsi" w:hAnsiTheme="minorHAnsi" w:cstheme="minorHAnsi"/>
                <w:lang w:val="es-ES"/>
              </w:rPr>
              <w:t>s reuniones</w:t>
            </w:r>
            <w:r w:rsidR="00462666" w:rsidRPr="00B308B5">
              <w:rPr>
                <w:rFonts w:asciiTheme="minorHAnsi" w:hAnsiTheme="minorHAnsi" w:cstheme="minorHAnsi"/>
                <w:lang w:val="es-ES"/>
              </w:rPr>
              <w:t xml:space="preserve"> del GECT para votar </w:t>
            </w:r>
            <w:r w:rsidR="00E230BC" w:rsidRPr="00B308B5">
              <w:rPr>
                <w:rFonts w:asciiTheme="minorHAnsi" w:hAnsiTheme="minorHAnsi" w:cstheme="minorHAnsi"/>
                <w:lang w:val="es-ES"/>
              </w:rPr>
              <w:t>u</w:t>
            </w:r>
            <w:r w:rsidR="00462666" w:rsidRPr="00B308B5">
              <w:rPr>
                <w:rFonts w:asciiTheme="minorHAnsi" w:hAnsiTheme="minorHAnsi" w:cstheme="minorHAnsi"/>
                <w:lang w:val="es-ES"/>
              </w:rPr>
              <w:t xml:space="preserve"> oponerse </w:t>
            </w:r>
            <w:r w:rsidR="007F6C7A" w:rsidRPr="00B308B5">
              <w:rPr>
                <w:rFonts w:asciiTheme="minorHAnsi" w:hAnsiTheme="minorHAnsi" w:cstheme="minorHAnsi"/>
                <w:lang w:val="es-ES"/>
              </w:rPr>
              <w:t>respecto de</w:t>
            </w:r>
            <w:r w:rsidR="00462666" w:rsidRPr="00B308B5">
              <w:rPr>
                <w:rFonts w:asciiTheme="minorHAnsi" w:hAnsiTheme="minorHAnsi" w:cstheme="minorHAnsi"/>
                <w:lang w:val="es-ES"/>
              </w:rPr>
              <w:t xml:space="preserve"> la participación de los observadores. </w:t>
            </w:r>
            <w:r w:rsidR="00E230BC" w:rsidRPr="00B308B5">
              <w:rPr>
                <w:rFonts w:asciiTheme="minorHAnsi" w:hAnsiTheme="minorHAnsi" w:cstheme="minorHAnsi"/>
                <w:lang w:val="es-ES"/>
              </w:rPr>
              <w:t>Según tiene entendido, l</w:t>
            </w:r>
            <w:r w:rsidR="00462666" w:rsidRPr="00B308B5">
              <w:rPr>
                <w:rFonts w:asciiTheme="minorHAnsi" w:hAnsiTheme="minorHAnsi" w:cstheme="minorHAnsi"/>
                <w:lang w:val="es-ES"/>
              </w:rPr>
              <w:t>as únicas entidades que asisten a las reuniones del GECT son las que han sido invitadas a participar por el propio GECT.</w:t>
            </w:r>
          </w:p>
          <w:p w14:paraId="2830D8ED" w14:textId="77777777" w:rsidR="0009681D" w:rsidRPr="00B308B5" w:rsidRDefault="0009681D" w:rsidP="008360DF">
            <w:pPr>
              <w:pStyle w:val="CommentText"/>
              <w:ind w:left="0" w:firstLine="0"/>
              <w:rPr>
                <w:rFonts w:asciiTheme="minorHAnsi" w:hAnsiTheme="minorHAnsi" w:cstheme="minorHAnsi"/>
                <w:lang w:val="es-ES"/>
              </w:rPr>
            </w:pPr>
          </w:p>
          <w:p w14:paraId="74FEBE1B" w14:textId="7AFB8641" w:rsidR="0009681D" w:rsidRPr="00B308B5" w:rsidRDefault="00EE33EC" w:rsidP="0009681D">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09681D" w:rsidRPr="00B308B5">
              <w:rPr>
                <w:rFonts w:asciiTheme="minorHAnsi" w:hAnsiTheme="minorHAnsi" w:cstheme="minorHAnsi"/>
                <w:lang w:val="es-ES"/>
              </w:rPr>
              <w:t xml:space="preserve">: </w:t>
            </w:r>
            <w:r w:rsidR="00462666" w:rsidRPr="00B308B5">
              <w:rPr>
                <w:rFonts w:asciiTheme="minorHAnsi" w:hAnsiTheme="minorHAnsi" w:cstheme="minorHAnsi"/>
                <w:lang w:val="es-ES"/>
              </w:rPr>
              <w:t xml:space="preserve">En cuanto a </w:t>
            </w:r>
            <w:r w:rsidR="00E230BC" w:rsidRPr="00B308B5">
              <w:rPr>
                <w:rFonts w:asciiTheme="minorHAnsi" w:hAnsiTheme="minorHAnsi" w:cstheme="minorHAnsi"/>
                <w:lang w:val="es-ES"/>
              </w:rPr>
              <w:t>o</w:t>
            </w:r>
            <w:r w:rsidR="0089155D" w:rsidRPr="00B308B5">
              <w:rPr>
                <w:rFonts w:asciiTheme="minorHAnsi" w:hAnsiTheme="minorHAnsi" w:cstheme="minorHAnsi"/>
                <w:lang w:val="es-ES"/>
              </w:rPr>
              <w:t>tros</w:t>
            </w:r>
            <w:r w:rsidR="00462666" w:rsidRPr="00B308B5">
              <w:rPr>
                <w:rFonts w:asciiTheme="minorHAnsi" w:hAnsiTheme="minorHAnsi" w:cstheme="minorHAnsi"/>
                <w:lang w:val="es-ES"/>
              </w:rPr>
              <w:t xml:space="preserve"> órganos subsidiarios (grupos de trabajo, etc.), los observadores </w:t>
            </w:r>
            <w:r w:rsidR="00CC5AEB" w:rsidRPr="00B308B5">
              <w:rPr>
                <w:rFonts w:asciiTheme="minorHAnsi" w:hAnsiTheme="minorHAnsi" w:cstheme="minorHAnsi"/>
                <w:lang w:val="es-ES"/>
              </w:rPr>
              <w:t>pueden</w:t>
            </w:r>
            <w:r w:rsidR="00462666" w:rsidRPr="00B308B5">
              <w:rPr>
                <w:rFonts w:asciiTheme="minorHAnsi" w:hAnsiTheme="minorHAnsi" w:cstheme="minorHAnsi"/>
                <w:lang w:val="es-ES"/>
              </w:rPr>
              <w:t xml:space="preserve"> solicitar participar si desean</w:t>
            </w:r>
            <w:r w:rsidR="00E230BC" w:rsidRPr="00B308B5">
              <w:rPr>
                <w:rFonts w:asciiTheme="minorHAnsi" w:hAnsiTheme="minorHAnsi" w:cstheme="minorHAnsi"/>
                <w:lang w:val="es-ES"/>
              </w:rPr>
              <w:t xml:space="preserve"> hacerlo</w:t>
            </w:r>
            <w:r w:rsidR="00462666" w:rsidRPr="00B308B5">
              <w:rPr>
                <w:rFonts w:asciiTheme="minorHAnsi" w:hAnsiTheme="minorHAnsi" w:cstheme="minorHAnsi"/>
                <w:lang w:val="es-ES"/>
              </w:rPr>
              <w:t xml:space="preserve"> y las Partes </w:t>
            </w:r>
            <w:r w:rsidR="00462666" w:rsidRPr="00B308B5">
              <w:rPr>
                <w:rFonts w:asciiTheme="minorHAnsi" w:hAnsiTheme="minorHAnsi" w:cstheme="minorHAnsi"/>
                <w:lang w:val="es-ES"/>
              </w:rPr>
              <w:lastRenderedPageBreak/>
              <w:t>del grupo deciden si lo</w:t>
            </w:r>
            <w:r w:rsidR="00E230BC" w:rsidRPr="00B308B5">
              <w:rPr>
                <w:rFonts w:asciiTheme="minorHAnsi" w:hAnsiTheme="minorHAnsi" w:cstheme="minorHAnsi"/>
                <w:lang w:val="es-ES"/>
              </w:rPr>
              <w:t>s</w:t>
            </w:r>
            <w:r w:rsidR="00462666" w:rsidRPr="00B308B5">
              <w:rPr>
                <w:rFonts w:asciiTheme="minorHAnsi" w:hAnsiTheme="minorHAnsi" w:cstheme="minorHAnsi"/>
                <w:lang w:val="es-ES"/>
              </w:rPr>
              <w:t xml:space="preserve"> </w:t>
            </w:r>
            <w:r w:rsidR="00E230BC" w:rsidRPr="00B308B5">
              <w:rPr>
                <w:rFonts w:asciiTheme="minorHAnsi" w:hAnsiTheme="minorHAnsi" w:cstheme="minorHAnsi"/>
                <w:lang w:val="es-ES"/>
              </w:rPr>
              <w:t xml:space="preserve">autorizan </w:t>
            </w:r>
            <w:r w:rsidR="00462666" w:rsidRPr="00B308B5">
              <w:rPr>
                <w:rFonts w:asciiTheme="minorHAnsi" w:hAnsiTheme="minorHAnsi" w:cstheme="minorHAnsi"/>
                <w:lang w:val="es-ES"/>
              </w:rPr>
              <w:t xml:space="preserve">o no. </w:t>
            </w:r>
            <w:r w:rsidR="00CC5AEB" w:rsidRPr="00B308B5">
              <w:rPr>
                <w:rFonts w:asciiTheme="minorHAnsi" w:hAnsiTheme="minorHAnsi" w:cstheme="minorHAnsi"/>
                <w:lang w:val="es-ES"/>
              </w:rPr>
              <w:t>Véanse</w:t>
            </w:r>
            <w:r w:rsidR="00462666" w:rsidRPr="00B308B5">
              <w:rPr>
                <w:rFonts w:asciiTheme="minorHAnsi" w:hAnsiTheme="minorHAnsi" w:cstheme="minorHAnsi"/>
                <w:lang w:val="es-ES"/>
              </w:rPr>
              <w:t xml:space="preserve"> también los comentarios </w:t>
            </w:r>
            <w:r w:rsidR="00E230BC" w:rsidRPr="00B308B5">
              <w:rPr>
                <w:rFonts w:asciiTheme="minorHAnsi" w:hAnsiTheme="minorHAnsi" w:cstheme="minorHAnsi"/>
                <w:lang w:val="es-ES"/>
              </w:rPr>
              <w:t xml:space="preserve">sobre </w:t>
            </w:r>
            <w:r w:rsidR="00462666" w:rsidRPr="00B308B5">
              <w:rPr>
                <w:rFonts w:asciiTheme="minorHAnsi" w:hAnsiTheme="minorHAnsi" w:cstheme="minorHAnsi"/>
                <w:lang w:val="es-ES"/>
              </w:rPr>
              <w:t xml:space="preserve">los “grupos </w:t>
            </w:r>
            <w:r w:rsidR="007F6C7A" w:rsidRPr="00B308B5">
              <w:rPr>
                <w:rFonts w:asciiTheme="minorHAnsi" w:hAnsiTheme="minorHAnsi" w:cstheme="minorHAnsi"/>
                <w:lang w:val="es-ES"/>
              </w:rPr>
              <w:t>oficiosos</w:t>
            </w:r>
            <w:r w:rsidR="00462666" w:rsidRPr="00B308B5">
              <w:rPr>
                <w:rFonts w:asciiTheme="minorHAnsi" w:hAnsiTheme="minorHAnsi" w:cstheme="minorHAnsi"/>
                <w:lang w:val="es-ES"/>
              </w:rPr>
              <w:t xml:space="preserve">” </w:t>
            </w:r>
            <w:r w:rsidR="00E230BC" w:rsidRPr="00B308B5">
              <w:rPr>
                <w:rFonts w:asciiTheme="minorHAnsi" w:hAnsiTheme="minorHAnsi" w:cstheme="minorHAnsi"/>
                <w:lang w:val="es-ES"/>
              </w:rPr>
              <w:t>en e</w:t>
            </w:r>
            <w:r w:rsidR="00462666" w:rsidRPr="00B308B5">
              <w:rPr>
                <w:rFonts w:asciiTheme="minorHAnsi" w:hAnsiTheme="minorHAnsi" w:cstheme="minorHAnsi"/>
                <w:lang w:val="es-ES"/>
              </w:rPr>
              <w:t>l cuadro 1 (que los EE. UU. consideran como órganos subsidiarios en virtud del a</w:t>
            </w:r>
            <w:r w:rsidR="00B14704" w:rsidRPr="00B308B5">
              <w:rPr>
                <w:rFonts w:asciiTheme="minorHAnsi" w:hAnsiTheme="minorHAnsi" w:cstheme="minorHAnsi"/>
                <w:lang w:val="es-ES"/>
              </w:rPr>
              <w:t xml:space="preserve">rtículo </w:t>
            </w:r>
            <w:r w:rsidR="0009681D" w:rsidRPr="00B308B5">
              <w:rPr>
                <w:rFonts w:asciiTheme="minorHAnsi" w:hAnsiTheme="minorHAnsi" w:cstheme="minorHAnsi"/>
                <w:lang w:val="es-ES"/>
              </w:rPr>
              <w:t>2(k)).</w:t>
            </w:r>
            <w:r w:rsidR="00E759EE" w:rsidRPr="00B308B5">
              <w:rPr>
                <w:rFonts w:asciiTheme="minorHAnsi" w:hAnsiTheme="minorHAnsi" w:cstheme="minorHAnsi"/>
                <w:lang w:val="es-ES"/>
              </w:rPr>
              <w:t xml:space="preserve"> </w:t>
            </w:r>
          </w:p>
          <w:p w14:paraId="6BD012FC" w14:textId="77777777" w:rsidR="0009681D" w:rsidRPr="00B308B5" w:rsidRDefault="0009681D" w:rsidP="008360DF">
            <w:pPr>
              <w:pStyle w:val="CommentText"/>
              <w:ind w:left="0" w:firstLine="0"/>
              <w:rPr>
                <w:rFonts w:asciiTheme="minorHAnsi" w:hAnsiTheme="minorHAnsi" w:cstheme="minorHAnsi"/>
                <w:lang w:val="es-ES"/>
              </w:rPr>
            </w:pPr>
          </w:p>
          <w:p w14:paraId="28752D15" w14:textId="77777777" w:rsidR="008360DF" w:rsidRPr="00B308B5" w:rsidRDefault="008360D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 </w:t>
            </w:r>
          </w:p>
        </w:tc>
      </w:tr>
      <w:tr w:rsidR="00373B99" w:rsidRPr="00B2176F" w14:paraId="37F51754" w14:textId="77777777" w:rsidTr="005C16DC">
        <w:tc>
          <w:tcPr>
            <w:tcW w:w="0" w:type="auto"/>
          </w:tcPr>
          <w:p w14:paraId="26ABE02B"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5</w:t>
            </w:r>
          </w:p>
        </w:tc>
        <w:tc>
          <w:tcPr>
            <w:tcW w:w="0" w:type="auto"/>
          </w:tcPr>
          <w:p w14:paraId="2AC391D6" w14:textId="62AF152D"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8: </w:t>
            </w:r>
            <w:r w:rsidR="00A6477F" w:rsidRPr="00B308B5">
              <w:rPr>
                <w:rFonts w:asciiTheme="minorHAnsi" w:hAnsiTheme="minorHAnsi" w:cstheme="minorHAnsi"/>
                <w:sz w:val="20"/>
                <w:szCs w:val="20"/>
                <w:lang w:val="es-ES"/>
              </w:rPr>
              <w:t xml:space="preserve"> Preparación del orden del día provisional</w:t>
            </w:r>
          </w:p>
        </w:tc>
        <w:tc>
          <w:tcPr>
            <w:tcW w:w="0" w:type="auto"/>
          </w:tcPr>
          <w:p w14:paraId="2BBE8BC5" w14:textId="6C40235F" w:rsidR="00D25210" w:rsidRPr="00B308B5" w:rsidRDefault="00A647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pacing w:val="-4"/>
                <w:sz w:val="20"/>
                <w:szCs w:val="20"/>
                <w:lang w:val="es-ES"/>
              </w:rPr>
              <w:t>La Secretaría deberá elaborar el orden del día provisional para que el CP lo examine y lo apruebe en su reunión anual del año siguiente a la COP. Esto significa que el orden del día provisional debe ser elaborado con dos años de antelación a la COP. Lógicamente esto no es aplicable al CP u otros órganos subsidiarios. Más bien, el orden del CP está disponible con tres meses de antelación a la siguiente reunión del CP</w:t>
            </w:r>
            <w:r w:rsidR="00D25210" w:rsidRPr="00B308B5">
              <w:rPr>
                <w:rFonts w:asciiTheme="minorHAnsi" w:hAnsiTheme="minorHAnsi" w:cstheme="minorHAnsi"/>
                <w:sz w:val="20"/>
                <w:szCs w:val="20"/>
                <w:lang w:val="es-ES"/>
              </w:rPr>
              <w:t>.</w:t>
            </w:r>
            <w:r w:rsidR="00D25210" w:rsidRPr="00B308B5">
              <w:rPr>
                <w:rStyle w:val="FootnoteReference"/>
                <w:rFonts w:asciiTheme="minorHAnsi" w:hAnsiTheme="minorHAnsi" w:cstheme="minorHAnsi"/>
                <w:sz w:val="20"/>
                <w:szCs w:val="20"/>
                <w:lang w:val="es-ES"/>
              </w:rPr>
              <w:footnoteReference w:id="60"/>
            </w:r>
            <w:r w:rsidR="00D25210" w:rsidRPr="00B308B5">
              <w:rPr>
                <w:rFonts w:asciiTheme="minorHAnsi" w:hAnsiTheme="minorHAnsi" w:cstheme="minorHAnsi"/>
                <w:sz w:val="20"/>
                <w:szCs w:val="20"/>
                <w:lang w:val="es-ES"/>
              </w:rPr>
              <w:t xml:space="preserve"> </w:t>
            </w:r>
          </w:p>
          <w:p w14:paraId="4804D3EA" w14:textId="77777777" w:rsidR="00D25210" w:rsidRPr="00B308B5" w:rsidRDefault="00D25210" w:rsidP="00D25210">
            <w:pPr>
              <w:pStyle w:val="NoSpacing"/>
              <w:ind w:left="0" w:firstLine="0"/>
              <w:rPr>
                <w:rFonts w:asciiTheme="minorHAnsi" w:hAnsiTheme="minorHAnsi" w:cstheme="minorHAnsi"/>
                <w:sz w:val="20"/>
                <w:szCs w:val="20"/>
                <w:lang w:val="es-ES"/>
              </w:rPr>
            </w:pPr>
          </w:p>
          <w:p w14:paraId="7C429F8E" w14:textId="64083503" w:rsidR="00D25210" w:rsidRPr="00B308B5" w:rsidRDefault="00A647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orden del día de las reuniones de los demás órganos subsidiarios se establece con arreglo a las instrucciones de la COP </w:t>
            </w:r>
            <w:r w:rsidR="00585F57" w:rsidRPr="00B308B5">
              <w:rPr>
                <w:rFonts w:asciiTheme="minorHAnsi" w:hAnsiTheme="minorHAnsi" w:cstheme="minorHAnsi"/>
                <w:sz w:val="20"/>
                <w:szCs w:val="20"/>
                <w:lang w:val="es-ES"/>
              </w:rPr>
              <w:t xml:space="preserve">y/o </w:t>
            </w:r>
            <w:r w:rsidRPr="00B308B5">
              <w:rPr>
                <w:rFonts w:asciiTheme="minorHAnsi" w:hAnsiTheme="minorHAnsi" w:cstheme="minorHAnsi"/>
                <w:sz w:val="20"/>
                <w:szCs w:val="20"/>
                <w:lang w:val="es-ES"/>
              </w:rPr>
              <w:t>del CP y en consulta con la Presidencia del órgano pertinente. No obstante, este procedimiento no está previsto en el reglamento</w:t>
            </w:r>
            <w:r w:rsidR="00D25210" w:rsidRPr="00B308B5">
              <w:rPr>
                <w:rFonts w:asciiTheme="minorHAnsi" w:hAnsiTheme="minorHAnsi" w:cstheme="minorHAnsi"/>
                <w:sz w:val="20"/>
                <w:szCs w:val="20"/>
                <w:lang w:val="es-ES"/>
              </w:rPr>
              <w:t>.</w:t>
            </w:r>
            <w:r w:rsidR="00D25210" w:rsidRPr="00B308B5">
              <w:rPr>
                <w:rFonts w:asciiTheme="minorHAnsi" w:hAnsiTheme="minorHAnsi" w:cstheme="minorHAnsi"/>
                <w:color w:val="FF0000"/>
                <w:sz w:val="20"/>
                <w:szCs w:val="20"/>
                <w:lang w:val="es-ES"/>
              </w:rPr>
              <w:t xml:space="preserve"> </w:t>
            </w:r>
          </w:p>
        </w:tc>
        <w:tc>
          <w:tcPr>
            <w:tcW w:w="0" w:type="auto"/>
          </w:tcPr>
          <w:p w14:paraId="0DD1BBEA" w14:textId="77777777" w:rsidR="00A6477F" w:rsidRPr="00B308B5" w:rsidRDefault="00A6477F" w:rsidP="00A647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4222A76C" w14:textId="77777777" w:rsidR="00A6477F" w:rsidRPr="00B308B5" w:rsidRDefault="00A6477F" w:rsidP="00A6477F">
            <w:pPr>
              <w:pStyle w:val="NoSpacing"/>
              <w:ind w:left="0" w:firstLine="0"/>
              <w:rPr>
                <w:rFonts w:asciiTheme="minorHAnsi" w:hAnsiTheme="minorHAnsi" w:cstheme="minorHAnsi"/>
                <w:sz w:val="20"/>
                <w:szCs w:val="20"/>
                <w:lang w:val="es-ES"/>
              </w:rPr>
            </w:pPr>
          </w:p>
          <w:p w14:paraId="02D6D1D2" w14:textId="467DA28A" w:rsidR="00D25210" w:rsidRPr="00B308B5" w:rsidRDefault="00A6477F" w:rsidP="00A647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reglamento podría incluir disposiciones explícitas sobre el procedimiento actualmente aplicado para determinar los asuntos a incluir en el orden del día provisional de las reuniones de los órganos subsidiarios, así como los plazos apropiados al respecto</w:t>
            </w:r>
            <w:r w:rsidR="00D25210" w:rsidRPr="00B308B5">
              <w:rPr>
                <w:rFonts w:asciiTheme="minorHAnsi" w:hAnsiTheme="minorHAnsi" w:cstheme="minorHAnsi"/>
                <w:sz w:val="20"/>
                <w:szCs w:val="20"/>
                <w:lang w:val="es-ES"/>
              </w:rPr>
              <w:t xml:space="preserve">. </w:t>
            </w:r>
          </w:p>
          <w:p w14:paraId="063C0E47" w14:textId="77777777" w:rsidR="00D25210" w:rsidRPr="00B308B5" w:rsidRDefault="00D25210" w:rsidP="00D25210">
            <w:pPr>
              <w:pStyle w:val="NoSpacing"/>
              <w:ind w:left="0" w:firstLine="0"/>
              <w:rPr>
                <w:rFonts w:asciiTheme="minorHAnsi" w:hAnsiTheme="minorHAnsi" w:cstheme="minorHAnsi"/>
                <w:sz w:val="20"/>
                <w:szCs w:val="20"/>
                <w:lang w:val="es-ES"/>
              </w:rPr>
            </w:pPr>
          </w:p>
          <w:p w14:paraId="48FC7AFC" w14:textId="77777777" w:rsidR="00D25210" w:rsidRPr="00B308B5" w:rsidRDefault="00D25210" w:rsidP="00D25210">
            <w:pPr>
              <w:pStyle w:val="NoSpacing"/>
              <w:ind w:left="0" w:firstLine="0"/>
              <w:rPr>
                <w:rFonts w:asciiTheme="minorHAnsi" w:hAnsiTheme="minorHAnsi" w:cstheme="minorHAnsi"/>
                <w:sz w:val="20"/>
                <w:szCs w:val="20"/>
                <w:lang w:val="es-ES"/>
              </w:rPr>
            </w:pPr>
          </w:p>
        </w:tc>
        <w:tc>
          <w:tcPr>
            <w:tcW w:w="0" w:type="auto"/>
          </w:tcPr>
          <w:p w14:paraId="1906E111" w14:textId="26078F58"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157C9D" w:rsidRPr="00B308B5">
              <w:rPr>
                <w:rFonts w:asciiTheme="minorHAnsi" w:hAnsiTheme="minorHAnsi" w:cstheme="minorHAnsi"/>
                <w:sz w:val="20"/>
                <w:szCs w:val="20"/>
                <w:lang w:val="es-ES"/>
              </w:rPr>
              <w:t xml:space="preserve">: </w:t>
            </w:r>
            <w:r w:rsidR="008F7AD4" w:rsidRPr="00B308B5">
              <w:rPr>
                <w:rFonts w:asciiTheme="minorHAnsi" w:hAnsiTheme="minorHAnsi" w:cstheme="minorHAnsi"/>
                <w:sz w:val="20"/>
                <w:szCs w:val="20"/>
                <w:lang w:val="es-ES"/>
              </w:rPr>
              <w:t xml:space="preserve">El procedimiento </w:t>
            </w:r>
            <w:r w:rsidR="00E230BC" w:rsidRPr="00B308B5">
              <w:rPr>
                <w:rFonts w:asciiTheme="minorHAnsi" w:hAnsiTheme="minorHAnsi" w:cstheme="minorHAnsi"/>
                <w:sz w:val="20"/>
                <w:szCs w:val="20"/>
                <w:lang w:val="es-ES"/>
              </w:rPr>
              <w:t xml:space="preserve">para preparar </w:t>
            </w:r>
            <w:r w:rsidR="008F7AD4" w:rsidRPr="00B308B5">
              <w:rPr>
                <w:rFonts w:asciiTheme="minorHAnsi" w:hAnsiTheme="minorHAnsi" w:cstheme="minorHAnsi"/>
                <w:sz w:val="20"/>
                <w:szCs w:val="20"/>
                <w:lang w:val="es-ES"/>
              </w:rPr>
              <w:t>el orden del día de los órganos subsidiarios del CP debería ser decidido por cada uno de ellos y no prescrito en el reglamento</w:t>
            </w:r>
            <w:r w:rsidR="00157C9D" w:rsidRPr="00B308B5">
              <w:rPr>
                <w:rFonts w:asciiTheme="minorHAnsi" w:hAnsiTheme="minorHAnsi" w:cstheme="minorHAnsi"/>
                <w:sz w:val="20"/>
                <w:szCs w:val="20"/>
                <w:lang w:val="es-ES"/>
              </w:rPr>
              <w:t>.</w:t>
            </w:r>
          </w:p>
        </w:tc>
      </w:tr>
      <w:tr w:rsidR="00373B99" w:rsidRPr="00B2176F" w14:paraId="47D571AE" w14:textId="77777777" w:rsidTr="005C16DC">
        <w:tc>
          <w:tcPr>
            <w:tcW w:w="0" w:type="auto"/>
          </w:tcPr>
          <w:p w14:paraId="508CB64D" w14:textId="7777777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6</w:t>
            </w:r>
          </w:p>
        </w:tc>
        <w:tc>
          <w:tcPr>
            <w:tcW w:w="0" w:type="auto"/>
          </w:tcPr>
          <w:p w14:paraId="413A7812" w14:textId="2167061F"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9:  Asuntos incluidos en el orden del día provisional</w:t>
            </w:r>
          </w:p>
        </w:tc>
        <w:tc>
          <w:tcPr>
            <w:tcW w:w="0" w:type="auto"/>
          </w:tcPr>
          <w:p w14:paraId="5BFCBF66" w14:textId="7777777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0A478167" w14:textId="77777777" w:rsidR="00923B7C" w:rsidRPr="00B308B5" w:rsidRDefault="00923B7C" w:rsidP="00923B7C">
            <w:pPr>
              <w:pStyle w:val="NoSpacing"/>
              <w:ind w:left="0" w:firstLine="0"/>
              <w:rPr>
                <w:rFonts w:asciiTheme="minorHAnsi" w:hAnsiTheme="minorHAnsi" w:cstheme="minorHAnsi"/>
                <w:sz w:val="20"/>
                <w:szCs w:val="20"/>
                <w:lang w:val="es-ES"/>
              </w:rPr>
            </w:pPr>
          </w:p>
          <w:p w14:paraId="743BFB9F" w14:textId="7777777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Lógicamente no sería aplicable a las reuniones de otros órganos subsidiarios (habida cuenta de la naturaleza de los asuntos). </w:t>
            </w:r>
          </w:p>
          <w:p w14:paraId="3C30ED3C" w14:textId="77777777" w:rsidR="00923B7C" w:rsidRPr="00B308B5" w:rsidRDefault="00923B7C" w:rsidP="00923B7C">
            <w:pPr>
              <w:pStyle w:val="NoSpacing"/>
              <w:ind w:left="0" w:firstLine="0"/>
              <w:rPr>
                <w:rFonts w:asciiTheme="minorHAnsi" w:hAnsiTheme="minorHAnsi" w:cstheme="minorHAnsi"/>
                <w:sz w:val="20"/>
                <w:szCs w:val="20"/>
                <w:lang w:val="es-ES"/>
              </w:rPr>
            </w:pPr>
          </w:p>
          <w:p w14:paraId="636B8A60" w14:textId="2E1FEF17" w:rsidR="00923B7C" w:rsidRPr="00B308B5" w:rsidRDefault="00923B7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Los asuntos a incluir en el orden del día provisional de las reuniones de otros órganos subsidiarios se determinan sobre la base de las instrucciones de la COP </w:t>
            </w:r>
            <w:r w:rsidR="003A5118" w:rsidRPr="00B308B5">
              <w:rPr>
                <w:rFonts w:asciiTheme="minorHAnsi" w:hAnsiTheme="minorHAnsi" w:cstheme="minorHAnsi"/>
                <w:sz w:val="20"/>
                <w:szCs w:val="20"/>
                <w:lang w:val="es-ES"/>
              </w:rPr>
              <w:t>y/</w:t>
            </w:r>
            <w:r w:rsidRPr="00B308B5">
              <w:rPr>
                <w:rFonts w:asciiTheme="minorHAnsi" w:hAnsiTheme="minorHAnsi" w:cstheme="minorHAnsi"/>
                <w:sz w:val="20"/>
                <w:szCs w:val="20"/>
                <w:lang w:val="es-ES"/>
              </w:rPr>
              <w:t>o del CP</w:t>
            </w:r>
            <w:r w:rsidR="003A5118" w:rsidRPr="00B308B5">
              <w:rPr>
                <w:rFonts w:asciiTheme="minorHAnsi" w:hAnsiTheme="minorHAnsi" w:cstheme="minorHAnsi"/>
                <w:sz w:val="20"/>
                <w:szCs w:val="20"/>
                <w:lang w:val="es-ES"/>
              </w:rPr>
              <w:t xml:space="preserve"> </w:t>
            </w:r>
            <w:r w:rsidRPr="00B308B5">
              <w:rPr>
                <w:rFonts w:asciiTheme="minorHAnsi" w:hAnsiTheme="minorHAnsi" w:cstheme="minorHAnsi"/>
                <w:sz w:val="20"/>
                <w:szCs w:val="20"/>
                <w:lang w:val="es-ES"/>
              </w:rPr>
              <w:t xml:space="preserve">y en colaboración con la Presidencia del órgano pertinente. Sin embargo, este procedimiento no está previsto en el reglamento. </w:t>
            </w:r>
          </w:p>
        </w:tc>
        <w:tc>
          <w:tcPr>
            <w:tcW w:w="0" w:type="auto"/>
          </w:tcPr>
          <w:p w14:paraId="2FA87B6A" w14:textId="2042454A" w:rsidR="00923B7C" w:rsidRPr="00B308B5" w:rsidRDefault="00657BFC" w:rsidP="00923B7C">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 que figura en la fila 1 del cuadro 2</w:t>
            </w:r>
            <w:r w:rsidR="00923B7C" w:rsidRPr="00B308B5">
              <w:rPr>
                <w:rFonts w:asciiTheme="minorHAnsi" w:hAnsiTheme="minorHAnsi" w:cstheme="minorHAnsi"/>
                <w:sz w:val="20"/>
                <w:szCs w:val="20"/>
                <w:lang w:val="es-ES"/>
              </w:rPr>
              <w:t xml:space="preserve">. </w:t>
            </w:r>
          </w:p>
        </w:tc>
        <w:tc>
          <w:tcPr>
            <w:tcW w:w="0" w:type="auto"/>
          </w:tcPr>
          <w:p w14:paraId="6D93529E" w14:textId="3D3F9138" w:rsidR="00923B7C" w:rsidRPr="00B308B5" w:rsidRDefault="00923B7C" w:rsidP="00923B7C">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3C10C3" w:rsidRPr="00B308B5">
              <w:rPr>
                <w:rFonts w:asciiTheme="minorHAnsi" w:hAnsiTheme="minorHAnsi" w:cstheme="minorHAnsi"/>
                <w:lang w:val="es-ES"/>
              </w:rPr>
              <w:t xml:space="preserve">“Reunión ordinaria” se refiere a la COP, basándose en </w:t>
            </w:r>
            <w:r w:rsidRPr="00B308B5">
              <w:rPr>
                <w:rFonts w:asciiTheme="minorHAnsi" w:hAnsiTheme="minorHAnsi" w:cstheme="minorHAnsi"/>
                <w:lang w:val="es-ES"/>
              </w:rPr>
              <w:t>el artículo 4 (</w:t>
            </w:r>
            <w:r w:rsidR="003C10C3" w:rsidRPr="00B308B5">
              <w:rPr>
                <w:rFonts w:asciiTheme="minorHAnsi" w:hAnsiTheme="minorHAnsi" w:cstheme="minorHAnsi"/>
                <w:lang w:val="es-ES"/>
              </w:rPr>
              <w:t xml:space="preserve">que utiliza </w:t>
            </w:r>
            <w:r w:rsidR="001B56C5" w:rsidRPr="00B308B5">
              <w:rPr>
                <w:rFonts w:asciiTheme="minorHAnsi" w:hAnsiTheme="minorHAnsi" w:cstheme="minorHAnsi"/>
                <w:lang w:val="es-ES"/>
              </w:rPr>
              <w:t xml:space="preserve">ese </w:t>
            </w:r>
            <w:r w:rsidR="003C10C3" w:rsidRPr="00B308B5">
              <w:rPr>
                <w:rFonts w:asciiTheme="minorHAnsi" w:hAnsiTheme="minorHAnsi" w:cstheme="minorHAnsi"/>
                <w:lang w:val="es-ES"/>
              </w:rPr>
              <w:t xml:space="preserve">término </w:t>
            </w:r>
            <w:r w:rsidR="001B56C5" w:rsidRPr="00B308B5">
              <w:rPr>
                <w:rFonts w:asciiTheme="minorHAnsi" w:hAnsiTheme="minorHAnsi" w:cstheme="minorHAnsi"/>
                <w:lang w:val="es-ES"/>
              </w:rPr>
              <w:t>en relación con</w:t>
            </w:r>
            <w:r w:rsidR="003C10C3" w:rsidRPr="00B308B5">
              <w:rPr>
                <w:rFonts w:asciiTheme="minorHAnsi" w:hAnsiTheme="minorHAnsi" w:cstheme="minorHAnsi"/>
                <w:lang w:val="es-ES"/>
              </w:rPr>
              <w:t xml:space="preserve"> la COP). </w:t>
            </w:r>
            <w:r w:rsidR="001B56C5" w:rsidRPr="00B308B5">
              <w:rPr>
                <w:rFonts w:asciiTheme="minorHAnsi" w:hAnsiTheme="minorHAnsi" w:cstheme="minorHAnsi"/>
                <w:lang w:val="es-ES"/>
              </w:rPr>
              <w:t xml:space="preserve">Confía en que el lector </w:t>
            </w:r>
            <w:r w:rsidR="003C10C3" w:rsidRPr="00B308B5">
              <w:rPr>
                <w:rFonts w:asciiTheme="minorHAnsi" w:hAnsiTheme="minorHAnsi" w:cstheme="minorHAnsi"/>
                <w:lang w:val="es-ES"/>
              </w:rPr>
              <w:t xml:space="preserve">entienda que </w:t>
            </w:r>
            <w:r w:rsidRPr="00B308B5">
              <w:rPr>
                <w:rFonts w:asciiTheme="minorHAnsi" w:hAnsiTheme="minorHAnsi" w:cstheme="minorHAnsi"/>
                <w:i/>
                <w:lang w:val="es-ES"/>
              </w:rPr>
              <w:t>mutatis mutandis</w:t>
            </w:r>
            <w:r w:rsidRPr="00B308B5">
              <w:rPr>
                <w:rFonts w:asciiTheme="minorHAnsi" w:hAnsiTheme="minorHAnsi" w:cstheme="minorHAnsi"/>
                <w:lang w:val="es-ES"/>
              </w:rPr>
              <w:t xml:space="preserve"> </w:t>
            </w:r>
            <w:r w:rsidR="003C10C3" w:rsidRPr="00B308B5">
              <w:rPr>
                <w:rFonts w:asciiTheme="minorHAnsi" w:hAnsiTheme="minorHAnsi" w:cstheme="minorHAnsi"/>
                <w:lang w:val="es-ES"/>
              </w:rPr>
              <w:t xml:space="preserve">no </w:t>
            </w:r>
            <w:r w:rsidR="001B56C5" w:rsidRPr="00B308B5">
              <w:rPr>
                <w:rFonts w:asciiTheme="minorHAnsi" w:hAnsiTheme="minorHAnsi" w:cstheme="minorHAnsi"/>
                <w:lang w:val="es-ES"/>
              </w:rPr>
              <w:t xml:space="preserve">es aplicable </w:t>
            </w:r>
            <w:r w:rsidR="003C10C3" w:rsidRPr="00B308B5">
              <w:rPr>
                <w:rFonts w:asciiTheme="minorHAnsi" w:hAnsiTheme="minorHAnsi" w:cstheme="minorHAnsi"/>
                <w:lang w:val="es-ES"/>
              </w:rPr>
              <w:t xml:space="preserve">en este caso ya que se está </w:t>
            </w:r>
            <w:r w:rsidR="001B56C5" w:rsidRPr="00B308B5">
              <w:rPr>
                <w:rFonts w:asciiTheme="minorHAnsi" w:hAnsiTheme="minorHAnsi" w:cstheme="minorHAnsi"/>
                <w:lang w:val="es-ES"/>
              </w:rPr>
              <w:t>haciendo referencia a las accio</w:t>
            </w:r>
            <w:r w:rsidR="003C10C3" w:rsidRPr="00B308B5">
              <w:rPr>
                <w:rFonts w:asciiTheme="minorHAnsi" w:hAnsiTheme="minorHAnsi" w:cstheme="minorHAnsi"/>
                <w:lang w:val="es-ES"/>
              </w:rPr>
              <w:t xml:space="preserve">nes del CP (aprobar puntos del </w:t>
            </w:r>
            <w:r w:rsidR="00CC5AEB" w:rsidRPr="00B308B5">
              <w:rPr>
                <w:rFonts w:asciiTheme="minorHAnsi" w:hAnsiTheme="minorHAnsi" w:cstheme="minorHAnsi"/>
                <w:lang w:val="es-ES"/>
              </w:rPr>
              <w:t>orden</w:t>
            </w:r>
            <w:r w:rsidR="003C10C3" w:rsidRPr="00B308B5">
              <w:rPr>
                <w:rFonts w:asciiTheme="minorHAnsi" w:hAnsiTheme="minorHAnsi" w:cstheme="minorHAnsi"/>
                <w:lang w:val="es-ES"/>
              </w:rPr>
              <w:t xml:space="preserve"> </w:t>
            </w:r>
            <w:r w:rsidR="00CC5AEB" w:rsidRPr="00B308B5">
              <w:rPr>
                <w:rFonts w:asciiTheme="minorHAnsi" w:hAnsiTheme="minorHAnsi" w:cstheme="minorHAnsi"/>
                <w:lang w:val="es-ES"/>
              </w:rPr>
              <w:t>del</w:t>
            </w:r>
            <w:r w:rsidR="003C10C3" w:rsidRPr="00B308B5">
              <w:rPr>
                <w:rFonts w:asciiTheme="minorHAnsi" w:hAnsiTheme="minorHAnsi" w:cstheme="minorHAnsi"/>
                <w:lang w:val="es-ES"/>
              </w:rPr>
              <w:t xml:space="preserve"> día</w:t>
            </w:r>
            <w:r w:rsidR="001B56C5" w:rsidRPr="00B308B5">
              <w:rPr>
                <w:rFonts w:asciiTheme="minorHAnsi" w:hAnsiTheme="minorHAnsi" w:cstheme="minorHAnsi"/>
                <w:lang w:val="es-ES"/>
              </w:rPr>
              <w:t xml:space="preserve">) </w:t>
            </w:r>
            <w:r w:rsidR="003C10C3" w:rsidRPr="00B308B5">
              <w:rPr>
                <w:rFonts w:asciiTheme="minorHAnsi" w:hAnsiTheme="minorHAnsi" w:cstheme="minorHAnsi"/>
                <w:lang w:val="es-ES"/>
              </w:rPr>
              <w:t>en apoyo de la COP</w:t>
            </w:r>
            <w:r w:rsidRPr="00B308B5">
              <w:rPr>
                <w:rFonts w:asciiTheme="minorHAnsi" w:hAnsiTheme="minorHAnsi" w:cstheme="minorHAnsi"/>
                <w:lang w:val="es-ES"/>
              </w:rPr>
              <w:t>.</w:t>
            </w:r>
          </w:p>
        </w:tc>
      </w:tr>
      <w:tr w:rsidR="00373B99" w:rsidRPr="00B2176F" w14:paraId="14CEA594" w14:textId="77777777" w:rsidTr="005C16DC">
        <w:tc>
          <w:tcPr>
            <w:tcW w:w="0" w:type="auto"/>
          </w:tcPr>
          <w:p w14:paraId="62770AD5" w14:textId="7777777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7</w:t>
            </w:r>
          </w:p>
        </w:tc>
        <w:tc>
          <w:tcPr>
            <w:tcW w:w="0" w:type="auto"/>
          </w:tcPr>
          <w:p w14:paraId="0BE7796E" w14:textId="2BB4095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10:  Distribución de documentos</w:t>
            </w:r>
          </w:p>
        </w:tc>
        <w:tc>
          <w:tcPr>
            <w:tcW w:w="0" w:type="auto"/>
          </w:tcPr>
          <w:p w14:paraId="580DA7C3" w14:textId="7777777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1EE9B9DC" w14:textId="77777777" w:rsidR="00233D7E" w:rsidRPr="00B308B5" w:rsidRDefault="00233D7E" w:rsidP="00233D7E">
            <w:pPr>
              <w:pStyle w:val="NoSpacing"/>
              <w:ind w:left="0" w:firstLine="0"/>
              <w:rPr>
                <w:rFonts w:asciiTheme="minorHAnsi" w:hAnsiTheme="minorHAnsi" w:cstheme="minorHAnsi"/>
                <w:sz w:val="20"/>
                <w:szCs w:val="20"/>
                <w:lang w:val="es-ES"/>
              </w:rPr>
            </w:pPr>
          </w:p>
          <w:p w14:paraId="2EEE20F8" w14:textId="078BF47B"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principio, podría ser aplicable a las reuniones de otros órganos subsidiarios. No obstante, los documentos no se han distribuido en todos los idiomas oficiales para el GECT, debido a la inexistencia de una previsión presupuestaria para ello. Además, el plazo de tres meses para la distribución de los documentos no ha sido aplicado al GECT. </w:t>
            </w:r>
          </w:p>
        </w:tc>
        <w:tc>
          <w:tcPr>
            <w:tcW w:w="0" w:type="auto"/>
          </w:tcPr>
          <w:p w14:paraId="4907A66F" w14:textId="77777777"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4588DB79" w14:textId="77777777" w:rsidR="00233D7E" w:rsidRPr="00B308B5" w:rsidRDefault="00233D7E" w:rsidP="00233D7E">
            <w:pPr>
              <w:pStyle w:val="NoSpacing"/>
              <w:ind w:left="0" w:firstLine="0"/>
              <w:rPr>
                <w:rFonts w:asciiTheme="minorHAnsi" w:hAnsiTheme="minorHAnsi" w:cstheme="minorHAnsi"/>
                <w:sz w:val="20"/>
                <w:szCs w:val="20"/>
                <w:lang w:val="es-ES"/>
              </w:rPr>
            </w:pPr>
          </w:p>
          <w:p w14:paraId="6E14023F" w14:textId="2E58810F" w:rsidR="00233D7E" w:rsidRPr="00B308B5" w:rsidRDefault="00233D7E" w:rsidP="00233D7E">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obstante, si los documentos para el GECT deben ser distribuidos en los idiomas oficiales, este requisito tendría implicaciones presupuestarias.</w:t>
            </w:r>
          </w:p>
        </w:tc>
        <w:tc>
          <w:tcPr>
            <w:tcW w:w="0" w:type="auto"/>
          </w:tcPr>
          <w:p w14:paraId="10A71CDB" w14:textId="036922DD" w:rsidR="00233D7E" w:rsidRPr="00B308B5" w:rsidRDefault="00233D7E" w:rsidP="00233D7E">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Los documentos del GECT no se traducen pero obsérvese que en el GECT, al igual que en otros órganos subsid</w:t>
            </w:r>
            <w:r w:rsidR="00CC5AEB" w:rsidRPr="00B308B5">
              <w:rPr>
                <w:rFonts w:asciiTheme="minorHAnsi" w:hAnsiTheme="minorHAnsi" w:cstheme="minorHAnsi"/>
                <w:lang w:val="es-ES"/>
              </w:rPr>
              <w:t>i</w:t>
            </w:r>
            <w:r w:rsidRPr="00B308B5">
              <w:rPr>
                <w:rFonts w:asciiTheme="minorHAnsi" w:hAnsiTheme="minorHAnsi" w:cstheme="minorHAnsi"/>
                <w:lang w:val="es-ES"/>
              </w:rPr>
              <w:t>ar</w:t>
            </w:r>
            <w:r w:rsidR="00CC5AEB" w:rsidRPr="00B308B5">
              <w:rPr>
                <w:rFonts w:asciiTheme="minorHAnsi" w:hAnsiTheme="minorHAnsi" w:cstheme="minorHAnsi"/>
                <w:lang w:val="es-ES"/>
              </w:rPr>
              <w:t>i</w:t>
            </w:r>
            <w:r w:rsidRPr="00B308B5">
              <w:rPr>
                <w:rFonts w:asciiTheme="minorHAnsi" w:hAnsiTheme="minorHAnsi" w:cstheme="minorHAnsi"/>
                <w:lang w:val="es-ES"/>
              </w:rPr>
              <w:t xml:space="preserve">os (grupos de trabajo, etc.) hay muchos documentos entre </w:t>
            </w:r>
            <w:r w:rsidR="00CC5AEB" w:rsidRPr="00B308B5">
              <w:rPr>
                <w:rFonts w:asciiTheme="minorHAnsi" w:hAnsiTheme="minorHAnsi" w:cstheme="minorHAnsi"/>
                <w:lang w:val="es-ES"/>
              </w:rPr>
              <w:t>sesiones</w:t>
            </w:r>
            <w:r w:rsidRPr="00B308B5">
              <w:rPr>
                <w:rFonts w:asciiTheme="minorHAnsi" w:hAnsiTheme="minorHAnsi" w:cstheme="minorHAnsi"/>
                <w:lang w:val="es-ES"/>
              </w:rPr>
              <w:t xml:space="preserve"> </w:t>
            </w:r>
            <w:r w:rsidR="001B56C5" w:rsidRPr="00B308B5">
              <w:rPr>
                <w:rFonts w:asciiTheme="minorHAnsi" w:hAnsiTheme="minorHAnsi" w:cstheme="minorHAnsi"/>
                <w:lang w:val="es-ES"/>
              </w:rPr>
              <w:t xml:space="preserve">en los que se repiten asuntos </w:t>
            </w:r>
            <w:r w:rsidRPr="00B308B5">
              <w:rPr>
                <w:rFonts w:asciiTheme="minorHAnsi" w:hAnsiTheme="minorHAnsi" w:cstheme="minorHAnsi"/>
                <w:lang w:val="es-ES"/>
              </w:rPr>
              <w:t xml:space="preserve">de forma que no es práctico traducirlos, a diferencia de los documentos de la COP o el CP, que son estáticos. </w:t>
            </w:r>
          </w:p>
          <w:p w14:paraId="760ABBAC" w14:textId="77777777" w:rsidR="00233D7E" w:rsidRPr="00B308B5" w:rsidRDefault="00233D7E" w:rsidP="00233D7E">
            <w:pPr>
              <w:pStyle w:val="NoSpacing"/>
              <w:ind w:left="0" w:firstLine="0"/>
              <w:rPr>
                <w:rFonts w:asciiTheme="minorHAnsi" w:hAnsiTheme="minorHAnsi" w:cstheme="minorHAnsi"/>
                <w:sz w:val="20"/>
                <w:szCs w:val="20"/>
                <w:lang w:val="es-ES"/>
              </w:rPr>
            </w:pPr>
          </w:p>
        </w:tc>
      </w:tr>
      <w:tr w:rsidR="00373B99" w:rsidRPr="00B2176F" w14:paraId="4E888998" w14:textId="77777777" w:rsidTr="005C16DC">
        <w:tc>
          <w:tcPr>
            <w:tcW w:w="0" w:type="auto"/>
          </w:tcPr>
          <w:p w14:paraId="56B2EE6A" w14:textId="77777777"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8</w:t>
            </w:r>
          </w:p>
        </w:tc>
        <w:tc>
          <w:tcPr>
            <w:tcW w:w="0" w:type="auto"/>
          </w:tcPr>
          <w:p w14:paraId="29713592" w14:textId="0439C274"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11:  Orden del día provisional suplementario</w:t>
            </w:r>
          </w:p>
        </w:tc>
        <w:tc>
          <w:tcPr>
            <w:tcW w:w="0" w:type="auto"/>
          </w:tcPr>
          <w:p w14:paraId="53133B23" w14:textId="77777777"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23D090D9" w14:textId="77777777" w:rsidR="00867F13" w:rsidRPr="00B308B5" w:rsidRDefault="00867F13" w:rsidP="00867F13">
            <w:pPr>
              <w:pStyle w:val="NoSpacing"/>
              <w:ind w:left="0" w:firstLine="0"/>
              <w:rPr>
                <w:rFonts w:asciiTheme="minorHAnsi" w:hAnsiTheme="minorHAnsi" w:cstheme="minorHAnsi"/>
                <w:sz w:val="20"/>
                <w:szCs w:val="20"/>
                <w:lang w:val="es-ES"/>
              </w:rPr>
            </w:pPr>
          </w:p>
          <w:p w14:paraId="4DE5380F" w14:textId="13519439"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hay ninguna razón lógica por la que no sería aplicable a las reuniones de otros órganos subsidiarios (siempre que se reemplazara “presidente del CP” por “presidente del órgano subsidiario X”).</w:t>
            </w:r>
          </w:p>
        </w:tc>
        <w:tc>
          <w:tcPr>
            <w:tcW w:w="0" w:type="auto"/>
          </w:tcPr>
          <w:p w14:paraId="6DA46539" w14:textId="02C56D63"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56CC2A60" w14:textId="77777777" w:rsidR="00867F13" w:rsidRPr="00B308B5" w:rsidRDefault="00867F13" w:rsidP="00867F13">
            <w:pPr>
              <w:pStyle w:val="NoSpacing"/>
              <w:ind w:left="0" w:firstLine="0"/>
              <w:rPr>
                <w:rFonts w:asciiTheme="minorHAnsi" w:hAnsiTheme="minorHAnsi" w:cstheme="minorHAnsi"/>
                <w:sz w:val="20"/>
                <w:szCs w:val="20"/>
                <w:lang w:val="es-ES"/>
              </w:rPr>
            </w:pPr>
          </w:p>
        </w:tc>
        <w:tc>
          <w:tcPr>
            <w:tcW w:w="0" w:type="auto"/>
          </w:tcPr>
          <w:p w14:paraId="718289A7" w14:textId="2554B838" w:rsidR="00867F13" w:rsidRPr="00B308B5" w:rsidRDefault="00867F13" w:rsidP="00867F13">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Suprimir el artículo 11. Cualquier Parte puede solicitar u</w:t>
            </w:r>
            <w:r w:rsidR="001B56C5" w:rsidRPr="00B308B5">
              <w:rPr>
                <w:rFonts w:asciiTheme="minorHAnsi" w:hAnsiTheme="minorHAnsi" w:cstheme="minorHAnsi"/>
                <w:sz w:val="20"/>
                <w:szCs w:val="20"/>
                <w:lang w:val="es-ES"/>
              </w:rPr>
              <w:t xml:space="preserve">n cambio </w:t>
            </w:r>
            <w:r w:rsidRPr="00B308B5">
              <w:rPr>
                <w:rFonts w:asciiTheme="minorHAnsi" w:hAnsiTheme="minorHAnsi" w:cstheme="minorHAnsi"/>
                <w:sz w:val="20"/>
                <w:szCs w:val="20"/>
                <w:lang w:val="es-ES"/>
              </w:rPr>
              <w:t xml:space="preserve">en el orden del día </w:t>
            </w:r>
            <w:r w:rsidR="001B56C5" w:rsidRPr="00B308B5">
              <w:rPr>
                <w:rFonts w:asciiTheme="minorHAnsi" w:hAnsiTheme="minorHAnsi" w:cstheme="minorHAnsi"/>
                <w:sz w:val="20"/>
                <w:szCs w:val="20"/>
                <w:lang w:val="es-ES"/>
              </w:rPr>
              <w:t>cuando se delibere sobre el</w:t>
            </w:r>
            <w:r w:rsidRPr="00B308B5">
              <w:rPr>
                <w:rFonts w:asciiTheme="minorHAnsi" w:hAnsiTheme="minorHAnsi" w:cstheme="minorHAnsi"/>
                <w:sz w:val="20"/>
                <w:szCs w:val="20"/>
                <w:lang w:val="es-ES"/>
              </w:rPr>
              <w:t xml:space="preserve"> punto del orden </w:t>
            </w:r>
            <w:r w:rsidR="00CC5AEB" w:rsidRPr="00B308B5">
              <w:rPr>
                <w:rFonts w:asciiTheme="minorHAnsi" w:hAnsiTheme="minorHAnsi" w:cstheme="minorHAnsi"/>
                <w:sz w:val="20"/>
                <w:szCs w:val="20"/>
                <w:lang w:val="es-ES"/>
              </w:rPr>
              <w:t>del</w:t>
            </w:r>
            <w:r w:rsidRPr="00B308B5">
              <w:rPr>
                <w:rFonts w:asciiTheme="minorHAnsi" w:hAnsiTheme="minorHAnsi" w:cstheme="minorHAnsi"/>
                <w:sz w:val="20"/>
                <w:szCs w:val="20"/>
                <w:lang w:val="es-ES"/>
              </w:rPr>
              <w:t xml:space="preserve"> día </w:t>
            </w:r>
            <w:r w:rsidR="001B56C5" w:rsidRPr="00B308B5">
              <w:rPr>
                <w:rFonts w:asciiTheme="minorHAnsi" w:hAnsiTheme="minorHAnsi" w:cstheme="minorHAnsi"/>
                <w:sz w:val="20"/>
                <w:szCs w:val="20"/>
                <w:lang w:val="es-ES"/>
              </w:rPr>
              <w:t>correspondiente a la</w:t>
            </w:r>
            <w:r w:rsidRPr="00B308B5">
              <w:rPr>
                <w:rFonts w:asciiTheme="minorHAnsi" w:hAnsiTheme="minorHAnsi" w:cstheme="minorHAnsi"/>
                <w:sz w:val="20"/>
                <w:szCs w:val="20"/>
                <w:lang w:val="es-ES"/>
              </w:rPr>
              <w:t xml:space="preserve"> adopción de</w:t>
            </w:r>
            <w:r w:rsidR="001B56C5" w:rsidRPr="00B308B5">
              <w:rPr>
                <w:rFonts w:asciiTheme="minorHAnsi" w:hAnsiTheme="minorHAnsi" w:cstheme="minorHAnsi"/>
                <w:sz w:val="20"/>
                <w:szCs w:val="20"/>
                <w:lang w:val="es-ES"/>
              </w:rPr>
              <w:t xml:space="preserve"> este</w:t>
            </w:r>
            <w:r w:rsidRPr="00B308B5">
              <w:rPr>
                <w:rFonts w:asciiTheme="minorHAnsi" w:hAnsiTheme="minorHAnsi" w:cstheme="minorHAnsi"/>
                <w:sz w:val="20"/>
                <w:szCs w:val="20"/>
                <w:lang w:val="es-ES"/>
              </w:rPr>
              <w:t xml:space="preserve">. </w:t>
            </w:r>
          </w:p>
          <w:p w14:paraId="37E7B146" w14:textId="77777777" w:rsidR="00867F13" w:rsidRPr="00B308B5" w:rsidRDefault="00867F13" w:rsidP="00867F13">
            <w:pPr>
              <w:pStyle w:val="NoSpacing"/>
              <w:ind w:left="0" w:firstLine="0"/>
              <w:rPr>
                <w:rFonts w:asciiTheme="minorHAnsi" w:hAnsiTheme="minorHAnsi" w:cstheme="minorHAnsi"/>
                <w:sz w:val="20"/>
                <w:szCs w:val="20"/>
                <w:lang w:val="es-ES"/>
              </w:rPr>
            </w:pPr>
          </w:p>
        </w:tc>
      </w:tr>
      <w:tr w:rsidR="00373B99" w:rsidRPr="00B308B5" w14:paraId="1F2C63F4" w14:textId="77777777" w:rsidTr="005C16DC">
        <w:tc>
          <w:tcPr>
            <w:tcW w:w="0" w:type="auto"/>
          </w:tcPr>
          <w:p w14:paraId="67136AC7"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9</w:t>
            </w:r>
          </w:p>
        </w:tc>
        <w:tc>
          <w:tcPr>
            <w:tcW w:w="0" w:type="auto"/>
          </w:tcPr>
          <w:p w14:paraId="6EF436F9" w14:textId="04AFE295"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12: </w:t>
            </w:r>
            <w:r w:rsidR="00022858" w:rsidRPr="00B308B5">
              <w:rPr>
                <w:rFonts w:asciiTheme="minorHAnsi" w:hAnsiTheme="minorHAnsi" w:cstheme="minorHAnsi"/>
                <w:sz w:val="20"/>
                <w:szCs w:val="20"/>
                <w:lang w:val="es-ES"/>
              </w:rPr>
              <w:t xml:space="preserve"> Examen del orden del día provisional</w:t>
            </w:r>
          </w:p>
        </w:tc>
        <w:tc>
          <w:tcPr>
            <w:tcW w:w="0" w:type="auto"/>
          </w:tcPr>
          <w:p w14:paraId="6001F470"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artículo sería aplicable a las reuniones del CP. </w:t>
            </w:r>
          </w:p>
          <w:p w14:paraId="460B695E" w14:textId="77777777" w:rsidR="00022858" w:rsidRPr="00B308B5" w:rsidRDefault="00022858" w:rsidP="00022858">
            <w:pPr>
              <w:pStyle w:val="NoSpacing"/>
              <w:ind w:left="0" w:firstLine="0"/>
              <w:rPr>
                <w:rFonts w:asciiTheme="minorHAnsi" w:hAnsiTheme="minorHAnsi" w:cstheme="minorHAnsi"/>
                <w:sz w:val="20"/>
                <w:szCs w:val="20"/>
                <w:lang w:val="es-ES"/>
              </w:rPr>
            </w:pPr>
          </w:p>
          <w:p w14:paraId="682FAA30" w14:textId="7661C285" w:rsidR="00D25210"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hay ninguna razón lógica por la que no sería aplicable a las reuniones de otros órganos subsidiarios</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c>
          <w:tcPr>
            <w:tcW w:w="0" w:type="auto"/>
          </w:tcPr>
          <w:p w14:paraId="07A0EC00" w14:textId="4D99B8B9" w:rsidR="00D25210" w:rsidRPr="00B308B5" w:rsidRDefault="00022858"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Véase la recomendación que figura en la fila 1 del cuadro 2</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p w14:paraId="438A7971" w14:textId="77777777" w:rsidR="00D25210" w:rsidRPr="00B308B5" w:rsidRDefault="00D25210" w:rsidP="00D25210">
            <w:pPr>
              <w:pStyle w:val="NoSpacing"/>
              <w:ind w:left="0" w:firstLine="0"/>
              <w:rPr>
                <w:rFonts w:asciiTheme="minorHAnsi" w:hAnsiTheme="minorHAnsi" w:cstheme="minorHAnsi"/>
                <w:sz w:val="20"/>
                <w:szCs w:val="20"/>
                <w:lang w:val="es-ES"/>
              </w:rPr>
            </w:pPr>
          </w:p>
        </w:tc>
        <w:tc>
          <w:tcPr>
            <w:tcW w:w="0" w:type="auto"/>
          </w:tcPr>
          <w:p w14:paraId="6A6E291E" w14:textId="00D60607"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DD7C6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0E4CC9" w:rsidRPr="00B308B5">
              <w:rPr>
                <w:rFonts w:asciiTheme="minorHAnsi" w:hAnsiTheme="minorHAnsi" w:cstheme="minorHAnsi"/>
                <w:sz w:val="20"/>
                <w:szCs w:val="20"/>
                <w:lang w:val="es-ES"/>
              </w:rPr>
              <w:t xml:space="preserve">Considera que no se debe interpretar que esto sea aplicable </w:t>
            </w:r>
            <w:r w:rsidR="00022858" w:rsidRPr="00B308B5">
              <w:rPr>
                <w:rFonts w:asciiTheme="minorHAnsi" w:hAnsiTheme="minorHAnsi" w:cstheme="minorHAnsi"/>
                <w:sz w:val="20"/>
                <w:szCs w:val="20"/>
                <w:lang w:val="es-ES"/>
              </w:rPr>
              <w:t>a órganos subsidiarios distintos del CP. En primer lugar, pocos de ellos o ninguno utilizan un procedimiento tan formal (suponiendo que tengan un orden del día</w:t>
            </w:r>
            <w:r w:rsidR="000E4CC9" w:rsidRPr="00B308B5">
              <w:rPr>
                <w:rFonts w:asciiTheme="minorHAnsi" w:hAnsiTheme="minorHAnsi" w:cstheme="minorHAnsi"/>
                <w:sz w:val="20"/>
                <w:szCs w:val="20"/>
                <w:lang w:val="es-ES"/>
              </w:rPr>
              <w:t>)</w:t>
            </w:r>
            <w:r w:rsidR="00022858" w:rsidRPr="00B308B5">
              <w:rPr>
                <w:rFonts w:asciiTheme="minorHAnsi" w:hAnsiTheme="minorHAnsi" w:cstheme="minorHAnsi"/>
                <w:sz w:val="20"/>
                <w:szCs w:val="20"/>
                <w:lang w:val="es-ES"/>
              </w:rPr>
              <w:t xml:space="preserve">. Además, no puede </w:t>
            </w:r>
            <w:r w:rsidR="00CC5AEB" w:rsidRPr="00B308B5">
              <w:rPr>
                <w:rFonts w:asciiTheme="minorHAnsi" w:hAnsiTheme="minorHAnsi" w:cstheme="minorHAnsi"/>
                <w:sz w:val="20"/>
                <w:szCs w:val="20"/>
                <w:lang w:val="es-ES"/>
              </w:rPr>
              <w:t>aplicarse</w:t>
            </w:r>
            <w:r w:rsidR="00022858" w:rsidRPr="00B308B5">
              <w:rPr>
                <w:rFonts w:asciiTheme="minorHAnsi" w:hAnsiTheme="minorHAnsi" w:cstheme="minorHAnsi"/>
                <w:sz w:val="20"/>
                <w:szCs w:val="20"/>
                <w:lang w:val="es-ES"/>
              </w:rPr>
              <w:t xml:space="preserve"> a órganos distintos de la COP y el CP porque en ninguno se puede votar. Propone que </w:t>
            </w:r>
            <w:r w:rsidR="000E4CC9" w:rsidRPr="00B308B5">
              <w:rPr>
                <w:rFonts w:asciiTheme="minorHAnsi" w:hAnsiTheme="minorHAnsi" w:cstheme="minorHAnsi"/>
                <w:sz w:val="20"/>
                <w:szCs w:val="20"/>
                <w:lang w:val="es-ES"/>
              </w:rPr>
              <w:t xml:space="preserve">no se modifique </w:t>
            </w:r>
            <w:r w:rsidR="00022858" w:rsidRPr="00B308B5">
              <w:rPr>
                <w:rFonts w:asciiTheme="minorHAnsi" w:hAnsiTheme="minorHAnsi" w:cstheme="minorHAnsi"/>
                <w:sz w:val="20"/>
                <w:szCs w:val="20"/>
                <w:lang w:val="es-ES"/>
              </w:rPr>
              <w:t>este artícul</w:t>
            </w:r>
            <w:r w:rsidR="000E4CC9" w:rsidRPr="00B308B5">
              <w:rPr>
                <w:rFonts w:asciiTheme="minorHAnsi" w:hAnsiTheme="minorHAnsi" w:cstheme="minorHAnsi"/>
                <w:sz w:val="20"/>
                <w:szCs w:val="20"/>
                <w:lang w:val="es-ES"/>
              </w:rPr>
              <w:t>o</w:t>
            </w:r>
            <w:r w:rsidR="00022858" w:rsidRPr="00B308B5">
              <w:rPr>
                <w:rFonts w:asciiTheme="minorHAnsi" w:hAnsiTheme="minorHAnsi" w:cstheme="minorHAnsi"/>
                <w:sz w:val="20"/>
                <w:szCs w:val="20"/>
                <w:lang w:val="es-ES"/>
              </w:rPr>
              <w:t>.</w:t>
            </w:r>
          </w:p>
        </w:tc>
      </w:tr>
      <w:tr w:rsidR="00373B99" w:rsidRPr="00B2176F" w14:paraId="5E8227BC" w14:textId="77777777" w:rsidTr="005C16DC">
        <w:trPr>
          <w:cantSplit/>
        </w:trPr>
        <w:tc>
          <w:tcPr>
            <w:tcW w:w="0" w:type="auto"/>
          </w:tcPr>
          <w:p w14:paraId="05034B61"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10</w:t>
            </w:r>
          </w:p>
        </w:tc>
        <w:tc>
          <w:tcPr>
            <w:tcW w:w="0" w:type="auto"/>
          </w:tcPr>
          <w:p w14:paraId="6A6F8381" w14:textId="1B86AD8D" w:rsidR="00022858" w:rsidRPr="00B308B5" w:rsidRDefault="00DF2B95"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022858" w:rsidRPr="00B308B5">
              <w:rPr>
                <w:rFonts w:asciiTheme="minorHAnsi" w:hAnsiTheme="minorHAnsi" w:cstheme="minorHAnsi"/>
                <w:sz w:val="20"/>
                <w:szCs w:val="20"/>
                <w:lang w:val="es-ES"/>
              </w:rPr>
              <w:t>16 – 20:  Representantes y credenciales</w:t>
            </w:r>
          </w:p>
          <w:p w14:paraId="5314DFB4" w14:textId="77777777" w:rsidR="00022858" w:rsidRPr="00B308B5" w:rsidRDefault="00022858" w:rsidP="00022858">
            <w:pPr>
              <w:pStyle w:val="NoSpacing"/>
              <w:ind w:left="0" w:firstLine="0"/>
              <w:rPr>
                <w:rFonts w:asciiTheme="minorHAnsi" w:hAnsiTheme="minorHAnsi" w:cstheme="minorHAnsi"/>
                <w:sz w:val="20"/>
                <w:szCs w:val="20"/>
                <w:lang w:val="es-ES"/>
              </w:rPr>
            </w:pPr>
          </w:p>
        </w:tc>
        <w:tc>
          <w:tcPr>
            <w:tcW w:w="0" w:type="auto"/>
          </w:tcPr>
          <w:p w14:paraId="4C11942F"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parece que los artículos relativos a las credenciales sean aplicables al CP</w:t>
            </w:r>
            <w:r w:rsidRPr="00B308B5">
              <w:rPr>
                <w:rStyle w:val="FootnoteReference"/>
                <w:rFonts w:asciiTheme="minorHAnsi" w:hAnsiTheme="minorHAnsi" w:cstheme="minorHAnsi"/>
                <w:sz w:val="20"/>
                <w:szCs w:val="20"/>
                <w:lang w:val="es-ES"/>
              </w:rPr>
              <w:footnoteReference w:id="61"/>
            </w:r>
            <w:r w:rsidRPr="00B308B5">
              <w:rPr>
                <w:rFonts w:asciiTheme="minorHAnsi" w:hAnsiTheme="minorHAnsi" w:cstheme="minorHAnsi"/>
                <w:sz w:val="20"/>
                <w:szCs w:val="20"/>
                <w:lang w:val="es-ES"/>
              </w:rPr>
              <w:t xml:space="preserve"> u otros órganos subsidiarios, sobre todo porque el Comité de Credenciales se establece “teniendo en cuenta una propuesta de la Mesa de la Conferencia”. La Mesa de la Conferencia es propia de una reunión de la COP. </w:t>
            </w:r>
          </w:p>
          <w:p w14:paraId="596EBBCB" w14:textId="77777777" w:rsidR="00022858" w:rsidRPr="00B308B5" w:rsidRDefault="00022858" w:rsidP="00022858">
            <w:pPr>
              <w:pStyle w:val="NoSpacing"/>
              <w:ind w:left="0" w:firstLine="0"/>
              <w:rPr>
                <w:rFonts w:asciiTheme="minorHAnsi" w:hAnsiTheme="minorHAnsi" w:cstheme="minorHAnsi"/>
                <w:sz w:val="20"/>
                <w:szCs w:val="20"/>
                <w:lang w:val="es-ES"/>
              </w:rPr>
            </w:pPr>
          </w:p>
          <w:p w14:paraId="0BD66E7B" w14:textId="08274A18"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Además, estos artículos obviamente no son aplicables al GECT, al no estar formado por representantes de los países propiamente dichos (y queda manifiesto que los artículos relativos a credenciales son aplicables a los delegados representantes de una Parte Contratante). No obstante, se podrían exigir credenciales a los observadores que participen en representación de un Estado, y documentos equivalentes a credenciales a aquellos observadores que representen a una organización. </w:t>
            </w:r>
          </w:p>
        </w:tc>
        <w:tc>
          <w:tcPr>
            <w:tcW w:w="0" w:type="auto"/>
          </w:tcPr>
          <w:p w14:paraId="755D7DEF"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1EB530E3" w14:textId="77777777" w:rsidR="00022858" w:rsidRPr="00B308B5" w:rsidRDefault="00022858" w:rsidP="00022858">
            <w:pPr>
              <w:pStyle w:val="NoSpacing"/>
              <w:ind w:left="0" w:firstLine="0"/>
              <w:rPr>
                <w:rFonts w:asciiTheme="minorHAnsi" w:hAnsiTheme="minorHAnsi" w:cstheme="minorHAnsi"/>
                <w:sz w:val="20"/>
                <w:szCs w:val="20"/>
                <w:lang w:val="es-ES"/>
              </w:rPr>
            </w:pPr>
          </w:p>
          <w:p w14:paraId="28214012" w14:textId="7777777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Sería necesario especificar en el reglamento si los requisitos relativos a credenciales son aplicables al CP y otros órganos subsidiarios. </w:t>
            </w:r>
          </w:p>
          <w:p w14:paraId="1EA3B095" w14:textId="77777777" w:rsidR="00022858" w:rsidRPr="00B308B5" w:rsidRDefault="00022858" w:rsidP="00022858">
            <w:pPr>
              <w:pStyle w:val="NoSpacing"/>
              <w:ind w:left="0" w:firstLine="0"/>
              <w:rPr>
                <w:rFonts w:asciiTheme="minorHAnsi" w:hAnsiTheme="minorHAnsi" w:cstheme="minorHAnsi"/>
                <w:sz w:val="20"/>
                <w:szCs w:val="20"/>
                <w:lang w:val="es-ES"/>
              </w:rPr>
            </w:pPr>
          </w:p>
          <w:p w14:paraId="094FE6B0" w14:textId="3A7109B2"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Cabe señalar que, en el caso de la CITES, se exigen credenciales a los representantes de los Estados en las reuniones del Comité Permanente, tanto miembros del Comité como observadores. Además, las organizaciones que dese</w:t>
            </w:r>
            <w:r w:rsidR="0013494D" w:rsidRPr="00B308B5">
              <w:rPr>
                <w:rFonts w:asciiTheme="minorHAnsi" w:hAnsiTheme="minorHAnsi" w:cstheme="minorHAnsi"/>
                <w:sz w:val="20"/>
                <w:szCs w:val="20"/>
                <w:lang w:val="es-ES"/>
              </w:rPr>
              <w:t>e</w:t>
            </w:r>
            <w:r w:rsidRPr="00B308B5">
              <w:rPr>
                <w:rFonts w:asciiTheme="minorHAnsi" w:hAnsiTheme="minorHAnsi" w:cstheme="minorHAnsi"/>
                <w:sz w:val="20"/>
                <w:szCs w:val="20"/>
                <w:lang w:val="es-ES"/>
              </w:rPr>
              <w:t>n ser representadas deben enviar una notificación formal a la Secretaría indicando los nombres de sus observadores antes de la reunión. Se podría plantear un artículo similar en el caso del CP de Ramsar.</w:t>
            </w:r>
          </w:p>
        </w:tc>
        <w:tc>
          <w:tcPr>
            <w:tcW w:w="0" w:type="auto"/>
          </w:tcPr>
          <w:p w14:paraId="5951A289" w14:textId="130A76D7"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w:t>
            </w:r>
            <w:r w:rsidR="000E4CC9" w:rsidRPr="00B308B5">
              <w:rPr>
                <w:rFonts w:asciiTheme="minorHAnsi" w:hAnsiTheme="minorHAnsi" w:cstheme="minorHAnsi"/>
                <w:sz w:val="20"/>
                <w:szCs w:val="20"/>
                <w:lang w:val="es-ES"/>
              </w:rPr>
              <w:t>En l</w:t>
            </w:r>
            <w:r w:rsidRPr="00B308B5">
              <w:rPr>
                <w:rFonts w:asciiTheme="minorHAnsi" w:hAnsiTheme="minorHAnsi" w:cstheme="minorHAnsi"/>
                <w:sz w:val="20"/>
                <w:szCs w:val="20"/>
                <w:lang w:val="es-ES"/>
              </w:rPr>
              <w:t xml:space="preserve">as reuniones </w:t>
            </w:r>
            <w:r w:rsidR="000E4CC9" w:rsidRPr="00B308B5">
              <w:rPr>
                <w:rFonts w:asciiTheme="minorHAnsi" w:hAnsiTheme="minorHAnsi" w:cstheme="minorHAnsi"/>
                <w:sz w:val="20"/>
                <w:szCs w:val="20"/>
                <w:lang w:val="es-ES"/>
              </w:rPr>
              <w:t>más pequeñas</w:t>
            </w:r>
            <w:r w:rsidRPr="00B308B5">
              <w:rPr>
                <w:rFonts w:asciiTheme="minorHAnsi" w:hAnsiTheme="minorHAnsi" w:cstheme="minorHAnsi"/>
                <w:sz w:val="20"/>
                <w:szCs w:val="20"/>
                <w:lang w:val="es-ES"/>
              </w:rPr>
              <w:t xml:space="preserve"> de órganos subsidiar</w:t>
            </w:r>
            <w:r w:rsidR="000E4CC9" w:rsidRPr="00B308B5">
              <w:rPr>
                <w:rFonts w:asciiTheme="minorHAnsi" w:hAnsiTheme="minorHAnsi" w:cstheme="minorHAnsi"/>
                <w:sz w:val="20"/>
                <w:szCs w:val="20"/>
                <w:lang w:val="es-ES"/>
              </w:rPr>
              <w:t>i</w:t>
            </w:r>
            <w:r w:rsidRPr="00B308B5">
              <w:rPr>
                <w:rFonts w:asciiTheme="minorHAnsi" w:hAnsiTheme="minorHAnsi" w:cstheme="minorHAnsi"/>
                <w:sz w:val="20"/>
                <w:szCs w:val="20"/>
                <w:lang w:val="es-ES"/>
              </w:rPr>
              <w:t>os no</w:t>
            </w:r>
            <w:r w:rsidR="000E4CC9" w:rsidRPr="00B308B5">
              <w:rPr>
                <w:rFonts w:asciiTheme="minorHAnsi" w:hAnsiTheme="minorHAnsi" w:cstheme="minorHAnsi"/>
                <w:sz w:val="20"/>
                <w:szCs w:val="20"/>
                <w:lang w:val="es-ES"/>
              </w:rPr>
              <w:t xml:space="preserve"> se necesitan </w:t>
            </w:r>
            <w:r w:rsidRPr="00B308B5">
              <w:rPr>
                <w:rFonts w:asciiTheme="minorHAnsi" w:hAnsiTheme="minorHAnsi" w:cstheme="minorHAnsi"/>
                <w:sz w:val="20"/>
                <w:szCs w:val="20"/>
                <w:lang w:val="es-ES"/>
              </w:rPr>
              <w:t>credenciales.</w:t>
            </w:r>
          </w:p>
          <w:p w14:paraId="2BD54F3E" w14:textId="77777777" w:rsidR="00022858" w:rsidRPr="00B308B5" w:rsidRDefault="00022858" w:rsidP="00022858">
            <w:pPr>
              <w:pStyle w:val="NoSpacing"/>
              <w:ind w:left="0" w:firstLine="0"/>
              <w:rPr>
                <w:rFonts w:asciiTheme="minorHAnsi" w:hAnsiTheme="minorHAnsi" w:cstheme="minorHAnsi"/>
                <w:sz w:val="20"/>
                <w:szCs w:val="20"/>
                <w:lang w:val="es-ES"/>
              </w:rPr>
            </w:pPr>
          </w:p>
          <w:p w14:paraId="314DBF76" w14:textId="671A7E62" w:rsidR="00022858" w:rsidRPr="00B308B5" w:rsidRDefault="00022858" w:rsidP="00022858">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w:t>
            </w:r>
            <w:r w:rsidR="000E4CC9" w:rsidRPr="00B308B5">
              <w:rPr>
                <w:rFonts w:asciiTheme="minorHAnsi" w:hAnsiTheme="minorHAnsi" w:cstheme="minorHAnsi"/>
                <w:sz w:val="20"/>
                <w:szCs w:val="20"/>
                <w:lang w:val="es-ES"/>
              </w:rPr>
              <w:t>sobre la</w:t>
            </w:r>
            <w:r w:rsidRPr="00B308B5">
              <w:rPr>
                <w:rFonts w:asciiTheme="minorHAnsi" w:hAnsiTheme="minorHAnsi" w:cstheme="minorHAnsi"/>
                <w:sz w:val="20"/>
                <w:szCs w:val="20"/>
                <w:lang w:val="es-ES"/>
              </w:rPr>
              <w:t xml:space="preserve"> CITES): Aunque en el </w:t>
            </w:r>
            <w:r w:rsidR="00CC5AEB" w:rsidRPr="00B308B5">
              <w:rPr>
                <w:rFonts w:asciiTheme="minorHAnsi" w:hAnsiTheme="minorHAnsi" w:cstheme="minorHAnsi"/>
                <w:sz w:val="20"/>
                <w:szCs w:val="20"/>
                <w:lang w:val="es-ES"/>
              </w:rPr>
              <w:t>reglamento</w:t>
            </w:r>
            <w:r w:rsidRPr="00B308B5">
              <w:rPr>
                <w:rFonts w:asciiTheme="minorHAnsi" w:hAnsiTheme="minorHAnsi" w:cstheme="minorHAnsi"/>
                <w:sz w:val="20"/>
                <w:szCs w:val="20"/>
                <w:lang w:val="es-ES"/>
              </w:rPr>
              <w:t xml:space="preserve"> del CP de la CITES</w:t>
            </w:r>
            <w:r w:rsidR="000E4CC9" w:rsidRPr="00B308B5">
              <w:rPr>
                <w:rFonts w:asciiTheme="minorHAnsi" w:hAnsiTheme="minorHAnsi" w:cstheme="minorHAnsi"/>
                <w:sz w:val="20"/>
                <w:szCs w:val="20"/>
                <w:lang w:val="es-ES"/>
              </w:rPr>
              <w:t xml:space="preserve"> se </w:t>
            </w:r>
            <w:r w:rsidRPr="00B308B5">
              <w:rPr>
                <w:rFonts w:asciiTheme="minorHAnsi" w:hAnsiTheme="minorHAnsi" w:cstheme="minorHAnsi"/>
                <w:sz w:val="20"/>
                <w:szCs w:val="20"/>
                <w:lang w:val="es-ES"/>
              </w:rPr>
              <w:t xml:space="preserve">establece que se necesitan credenciales, existe mucha flexibilidad acerca </w:t>
            </w:r>
            <w:r w:rsidR="000E4CC9" w:rsidRPr="00B308B5">
              <w:rPr>
                <w:rFonts w:asciiTheme="minorHAnsi" w:hAnsiTheme="minorHAnsi" w:cstheme="minorHAnsi"/>
                <w:sz w:val="20"/>
                <w:szCs w:val="20"/>
                <w:lang w:val="es-ES"/>
              </w:rPr>
              <w:t xml:space="preserve">de </w:t>
            </w:r>
            <w:r w:rsidRPr="00B308B5">
              <w:rPr>
                <w:rFonts w:asciiTheme="minorHAnsi" w:hAnsiTheme="minorHAnsi" w:cstheme="minorHAnsi"/>
                <w:sz w:val="20"/>
                <w:szCs w:val="20"/>
                <w:lang w:val="es-ES"/>
              </w:rPr>
              <w:t xml:space="preserve">lo que </w:t>
            </w:r>
            <w:r w:rsidR="000E4CC9" w:rsidRPr="00B308B5">
              <w:rPr>
                <w:rFonts w:asciiTheme="minorHAnsi" w:hAnsiTheme="minorHAnsi" w:cstheme="minorHAnsi"/>
                <w:sz w:val="20"/>
                <w:szCs w:val="20"/>
                <w:lang w:val="es-ES"/>
              </w:rPr>
              <w:t>se acepta</w:t>
            </w:r>
            <w:r w:rsidRPr="00B308B5">
              <w:rPr>
                <w:rFonts w:asciiTheme="minorHAnsi" w:hAnsiTheme="minorHAnsi" w:cstheme="minorHAnsi"/>
                <w:sz w:val="20"/>
                <w:szCs w:val="20"/>
                <w:lang w:val="es-ES"/>
              </w:rPr>
              <w:t xml:space="preserve"> como credenciales, y una carta de la persona </w:t>
            </w:r>
            <w:r w:rsidR="00CC5AEB" w:rsidRPr="00B308B5">
              <w:rPr>
                <w:rFonts w:asciiTheme="minorHAnsi" w:hAnsiTheme="minorHAnsi" w:cstheme="minorHAnsi"/>
                <w:sz w:val="20"/>
                <w:szCs w:val="20"/>
                <w:lang w:val="es-ES"/>
              </w:rPr>
              <w:t>responsable</w:t>
            </w:r>
            <w:r w:rsidRPr="00B308B5">
              <w:rPr>
                <w:rFonts w:asciiTheme="minorHAnsi" w:hAnsiTheme="minorHAnsi" w:cstheme="minorHAnsi"/>
                <w:sz w:val="20"/>
                <w:szCs w:val="20"/>
                <w:lang w:val="es-ES"/>
              </w:rPr>
              <w:t xml:space="preserve"> de la </w:t>
            </w:r>
            <w:r w:rsidR="00CC5AEB" w:rsidRPr="00B308B5">
              <w:rPr>
                <w:rFonts w:asciiTheme="minorHAnsi" w:hAnsiTheme="minorHAnsi" w:cstheme="minorHAnsi"/>
                <w:sz w:val="20"/>
                <w:szCs w:val="20"/>
                <w:lang w:val="es-ES"/>
              </w:rPr>
              <w:t>Autoridad</w:t>
            </w:r>
            <w:r w:rsidRPr="00B308B5">
              <w:rPr>
                <w:rFonts w:asciiTheme="minorHAnsi" w:hAnsiTheme="minorHAnsi" w:cstheme="minorHAnsi"/>
                <w:sz w:val="20"/>
                <w:szCs w:val="20"/>
                <w:lang w:val="es-ES"/>
              </w:rPr>
              <w:t xml:space="preserve"> Administrativa es suficiente.</w:t>
            </w:r>
          </w:p>
          <w:p w14:paraId="0EB6E5B7" w14:textId="77777777" w:rsidR="00022858" w:rsidRPr="00B308B5" w:rsidRDefault="00022858" w:rsidP="00022858">
            <w:pPr>
              <w:pStyle w:val="NoSpacing"/>
              <w:ind w:left="0" w:firstLine="0"/>
              <w:rPr>
                <w:rFonts w:asciiTheme="minorHAnsi" w:hAnsiTheme="minorHAnsi" w:cstheme="minorHAnsi"/>
                <w:sz w:val="20"/>
                <w:szCs w:val="20"/>
                <w:lang w:val="es-ES"/>
              </w:rPr>
            </w:pPr>
          </w:p>
          <w:p w14:paraId="19975AC6" w14:textId="5A3226AD" w:rsidR="00022858" w:rsidRPr="00B308B5" w:rsidRDefault="00022858" w:rsidP="00022858">
            <w:pPr>
              <w:pStyle w:val="CommentText"/>
              <w:ind w:left="0" w:firstLine="0"/>
              <w:rPr>
                <w:rFonts w:asciiTheme="minorHAnsi" w:hAnsiTheme="minorHAnsi" w:cstheme="minorHAnsi"/>
                <w:lang w:val="es-ES"/>
              </w:rPr>
            </w:pPr>
            <w:r w:rsidRPr="00B308B5">
              <w:rPr>
                <w:rFonts w:asciiTheme="minorHAnsi" w:hAnsiTheme="minorHAnsi" w:cstheme="minorHAnsi"/>
                <w:lang w:val="es-ES"/>
              </w:rPr>
              <w:t xml:space="preserve">Además, se opone a añadir una disposición </w:t>
            </w:r>
            <w:r w:rsidR="000E4CC9" w:rsidRPr="00B308B5">
              <w:rPr>
                <w:rFonts w:asciiTheme="minorHAnsi" w:hAnsiTheme="minorHAnsi" w:cstheme="minorHAnsi"/>
                <w:lang w:val="es-ES"/>
              </w:rPr>
              <w:t>en e</w:t>
            </w:r>
            <w:r w:rsidRPr="00B308B5">
              <w:rPr>
                <w:rFonts w:asciiTheme="minorHAnsi" w:hAnsiTheme="minorHAnsi" w:cstheme="minorHAnsi"/>
                <w:lang w:val="es-ES"/>
              </w:rPr>
              <w:t>l reglamento de Ramsar que establezca que las organizaciones que deseen estar representadas deb</w:t>
            </w:r>
            <w:r w:rsidR="0013494D" w:rsidRPr="00B308B5">
              <w:rPr>
                <w:rFonts w:asciiTheme="minorHAnsi" w:hAnsiTheme="minorHAnsi" w:cstheme="minorHAnsi"/>
                <w:lang w:val="es-ES"/>
              </w:rPr>
              <w:t>e</w:t>
            </w:r>
            <w:r w:rsidRPr="00B308B5">
              <w:rPr>
                <w:rFonts w:asciiTheme="minorHAnsi" w:hAnsiTheme="minorHAnsi" w:cstheme="minorHAnsi"/>
                <w:lang w:val="es-ES"/>
              </w:rPr>
              <w:t xml:space="preserve">n </w:t>
            </w:r>
            <w:r w:rsidR="000E4CC9" w:rsidRPr="00B308B5">
              <w:rPr>
                <w:rFonts w:asciiTheme="minorHAnsi" w:hAnsiTheme="minorHAnsi" w:cstheme="minorHAnsi"/>
                <w:lang w:val="es-ES"/>
              </w:rPr>
              <w:t>comunicar</w:t>
            </w:r>
            <w:r w:rsidRPr="00B308B5">
              <w:rPr>
                <w:rFonts w:asciiTheme="minorHAnsi" w:hAnsiTheme="minorHAnsi" w:cstheme="minorHAnsi"/>
                <w:lang w:val="es-ES"/>
              </w:rPr>
              <w:t xml:space="preserve"> </w:t>
            </w:r>
            <w:r w:rsidR="000E4CC9" w:rsidRPr="00B308B5">
              <w:rPr>
                <w:rFonts w:asciiTheme="minorHAnsi" w:hAnsiTheme="minorHAnsi" w:cstheme="minorHAnsi"/>
                <w:lang w:val="es-ES"/>
              </w:rPr>
              <w:t xml:space="preserve">con antelación </w:t>
            </w:r>
            <w:r w:rsidRPr="00B308B5">
              <w:rPr>
                <w:rFonts w:asciiTheme="minorHAnsi" w:hAnsiTheme="minorHAnsi" w:cstheme="minorHAnsi"/>
                <w:lang w:val="es-ES"/>
              </w:rPr>
              <w:t>a la Secretaría el nombre de sus observadores.</w:t>
            </w:r>
          </w:p>
        </w:tc>
      </w:tr>
      <w:tr w:rsidR="00373B99" w:rsidRPr="00B2176F" w14:paraId="07A1791B" w14:textId="77777777" w:rsidTr="005C16DC">
        <w:tc>
          <w:tcPr>
            <w:tcW w:w="0" w:type="auto"/>
          </w:tcPr>
          <w:p w14:paraId="423B2DEA"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11</w:t>
            </w:r>
          </w:p>
        </w:tc>
        <w:tc>
          <w:tcPr>
            <w:tcW w:w="0" w:type="auto"/>
          </w:tcPr>
          <w:p w14:paraId="735D42F2" w14:textId="1C16122C"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21: </w:t>
            </w:r>
            <w:r w:rsidR="0034267F" w:rsidRPr="00B308B5">
              <w:rPr>
                <w:rFonts w:asciiTheme="minorHAnsi" w:hAnsiTheme="minorHAnsi" w:cstheme="minorHAnsi"/>
                <w:sz w:val="20"/>
                <w:szCs w:val="20"/>
                <w:lang w:val="es-ES"/>
              </w:rPr>
              <w:t xml:space="preserve"> Mesa de la Conferencia</w:t>
            </w:r>
          </w:p>
        </w:tc>
        <w:tc>
          <w:tcPr>
            <w:tcW w:w="0" w:type="auto"/>
          </w:tcPr>
          <w:p w14:paraId="4D4651CC" w14:textId="77777777" w:rsidR="0034267F"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concepto de Mesa de la Conferencia no es aplicable al CP (aunque el CP forma parte de la </w:t>
            </w:r>
            <w:r w:rsidRPr="00B308B5">
              <w:rPr>
                <w:rFonts w:asciiTheme="minorHAnsi" w:hAnsiTheme="minorHAnsi" w:cstheme="minorHAnsi"/>
                <w:sz w:val="20"/>
                <w:szCs w:val="20"/>
                <w:lang w:val="es-ES"/>
              </w:rPr>
              <w:lastRenderedPageBreak/>
              <w:t>Mesa de la Conferencia, de acuerdo con el artículo 21.1).</w:t>
            </w:r>
          </w:p>
          <w:p w14:paraId="1DBCEAC9" w14:textId="77777777" w:rsidR="0034267F" w:rsidRPr="00B308B5" w:rsidRDefault="0034267F" w:rsidP="0034267F">
            <w:pPr>
              <w:pStyle w:val="NoSpacing"/>
              <w:ind w:left="0" w:firstLine="0"/>
              <w:rPr>
                <w:rFonts w:asciiTheme="minorHAnsi" w:hAnsiTheme="minorHAnsi" w:cstheme="minorHAnsi"/>
                <w:sz w:val="20"/>
                <w:szCs w:val="20"/>
                <w:lang w:val="es-ES"/>
              </w:rPr>
            </w:pPr>
          </w:p>
          <w:p w14:paraId="644E1425" w14:textId="3996E0AE" w:rsidR="00D25210"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21.1, en el que se define la elección de los miembros de la Mesa de la Conferencia, no es aplicable al CP.</w:t>
            </w:r>
          </w:p>
        </w:tc>
        <w:tc>
          <w:tcPr>
            <w:tcW w:w="0" w:type="auto"/>
          </w:tcPr>
          <w:p w14:paraId="2267BD5D" w14:textId="4517715A" w:rsidR="00D25210" w:rsidRPr="00B308B5" w:rsidRDefault="003426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Véase la recomendación que figura en la fila 1 del cuadro 2</w:t>
            </w:r>
            <w:r w:rsidR="00D25210"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c>
          <w:tcPr>
            <w:tcW w:w="0" w:type="auto"/>
          </w:tcPr>
          <w:p w14:paraId="00D85E2C" w14:textId="77777777" w:rsidR="00D25210" w:rsidRPr="00B308B5" w:rsidRDefault="00D25210" w:rsidP="00D25210">
            <w:pPr>
              <w:pStyle w:val="NoSpacing"/>
              <w:ind w:left="0" w:firstLine="0"/>
              <w:rPr>
                <w:rFonts w:asciiTheme="minorHAnsi" w:hAnsiTheme="minorHAnsi" w:cstheme="minorHAnsi"/>
                <w:sz w:val="20"/>
                <w:szCs w:val="20"/>
                <w:lang w:val="es-ES"/>
              </w:rPr>
            </w:pPr>
          </w:p>
        </w:tc>
      </w:tr>
      <w:tr w:rsidR="00373B99" w:rsidRPr="00B2176F" w14:paraId="2E06CFCC" w14:textId="77777777" w:rsidTr="005C16DC">
        <w:tc>
          <w:tcPr>
            <w:tcW w:w="0" w:type="auto"/>
          </w:tcPr>
          <w:p w14:paraId="58AFC059"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12</w:t>
            </w:r>
          </w:p>
        </w:tc>
        <w:tc>
          <w:tcPr>
            <w:tcW w:w="0" w:type="auto"/>
          </w:tcPr>
          <w:p w14:paraId="6972FCDF" w14:textId="4F08F219"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22: </w:t>
            </w:r>
            <w:r w:rsidR="0034267F" w:rsidRPr="00B308B5">
              <w:rPr>
                <w:rFonts w:asciiTheme="minorHAnsi" w:hAnsiTheme="minorHAnsi" w:cstheme="minorHAnsi"/>
                <w:sz w:val="20"/>
                <w:szCs w:val="20"/>
                <w:lang w:val="es-ES"/>
              </w:rPr>
              <w:t xml:space="preserve"> Función del Presidente</w:t>
            </w:r>
          </w:p>
        </w:tc>
        <w:tc>
          <w:tcPr>
            <w:tcW w:w="0" w:type="auto"/>
          </w:tcPr>
          <w:p w14:paraId="7B5BD3C5" w14:textId="1A1DCADF" w:rsidR="00D25210" w:rsidRPr="00B308B5" w:rsidRDefault="0034267F"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está claro si esto es aplicable a la Presidencia del CP (o cargo electivo equivalente de un órgano subsidiario</w:t>
            </w:r>
            <w:r w:rsidR="00D25210" w:rsidRPr="00B308B5">
              <w:rPr>
                <w:rFonts w:asciiTheme="minorHAnsi" w:hAnsiTheme="minorHAnsi" w:cstheme="minorHAnsi"/>
                <w:sz w:val="20"/>
                <w:szCs w:val="20"/>
                <w:lang w:val="es-ES"/>
              </w:rPr>
              <w:t xml:space="preserve">). </w:t>
            </w:r>
          </w:p>
        </w:tc>
        <w:tc>
          <w:tcPr>
            <w:tcW w:w="0" w:type="auto"/>
          </w:tcPr>
          <w:p w14:paraId="4F166858" w14:textId="77777777" w:rsidR="0034267F"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29ADD003" w14:textId="77777777" w:rsidR="0034267F" w:rsidRPr="00B308B5" w:rsidRDefault="0034267F" w:rsidP="0034267F">
            <w:pPr>
              <w:pStyle w:val="NoSpacing"/>
              <w:ind w:left="0" w:firstLine="0"/>
              <w:rPr>
                <w:rFonts w:asciiTheme="minorHAnsi" w:hAnsiTheme="minorHAnsi" w:cstheme="minorHAnsi"/>
                <w:sz w:val="20"/>
                <w:szCs w:val="20"/>
                <w:lang w:val="es-ES"/>
              </w:rPr>
            </w:pPr>
          </w:p>
          <w:p w14:paraId="5673B7A3" w14:textId="0C11C6FA" w:rsidR="00D25210" w:rsidRPr="00B308B5" w:rsidRDefault="0034267F" w:rsidP="0034267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Sería necesario que este reglamento definiese claramente la función y las facultades de los cargos electivos de todos los órganos subsidiarios</w:t>
            </w:r>
            <w:r w:rsidR="00D25210" w:rsidRPr="00B308B5">
              <w:rPr>
                <w:rFonts w:asciiTheme="minorHAnsi" w:hAnsiTheme="minorHAnsi" w:cstheme="minorHAnsi"/>
                <w:sz w:val="20"/>
                <w:szCs w:val="20"/>
                <w:lang w:val="es-ES"/>
              </w:rPr>
              <w:t>.</w:t>
            </w:r>
          </w:p>
        </w:tc>
        <w:tc>
          <w:tcPr>
            <w:tcW w:w="0" w:type="auto"/>
          </w:tcPr>
          <w:p w14:paraId="3058BFF5" w14:textId="473BAA76"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0C55D8" w:rsidRPr="00B308B5">
              <w:rPr>
                <w:rFonts w:asciiTheme="minorHAnsi" w:hAnsiTheme="minorHAnsi" w:cstheme="minorHAnsi"/>
                <w:sz w:val="20"/>
                <w:szCs w:val="20"/>
                <w:lang w:val="es-ES"/>
              </w:rPr>
              <w:t xml:space="preserve">: </w:t>
            </w:r>
            <w:r w:rsidR="00532BE1" w:rsidRPr="00B308B5">
              <w:rPr>
                <w:rFonts w:asciiTheme="minorHAnsi" w:hAnsiTheme="minorHAnsi" w:cstheme="minorHAnsi"/>
                <w:sz w:val="20"/>
                <w:szCs w:val="20"/>
                <w:lang w:val="es-ES"/>
              </w:rPr>
              <w:t xml:space="preserve">Considera que está claro que esto </w:t>
            </w:r>
            <w:r w:rsidR="004A380B" w:rsidRPr="00B308B5">
              <w:rPr>
                <w:rFonts w:asciiTheme="minorHAnsi" w:hAnsiTheme="minorHAnsi" w:cstheme="minorHAnsi"/>
                <w:sz w:val="20"/>
                <w:szCs w:val="20"/>
                <w:lang w:val="es-ES"/>
              </w:rPr>
              <w:t xml:space="preserve">es </w:t>
            </w:r>
            <w:r w:rsidR="00532BE1" w:rsidRPr="00B308B5">
              <w:rPr>
                <w:rFonts w:asciiTheme="minorHAnsi" w:hAnsiTheme="minorHAnsi" w:cstheme="minorHAnsi"/>
                <w:sz w:val="20"/>
                <w:szCs w:val="20"/>
                <w:lang w:val="es-ES"/>
              </w:rPr>
              <w:t>aplicable a las Presidencias del CP y otros órganos subsidiarios</w:t>
            </w:r>
            <w:r w:rsidR="000C55D8" w:rsidRPr="00B308B5">
              <w:rPr>
                <w:rFonts w:asciiTheme="minorHAnsi" w:hAnsiTheme="minorHAnsi" w:cstheme="minorHAnsi"/>
                <w:sz w:val="20"/>
                <w:szCs w:val="20"/>
                <w:lang w:val="es-ES"/>
              </w:rPr>
              <w:t xml:space="preserve">. </w:t>
            </w:r>
          </w:p>
          <w:p w14:paraId="57C8E861" w14:textId="77777777" w:rsidR="000C55CD" w:rsidRPr="00B308B5" w:rsidRDefault="000C55CD" w:rsidP="00D25210">
            <w:pPr>
              <w:pStyle w:val="NoSpacing"/>
              <w:ind w:left="0" w:firstLine="0"/>
              <w:rPr>
                <w:rFonts w:asciiTheme="minorHAnsi" w:hAnsiTheme="minorHAnsi" w:cstheme="minorHAnsi"/>
                <w:sz w:val="20"/>
                <w:szCs w:val="20"/>
                <w:lang w:val="es-ES"/>
              </w:rPr>
            </w:pPr>
          </w:p>
          <w:p w14:paraId="5CB53032" w14:textId="746B2C37" w:rsidR="000C55CD" w:rsidRPr="00B308B5" w:rsidRDefault="00EE33EC" w:rsidP="008D629B">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000C55CD" w:rsidRPr="00B308B5">
              <w:rPr>
                <w:rFonts w:asciiTheme="minorHAnsi" w:hAnsiTheme="minorHAnsi" w:cstheme="minorHAnsi"/>
                <w:lang w:val="es-ES"/>
              </w:rPr>
              <w:t>:</w:t>
            </w:r>
            <w:r w:rsidR="00E759EE" w:rsidRPr="00B308B5">
              <w:rPr>
                <w:rFonts w:asciiTheme="minorHAnsi" w:hAnsiTheme="minorHAnsi" w:cstheme="minorHAnsi"/>
                <w:lang w:val="es-ES"/>
              </w:rPr>
              <w:t xml:space="preserve"> </w:t>
            </w:r>
            <w:r w:rsidR="00D65A85" w:rsidRPr="00B308B5">
              <w:rPr>
                <w:rFonts w:asciiTheme="minorHAnsi" w:hAnsiTheme="minorHAnsi" w:cstheme="minorHAnsi"/>
                <w:lang w:val="es-ES"/>
              </w:rPr>
              <w:t xml:space="preserve">Es innecesario establecer </w:t>
            </w:r>
            <w:r w:rsidR="004A380B" w:rsidRPr="00B308B5">
              <w:rPr>
                <w:rFonts w:asciiTheme="minorHAnsi" w:hAnsiTheme="minorHAnsi" w:cstheme="minorHAnsi"/>
                <w:lang w:val="es-ES"/>
              </w:rPr>
              <w:t xml:space="preserve">la función y las facultades </w:t>
            </w:r>
            <w:r w:rsidR="00D65A85" w:rsidRPr="00B308B5">
              <w:rPr>
                <w:rFonts w:asciiTheme="minorHAnsi" w:hAnsiTheme="minorHAnsi" w:cstheme="minorHAnsi"/>
                <w:lang w:val="es-ES"/>
              </w:rPr>
              <w:t xml:space="preserve">de los cargos </w:t>
            </w:r>
            <w:r w:rsidR="00043924" w:rsidRPr="00B308B5">
              <w:rPr>
                <w:rFonts w:asciiTheme="minorHAnsi" w:hAnsiTheme="minorHAnsi" w:cstheme="minorHAnsi"/>
                <w:lang w:val="es-ES"/>
              </w:rPr>
              <w:t>electivos</w:t>
            </w:r>
            <w:r w:rsidR="00D65A85" w:rsidRPr="00B308B5">
              <w:rPr>
                <w:rFonts w:asciiTheme="minorHAnsi" w:hAnsiTheme="minorHAnsi" w:cstheme="minorHAnsi"/>
                <w:lang w:val="es-ES"/>
              </w:rPr>
              <w:t xml:space="preserve"> de todos los órganos subsidiarios. Es obvio que </w:t>
            </w:r>
            <w:r w:rsidR="004A380B" w:rsidRPr="00B308B5">
              <w:rPr>
                <w:rFonts w:asciiTheme="minorHAnsi" w:hAnsiTheme="minorHAnsi" w:cstheme="minorHAnsi"/>
                <w:lang w:val="es-ES"/>
              </w:rPr>
              <w:t xml:space="preserve">ya es aplicable al CP y, </w:t>
            </w:r>
            <w:r w:rsidR="00D65A85" w:rsidRPr="00B308B5">
              <w:rPr>
                <w:rFonts w:asciiTheme="minorHAnsi" w:hAnsiTheme="minorHAnsi" w:cstheme="minorHAnsi"/>
                <w:lang w:val="es-ES"/>
              </w:rPr>
              <w:t xml:space="preserve">aparte de la cuestión de someter asuntos a </w:t>
            </w:r>
            <w:r w:rsidR="00CC5AEB" w:rsidRPr="00B308B5">
              <w:rPr>
                <w:rFonts w:asciiTheme="minorHAnsi" w:hAnsiTheme="minorHAnsi" w:cstheme="minorHAnsi"/>
                <w:lang w:val="es-ES"/>
              </w:rPr>
              <w:t>votación</w:t>
            </w:r>
            <w:r w:rsidR="004A380B" w:rsidRPr="00B308B5">
              <w:rPr>
                <w:rFonts w:asciiTheme="minorHAnsi" w:hAnsiTheme="minorHAnsi" w:cstheme="minorHAnsi"/>
                <w:lang w:val="es-ES"/>
              </w:rPr>
              <w:t xml:space="preserve">, </w:t>
            </w:r>
            <w:r w:rsidR="00D65A85" w:rsidRPr="00B308B5">
              <w:rPr>
                <w:rFonts w:asciiTheme="minorHAnsi" w:hAnsiTheme="minorHAnsi" w:cstheme="minorHAnsi"/>
                <w:lang w:val="es-ES"/>
              </w:rPr>
              <w:t xml:space="preserve">ya lo hacen las </w:t>
            </w:r>
            <w:r w:rsidR="004A380B" w:rsidRPr="00B308B5">
              <w:rPr>
                <w:rFonts w:asciiTheme="minorHAnsi" w:hAnsiTheme="minorHAnsi" w:cstheme="minorHAnsi"/>
                <w:lang w:val="es-ES"/>
              </w:rPr>
              <w:t>P</w:t>
            </w:r>
            <w:r w:rsidR="00D65A85" w:rsidRPr="00B308B5">
              <w:rPr>
                <w:rFonts w:asciiTheme="minorHAnsi" w:hAnsiTheme="minorHAnsi" w:cstheme="minorHAnsi"/>
                <w:lang w:val="es-ES"/>
              </w:rPr>
              <w:t xml:space="preserve">residencias de </w:t>
            </w:r>
            <w:r w:rsidR="00CC5AEB" w:rsidRPr="00B308B5">
              <w:rPr>
                <w:rFonts w:asciiTheme="minorHAnsi" w:hAnsiTheme="minorHAnsi" w:cstheme="minorHAnsi"/>
                <w:lang w:val="es-ES"/>
              </w:rPr>
              <w:t>otros</w:t>
            </w:r>
            <w:r w:rsidR="00D65A85" w:rsidRPr="00B308B5">
              <w:rPr>
                <w:rFonts w:asciiTheme="minorHAnsi" w:hAnsiTheme="minorHAnsi" w:cstheme="minorHAnsi"/>
                <w:lang w:val="es-ES"/>
              </w:rPr>
              <w:t xml:space="preserve"> tipos de órganos subsidiarios.</w:t>
            </w:r>
          </w:p>
        </w:tc>
      </w:tr>
      <w:tr w:rsidR="00373B99" w:rsidRPr="00B2176F" w14:paraId="11B86EE3" w14:textId="77777777" w:rsidTr="005C16DC">
        <w:trPr>
          <w:cantSplit/>
        </w:trPr>
        <w:tc>
          <w:tcPr>
            <w:tcW w:w="0" w:type="auto"/>
          </w:tcPr>
          <w:p w14:paraId="565E9296"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13</w:t>
            </w:r>
          </w:p>
        </w:tc>
        <w:tc>
          <w:tcPr>
            <w:tcW w:w="0" w:type="auto"/>
          </w:tcPr>
          <w:p w14:paraId="052A574B" w14:textId="5A277485"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23: </w:t>
            </w:r>
            <w:r w:rsidR="00D65A85" w:rsidRPr="00B308B5">
              <w:rPr>
                <w:rFonts w:asciiTheme="minorHAnsi" w:hAnsiTheme="minorHAnsi" w:cstheme="minorHAnsi"/>
                <w:sz w:val="20"/>
                <w:szCs w:val="20"/>
                <w:lang w:val="es-ES"/>
              </w:rPr>
              <w:t xml:space="preserve"> Función del Presidente Suplente</w:t>
            </w:r>
          </w:p>
        </w:tc>
        <w:tc>
          <w:tcPr>
            <w:tcW w:w="0" w:type="auto"/>
          </w:tcPr>
          <w:p w14:paraId="446380B5" w14:textId="7429819E" w:rsidR="00D25210" w:rsidRPr="00B308B5" w:rsidRDefault="00D65A85"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queda claro si esto es aplicable a la Vicepresidencia del CP (o cargo electivo equivalente de un órgano subsidiario</w:t>
            </w:r>
            <w:r w:rsidR="00D25210" w:rsidRPr="00B308B5">
              <w:rPr>
                <w:rFonts w:asciiTheme="minorHAnsi" w:hAnsiTheme="minorHAnsi" w:cstheme="minorHAnsi"/>
                <w:sz w:val="20"/>
                <w:szCs w:val="20"/>
                <w:lang w:val="es-ES"/>
              </w:rPr>
              <w:t>).</w:t>
            </w:r>
          </w:p>
        </w:tc>
        <w:tc>
          <w:tcPr>
            <w:tcW w:w="0" w:type="auto"/>
          </w:tcPr>
          <w:p w14:paraId="77A6D57E" w14:textId="77777777" w:rsidR="00D65A85" w:rsidRPr="00B308B5" w:rsidRDefault="00D65A85" w:rsidP="00D65A8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56594765" w14:textId="77777777" w:rsidR="00D65A85" w:rsidRPr="00B308B5" w:rsidRDefault="00D65A85" w:rsidP="00D65A85">
            <w:pPr>
              <w:pStyle w:val="NoSpacing"/>
              <w:ind w:left="0" w:firstLine="0"/>
              <w:rPr>
                <w:rFonts w:asciiTheme="minorHAnsi" w:hAnsiTheme="minorHAnsi" w:cstheme="minorHAnsi"/>
                <w:sz w:val="20"/>
                <w:szCs w:val="20"/>
                <w:lang w:val="es-ES"/>
              </w:rPr>
            </w:pPr>
          </w:p>
          <w:p w14:paraId="61F07068" w14:textId="3A14DB03" w:rsidR="00D25210" w:rsidRPr="00B308B5" w:rsidRDefault="00D65A85" w:rsidP="00D65A8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Sería necesario que este reglamento definiese claramente la función y las facultades de los cargos electivos de todos los órganos subsidiarios</w:t>
            </w:r>
            <w:r w:rsidR="00D25210" w:rsidRPr="00B308B5">
              <w:rPr>
                <w:rFonts w:asciiTheme="minorHAnsi" w:hAnsiTheme="minorHAnsi" w:cstheme="minorHAnsi"/>
                <w:sz w:val="20"/>
                <w:szCs w:val="20"/>
                <w:lang w:val="es-ES"/>
              </w:rPr>
              <w:t>.</w:t>
            </w:r>
          </w:p>
        </w:tc>
        <w:tc>
          <w:tcPr>
            <w:tcW w:w="0" w:type="auto"/>
          </w:tcPr>
          <w:p w14:paraId="6015247D" w14:textId="3B8FE38D"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0C55CD"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D65A85" w:rsidRPr="00B308B5">
              <w:rPr>
                <w:rFonts w:asciiTheme="minorHAnsi" w:hAnsiTheme="minorHAnsi" w:cstheme="minorHAnsi"/>
                <w:sz w:val="20"/>
                <w:szCs w:val="20"/>
                <w:lang w:val="es-ES"/>
              </w:rPr>
              <w:t xml:space="preserve">Sí, esto lo ha hecho </w:t>
            </w:r>
            <w:r w:rsidR="004A380B" w:rsidRPr="00B308B5">
              <w:rPr>
                <w:rFonts w:asciiTheme="minorHAnsi" w:hAnsiTheme="minorHAnsi" w:cstheme="minorHAnsi"/>
                <w:sz w:val="20"/>
                <w:szCs w:val="20"/>
                <w:lang w:val="es-ES"/>
              </w:rPr>
              <w:t xml:space="preserve">tradicionalmente </w:t>
            </w:r>
            <w:r w:rsidR="00D65A85" w:rsidRPr="00B308B5">
              <w:rPr>
                <w:rFonts w:asciiTheme="minorHAnsi" w:hAnsiTheme="minorHAnsi" w:cstheme="minorHAnsi"/>
                <w:sz w:val="20"/>
                <w:szCs w:val="20"/>
                <w:lang w:val="es-ES"/>
              </w:rPr>
              <w:t xml:space="preserve">la Vicepresidencia (por ejemplo, en la reunión </w:t>
            </w:r>
            <w:r w:rsidR="000C55CD" w:rsidRPr="00B308B5">
              <w:rPr>
                <w:rFonts w:asciiTheme="minorHAnsi" w:hAnsiTheme="minorHAnsi" w:cstheme="minorHAnsi"/>
                <w:sz w:val="20"/>
                <w:szCs w:val="20"/>
                <w:lang w:val="es-ES"/>
              </w:rPr>
              <w:t>SC54</w:t>
            </w:r>
            <w:r w:rsidR="00D65A85" w:rsidRPr="00B308B5">
              <w:rPr>
                <w:rFonts w:asciiTheme="minorHAnsi" w:hAnsiTheme="minorHAnsi" w:cstheme="minorHAnsi"/>
                <w:sz w:val="20"/>
                <w:szCs w:val="20"/>
                <w:lang w:val="es-ES"/>
              </w:rPr>
              <w:t xml:space="preserve">, cuando </w:t>
            </w:r>
            <w:r w:rsidR="004A380B" w:rsidRPr="00B308B5">
              <w:rPr>
                <w:rFonts w:asciiTheme="minorHAnsi" w:hAnsiTheme="minorHAnsi" w:cstheme="minorHAnsi"/>
                <w:sz w:val="20"/>
                <w:szCs w:val="20"/>
                <w:lang w:val="es-ES"/>
              </w:rPr>
              <w:t>la Presidencia del CP</w:t>
            </w:r>
            <w:r w:rsidR="00D65A85" w:rsidRPr="00B308B5">
              <w:rPr>
                <w:rFonts w:asciiTheme="minorHAnsi" w:hAnsiTheme="minorHAnsi" w:cstheme="minorHAnsi"/>
                <w:sz w:val="20"/>
                <w:szCs w:val="20"/>
                <w:lang w:val="es-ES"/>
              </w:rPr>
              <w:t xml:space="preserve"> enfermó fue reemplazad</w:t>
            </w:r>
            <w:r w:rsidR="00B161B0" w:rsidRPr="00B308B5">
              <w:rPr>
                <w:rFonts w:asciiTheme="minorHAnsi" w:hAnsiTheme="minorHAnsi" w:cstheme="minorHAnsi"/>
                <w:sz w:val="20"/>
                <w:szCs w:val="20"/>
                <w:lang w:val="es-ES"/>
              </w:rPr>
              <w:t>a</w:t>
            </w:r>
            <w:r w:rsidR="00D65A85" w:rsidRPr="00B308B5">
              <w:rPr>
                <w:rFonts w:asciiTheme="minorHAnsi" w:hAnsiTheme="minorHAnsi" w:cstheme="minorHAnsi"/>
                <w:sz w:val="20"/>
                <w:szCs w:val="20"/>
                <w:lang w:val="es-ES"/>
              </w:rPr>
              <w:t xml:space="preserve"> por </w:t>
            </w:r>
            <w:r w:rsidR="004A380B" w:rsidRPr="00B308B5">
              <w:rPr>
                <w:rFonts w:asciiTheme="minorHAnsi" w:hAnsiTheme="minorHAnsi" w:cstheme="minorHAnsi"/>
                <w:sz w:val="20"/>
                <w:szCs w:val="20"/>
                <w:lang w:val="es-ES"/>
              </w:rPr>
              <w:t>la</w:t>
            </w:r>
            <w:r w:rsidR="00D65A85" w:rsidRPr="00B308B5">
              <w:rPr>
                <w:rFonts w:asciiTheme="minorHAnsi" w:hAnsiTheme="minorHAnsi" w:cstheme="minorHAnsi"/>
                <w:sz w:val="20"/>
                <w:szCs w:val="20"/>
                <w:lang w:val="es-ES"/>
              </w:rPr>
              <w:t xml:space="preserve"> Vicepresiden</w:t>
            </w:r>
            <w:r w:rsidR="004A380B" w:rsidRPr="00B308B5">
              <w:rPr>
                <w:rFonts w:asciiTheme="minorHAnsi" w:hAnsiTheme="minorHAnsi" w:cstheme="minorHAnsi"/>
                <w:sz w:val="20"/>
                <w:szCs w:val="20"/>
                <w:lang w:val="es-ES"/>
              </w:rPr>
              <w:t>cia)</w:t>
            </w:r>
            <w:r w:rsidR="00D65A85" w:rsidRPr="00B308B5">
              <w:rPr>
                <w:rFonts w:asciiTheme="minorHAnsi" w:hAnsiTheme="minorHAnsi" w:cstheme="minorHAnsi"/>
                <w:sz w:val="20"/>
                <w:szCs w:val="20"/>
                <w:lang w:val="es-ES"/>
              </w:rPr>
              <w:t xml:space="preserve">. Esta es una práctica habitual y </w:t>
            </w:r>
            <w:r w:rsidR="004A380B" w:rsidRPr="00B308B5">
              <w:rPr>
                <w:rFonts w:asciiTheme="minorHAnsi" w:hAnsiTheme="minorHAnsi" w:cstheme="minorHAnsi"/>
                <w:sz w:val="20"/>
                <w:szCs w:val="20"/>
                <w:lang w:val="es-ES"/>
              </w:rPr>
              <w:t xml:space="preserve">también se ha aplicado </w:t>
            </w:r>
            <w:r w:rsidR="00D65A85" w:rsidRPr="00B308B5">
              <w:rPr>
                <w:rFonts w:asciiTheme="minorHAnsi" w:hAnsiTheme="minorHAnsi" w:cstheme="minorHAnsi"/>
                <w:sz w:val="20"/>
                <w:szCs w:val="20"/>
                <w:lang w:val="es-ES"/>
              </w:rPr>
              <w:t xml:space="preserve">de manera </w:t>
            </w:r>
            <w:r w:rsidR="004A380B" w:rsidRPr="00B308B5">
              <w:rPr>
                <w:rFonts w:asciiTheme="minorHAnsi" w:hAnsiTheme="minorHAnsi" w:cstheme="minorHAnsi"/>
                <w:sz w:val="20"/>
                <w:szCs w:val="20"/>
                <w:lang w:val="es-ES"/>
              </w:rPr>
              <w:t>oficiosa</w:t>
            </w:r>
            <w:r w:rsidR="00D65A85" w:rsidRPr="00B308B5">
              <w:rPr>
                <w:rFonts w:asciiTheme="minorHAnsi" w:hAnsiTheme="minorHAnsi" w:cstheme="minorHAnsi"/>
                <w:sz w:val="20"/>
                <w:szCs w:val="20"/>
                <w:lang w:val="es-ES"/>
              </w:rPr>
              <w:t xml:space="preserve"> en los </w:t>
            </w:r>
            <w:r w:rsidR="00CC5AEB" w:rsidRPr="00B308B5">
              <w:rPr>
                <w:rFonts w:asciiTheme="minorHAnsi" w:hAnsiTheme="minorHAnsi" w:cstheme="minorHAnsi"/>
                <w:sz w:val="20"/>
                <w:szCs w:val="20"/>
                <w:lang w:val="es-ES"/>
              </w:rPr>
              <w:t>grupos</w:t>
            </w:r>
            <w:r w:rsidR="00D65A85" w:rsidRPr="00B308B5">
              <w:rPr>
                <w:rFonts w:asciiTheme="minorHAnsi" w:hAnsiTheme="minorHAnsi" w:cstheme="minorHAnsi"/>
                <w:sz w:val="20"/>
                <w:szCs w:val="20"/>
                <w:lang w:val="es-ES"/>
              </w:rPr>
              <w:t xml:space="preserve"> de trabajo (por ejemplo, cuando </w:t>
            </w:r>
            <w:r w:rsidR="00B161B0" w:rsidRPr="00B308B5">
              <w:rPr>
                <w:rFonts w:asciiTheme="minorHAnsi" w:hAnsiTheme="minorHAnsi" w:cstheme="minorHAnsi"/>
                <w:sz w:val="20"/>
                <w:szCs w:val="20"/>
                <w:lang w:val="es-ES"/>
              </w:rPr>
              <w:t>ambas</w:t>
            </w:r>
            <w:r w:rsidR="00D65A85" w:rsidRPr="00B308B5">
              <w:rPr>
                <w:rFonts w:asciiTheme="minorHAnsi" w:hAnsiTheme="minorHAnsi" w:cstheme="minorHAnsi"/>
                <w:sz w:val="20"/>
                <w:szCs w:val="20"/>
                <w:lang w:val="es-ES"/>
              </w:rPr>
              <w:t xml:space="preserve"> </w:t>
            </w:r>
            <w:r w:rsidR="00B161B0" w:rsidRPr="00B308B5">
              <w:rPr>
                <w:rFonts w:asciiTheme="minorHAnsi" w:hAnsiTheme="minorHAnsi" w:cstheme="minorHAnsi"/>
                <w:sz w:val="20"/>
                <w:szCs w:val="20"/>
                <w:lang w:val="es-ES"/>
              </w:rPr>
              <w:t>c</w:t>
            </w:r>
            <w:r w:rsidR="00D65A85" w:rsidRPr="00B308B5">
              <w:rPr>
                <w:rFonts w:asciiTheme="minorHAnsi" w:hAnsiTheme="minorHAnsi" w:cstheme="minorHAnsi"/>
                <w:sz w:val="20"/>
                <w:szCs w:val="20"/>
                <w:lang w:val="es-ES"/>
              </w:rPr>
              <w:t xml:space="preserve">opresidencias del grupo de </w:t>
            </w:r>
            <w:r w:rsidR="00CC5AEB" w:rsidRPr="00B308B5">
              <w:rPr>
                <w:rFonts w:asciiTheme="minorHAnsi" w:hAnsiTheme="minorHAnsi" w:cstheme="minorHAnsi"/>
                <w:sz w:val="20"/>
                <w:szCs w:val="20"/>
                <w:lang w:val="es-ES"/>
              </w:rPr>
              <w:t>trabajo</w:t>
            </w:r>
            <w:r w:rsidR="00D65A85" w:rsidRPr="00B308B5">
              <w:rPr>
                <w:rFonts w:asciiTheme="minorHAnsi" w:hAnsiTheme="minorHAnsi" w:cstheme="minorHAnsi"/>
                <w:sz w:val="20"/>
                <w:szCs w:val="20"/>
                <w:lang w:val="es-ES"/>
              </w:rPr>
              <w:t xml:space="preserve"> sobre el plan estratégico tuvieron que marcharse </w:t>
            </w:r>
            <w:r w:rsidR="004A380B" w:rsidRPr="00B308B5">
              <w:rPr>
                <w:rFonts w:asciiTheme="minorHAnsi" w:hAnsiTheme="minorHAnsi" w:cstheme="minorHAnsi"/>
                <w:sz w:val="20"/>
                <w:szCs w:val="20"/>
                <w:lang w:val="es-ES"/>
              </w:rPr>
              <w:t xml:space="preserve">antes del final de la reunión </w:t>
            </w:r>
            <w:r w:rsidR="00D65A85" w:rsidRPr="00B308B5">
              <w:rPr>
                <w:rFonts w:asciiTheme="minorHAnsi" w:hAnsiTheme="minorHAnsi" w:cstheme="minorHAnsi"/>
                <w:sz w:val="20"/>
                <w:szCs w:val="20"/>
                <w:lang w:val="es-ES"/>
              </w:rPr>
              <w:t xml:space="preserve">pidieron a otra Parte que </w:t>
            </w:r>
            <w:r w:rsidR="004A380B" w:rsidRPr="00B308B5">
              <w:rPr>
                <w:rFonts w:asciiTheme="minorHAnsi" w:hAnsiTheme="minorHAnsi" w:cstheme="minorHAnsi"/>
                <w:sz w:val="20"/>
                <w:szCs w:val="20"/>
                <w:lang w:val="es-ES"/>
              </w:rPr>
              <w:t>presidiera en su lugar</w:t>
            </w:r>
            <w:r w:rsidR="00D65A85" w:rsidRPr="00B308B5">
              <w:rPr>
                <w:rFonts w:asciiTheme="minorHAnsi" w:hAnsiTheme="minorHAnsi" w:cstheme="minorHAnsi"/>
                <w:sz w:val="20"/>
                <w:szCs w:val="20"/>
                <w:lang w:val="es-ES"/>
              </w:rPr>
              <w:t>.</w:t>
            </w:r>
          </w:p>
          <w:p w14:paraId="2625C007" w14:textId="77777777" w:rsidR="00587FE5" w:rsidRPr="00B308B5" w:rsidRDefault="00587FE5" w:rsidP="00D25210">
            <w:pPr>
              <w:pStyle w:val="NoSpacing"/>
              <w:ind w:left="0" w:firstLine="0"/>
              <w:rPr>
                <w:rFonts w:asciiTheme="minorHAnsi" w:hAnsiTheme="minorHAnsi" w:cstheme="minorHAnsi"/>
                <w:sz w:val="20"/>
                <w:szCs w:val="20"/>
                <w:lang w:val="es-ES"/>
              </w:rPr>
            </w:pPr>
          </w:p>
          <w:p w14:paraId="1144A69C" w14:textId="3AFED345" w:rsidR="00587FE5" w:rsidRPr="00B308B5" w:rsidRDefault="00EE33EC" w:rsidP="00587FE5">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587FE5" w:rsidRPr="00B308B5">
              <w:rPr>
                <w:rFonts w:asciiTheme="minorHAnsi" w:hAnsiTheme="minorHAnsi" w:cstheme="minorHAnsi"/>
                <w:sz w:val="20"/>
                <w:szCs w:val="20"/>
                <w:lang w:val="es-ES"/>
              </w:rPr>
              <w:t xml:space="preserve">: </w:t>
            </w:r>
            <w:r w:rsidR="00D65A85" w:rsidRPr="00B308B5">
              <w:rPr>
                <w:rFonts w:asciiTheme="minorHAnsi" w:hAnsiTheme="minorHAnsi" w:cstheme="minorHAnsi"/>
                <w:sz w:val="20"/>
                <w:szCs w:val="20"/>
                <w:lang w:val="es-ES"/>
              </w:rPr>
              <w:t xml:space="preserve">No es necesario definir claramente </w:t>
            </w:r>
            <w:r w:rsidR="004A380B" w:rsidRPr="00B308B5">
              <w:rPr>
                <w:rFonts w:asciiTheme="minorHAnsi" w:hAnsiTheme="minorHAnsi" w:cstheme="minorHAnsi"/>
                <w:sz w:val="20"/>
                <w:szCs w:val="20"/>
                <w:lang w:val="es-ES"/>
              </w:rPr>
              <w:t>la función y las facultades d</w:t>
            </w:r>
            <w:r w:rsidR="00D65A85" w:rsidRPr="00B308B5">
              <w:rPr>
                <w:rFonts w:asciiTheme="minorHAnsi" w:hAnsiTheme="minorHAnsi" w:cstheme="minorHAnsi"/>
                <w:sz w:val="20"/>
                <w:szCs w:val="20"/>
                <w:lang w:val="es-ES"/>
              </w:rPr>
              <w:t xml:space="preserve">e los </w:t>
            </w:r>
            <w:r w:rsidR="00356C05" w:rsidRPr="00B308B5">
              <w:rPr>
                <w:rFonts w:asciiTheme="minorHAnsi" w:hAnsiTheme="minorHAnsi" w:cstheme="minorHAnsi"/>
                <w:sz w:val="20"/>
                <w:szCs w:val="20"/>
                <w:lang w:val="es-ES"/>
              </w:rPr>
              <w:t>cargos electos de todos los órganos subsidiarios; estos</w:t>
            </w:r>
            <w:r w:rsidR="004A380B" w:rsidRPr="00B308B5">
              <w:rPr>
                <w:rFonts w:asciiTheme="minorHAnsi" w:hAnsiTheme="minorHAnsi" w:cstheme="minorHAnsi"/>
                <w:sz w:val="20"/>
                <w:szCs w:val="20"/>
                <w:lang w:val="es-ES"/>
              </w:rPr>
              <w:t xml:space="preserve"> artículos </w:t>
            </w:r>
            <w:r w:rsidR="00356C05" w:rsidRPr="00B308B5">
              <w:rPr>
                <w:rFonts w:asciiTheme="minorHAnsi" w:hAnsiTheme="minorHAnsi" w:cstheme="minorHAnsi"/>
                <w:sz w:val="20"/>
                <w:szCs w:val="20"/>
                <w:lang w:val="es-ES"/>
              </w:rPr>
              <w:t xml:space="preserve">se han aplicado habitualmente a los otros </w:t>
            </w:r>
            <w:r w:rsidR="00CC5AEB" w:rsidRPr="00B308B5">
              <w:rPr>
                <w:rFonts w:asciiTheme="minorHAnsi" w:hAnsiTheme="minorHAnsi" w:cstheme="minorHAnsi"/>
                <w:sz w:val="20"/>
                <w:szCs w:val="20"/>
                <w:lang w:val="es-ES"/>
              </w:rPr>
              <w:t>grupos</w:t>
            </w:r>
            <w:r w:rsidR="00356C05" w:rsidRPr="00B308B5">
              <w:rPr>
                <w:rFonts w:asciiTheme="minorHAnsi" w:hAnsiTheme="minorHAnsi" w:cstheme="minorHAnsi"/>
                <w:sz w:val="20"/>
                <w:szCs w:val="20"/>
                <w:lang w:val="es-ES"/>
              </w:rPr>
              <w:t xml:space="preserve"> sin </w:t>
            </w:r>
            <w:r w:rsidR="00190A76" w:rsidRPr="00B308B5">
              <w:rPr>
                <w:rFonts w:asciiTheme="minorHAnsi" w:hAnsiTheme="minorHAnsi" w:cstheme="minorHAnsi"/>
                <w:sz w:val="20"/>
                <w:szCs w:val="20"/>
                <w:lang w:val="es-ES"/>
              </w:rPr>
              <w:t>que esto se cuestione.</w:t>
            </w:r>
            <w:r w:rsidR="00E759EE" w:rsidRPr="00B308B5">
              <w:rPr>
                <w:rFonts w:asciiTheme="minorHAnsi" w:hAnsiTheme="minorHAnsi" w:cstheme="minorHAnsi"/>
                <w:sz w:val="20"/>
                <w:szCs w:val="20"/>
                <w:lang w:val="es-ES"/>
              </w:rPr>
              <w:t xml:space="preserve"> </w:t>
            </w:r>
          </w:p>
        </w:tc>
      </w:tr>
      <w:tr w:rsidR="00373B99" w:rsidRPr="00B2176F" w14:paraId="551D6ADC" w14:textId="77777777" w:rsidTr="005C16DC">
        <w:tc>
          <w:tcPr>
            <w:tcW w:w="0" w:type="auto"/>
          </w:tcPr>
          <w:p w14:paraId="6B82C77D" w14:textId="77777777" w:rsidR="00D25210" w:rsidRPr="00B308B5" w:rsidRDefault="00D25210"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14</w:t>
            </w:r>
          </w:p>
        </w:tc>
        <w:tc>
          <w:tcPr>
            <w:tcW w:w="0" w:type="auto"/>
          </w:tcPr>
          <w:p w14:paraId="132BFC20" w14:textId="64E2961B" w:rsidR="00D25210" w:rsidRPr="00B308B5" w:rsidRDefault="00B14704"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w:t>
            </w:r>
            <w:r w:rsidR="00D25210" w:rsidRPr="00B308B5">
              <w:rPr>
                <w:rFonts w:asciiTheme="minorHAnsi" w:hAnsiTheme="minorHAnsi" w:cstheme="minorHAnsi"/>
                <w:sz w:val="20"/>
                <w:szCs w:val="20"/>
                <w:lang w:val="es-ES"/>
              </w:rPr>
              <w:t xml:space="preserve">24: </w:t>
            </w:r>
            <w:r w:rsidR="00356C05" w:rsidRPr="00B308B5">
              <w:rPr>
                <w:rFonts w:asciiTheme="minorHAnsi" w:hAnsiTheme="minorHAnsi" w:cstheme="minorHAnsi"/>
                <w:sz w:val="20"/>
                <w:szCs w:val="20"/>
                <w:lang w:val="es-ES"/>
              </w:rPr>
              <w:t xml:space="preserve"> Sustitución de un miembro de la Mesa</w:t>
            </w:r>
          </w:p>
        </w:tc>
        <w:tc>
          <w:tcPr>
            <w:tcW w:w="0" w:type="auto"/>
          </w:tcPr>
          <w:p w14:paraId="197418E4" w14:textId="4E57B84D" w:rsidR="00D25210" w:rsidRPr="00B308B5" w:rsidRDefault="00B161B0" w:rsidP="00D25210">
            <w:pPr>
              <w:pStyle w:val="NoSpacing"/>
              <w:ind w:left="0" w:firstLine="0"/>
              <w:rPr>
                <w:rFonts w:asciiTheme="minorHAnsi" w:hAnsiTheme="minorHAnsi" w:cstheme="minorHAnsi"/>
                <w:sz w:val="20"/>
                <w:szCs w:val="20"/>
                <w:lang w:val="es-ES"/>
              </w:rPr>
            </w:pPr>
            <w:r w:rsidRPr="00B308B5">
              <w:rPr>
                <w:sz w:val="20"/>
                <w:szCs w:val="20"/>
                <w:lang w:val="es-ES"/>
              </w:rPr>
              <w:t>No queda claro si esto es aplicable a un miembro del Equipo Ejecutivo del CP (o cargo electivo de un órgano subsidiario)</w:t>
            </w:r>
          </w:p>
        </w:tc>
        <w:tc>
          <w:tcPr>
            <w:tcW w:w="0" w:type="auto"/>
          </w:tcPr>
          <w:p w14:paraId="138E5020" w14:textId="77777777" w:rsidR="00356C05" w:rsidRPr="00B308B5" w:rsidRDefault="00356C05" w:rsidP="00356C0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55A49A6A" w14:textId="77777777" w:rsidR="00356C05" w:rsidRPr="00B308B5" w:rsidRDefault="00356C05" w:rsidP="00356C05">
            <w:pPr>
              <w:pStyle w:val="NoSpacing"/>
              <w:ind w:left="0" w:firstLine="0"/>
              <w:rPr>
                <w:rFonts w:asciiTheme="minorHAnsi" w:hAnsiTheme="minorHAnsi" w:cstheme="minorHAnsi"/>
                <w:sz w:val="20"/>
                <w:szCs w:val="20"/>
                <w:lang w:val="es-ES"/>
              </w:rPr>
            </w:pPr>
          </w:p>
          <w:p w14:paraId="3B65686B" w14:textId="26C4B697" w:rsidR="00D25210" w:rsidRPr="00B308B5" w:rsidRDefault="00356C05" w:rsidP="00356C05">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Sería necesario que el reglamento definiese claramente las circunstancias en las que se puede reemplazar un cargo y el procedimiento pertinente al respecto</w:t>
            </w:r>
            <w:r w:rsidR="00D25210" w:rsidRPr="00B308B5">
              <w:rPr>
                <w:rFonts w:asciiTheme="minorHAnsi" w:hAnsiTheme="minorHAnsi" w:cstheme="minorHAnsi"/>
                <w:sz w:val="20"/>
                <w:szCs w:val="20"/>
                <w:lang w:val="es-ES"/>
              </w:rPr>
              <w:t>.</w:t>
            </w:r>
            <w:r w:rsidR="008D7570" w:rsidRPr="00B308B5">
              <w:rPr>
                <w:rFonts w:asciiTheme="minorHAnsi" w:hAnsiTheme="minorHAnsi" w:cstheme="minorHAnsi"/>
                <w:sz w:val="20"/>
                <w:szCs w:val="20"/>
                <w:lang w:val="es-ES"/>
              </w:rPr>
              <w:t xml:space="preserve"> </w:t>
            </w:r>
          </w:p>
        </w:tc>
        <w:tc>
          <w:tcPr>
            <w:tcW w:w="0" w:type="auto"/>
          </w:tcPr>
          <w:p w14:paraId="3C63A0D2" w14:textId="69B516B9" w:rsidR="00D25210" w:rsidRPr="00B308B5" w:rsidRDefault="00EE33EC" w:rsidP="00D25210">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003B477F"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r w:rsidR="00190A76" w:rsidRPr="00B308B5">
              <w:rPr>
                <w:rFonts w:asciiTheme="minorHAnsi" w:hAnsiTheme="minorHAnsi" w:cstheme="minorHAnsi"/>
                <w:sz w:val="20"/>
                <w:szCs w:val="20"/>
                <w:lang w:val="es-ES"/>
              </w:rPr>
              <w:t>No es necesario definir claramente la función y las facultades de los cargos electos de todos los órganos subsidiarios; estos artículos se han aplicado habitualmente a los otros grupos sin que esto se cuestione</w:t>
            </w:r>
            <w:r w:rsidR="003B477F" w:rsidRPr="00B308B5">
              <w:rPr>
                <w:rFonts w:asciiTheme="minorHAnsi" w:hAnsiTheme="minorHAnsi" w:cstheme="minorHAnsi"/>
                <w:sz w:val="20"/>
                <w:szCs w:val="20"/>
                <w:lang w:val="es-ES"/>
              </w:rPr>
              <w:t>.</w:t>
            </w:r>
            <w:r w:rsidR="00E759EE" w:rsidRPr="00B308B5">
              <w:rPr>
                <w:rFonts w:asciiTheme="minorHAnsi" w:hAnsiTheme="minorHAnsi" w:cstheme="minorHAnsi"/>
                <w:sz w:val="20"/>
                <w:szCs w:val="20"/>
                <w:lang w:val="es-ES"/>
              </w:rPr>
              <w:t xml:space="preserve"> </w:t>
            </w:r>
          </w:p>
        </w:tc>
      </w:tr>
      <w:tr w:rsidR="00373B99" w:rsidRPr="00B2176F" w14:paraId="392FB3C7" w14:textId="77777777" w:rsidTr="005C16DC">
        <w:tc>
          <w:tcPr>
            <w:tcW w:w="0" w:type="auto"/>
          </w:tcPr>
          <w:p w14:paraId="64995A34"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15</w:t>
            </w:r>
          </w:p>
        </w:tc>
        <w:tc>
          <w:tcPr>
            <w:tcW w:w="0" w:type="auto"/>
          </w:tcPr>
          <w:p w14:paraId="6A266663" w14:textId="0E33DB1E"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27:  Funciones de la Secretaría</w:t>
            </w:r>
          </w:p>
        </w:tc>
        <w:tc>
          <w:tcPr>
            <w:tcW w:w="0" w:type="auto"/>
          </w:tcPr>
          <w:p w14:paraId="5E32DA93" w14:textId="16464063"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En el artículo 27.</w:t>
            </w:r>
            <w:r w:rsidR="00B161B0"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f) se dispone que la Secretaría redactará el informe de la reunión para que la Mesa de la Conferencia lo examine. No queda claro si la Secretaría debe realizar esa tarea para el equipo ejecutivo de otros órganos subsidiarios. </w:t>
            </w:r>
          </w:p>
        </w:tc>
        <w:tc>
          <w:tcPr>
            <w:tcW w:w="0" w:type="auto"/>
          </w:tcPr>
          <w:p w14:paraId="6C6691B3"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35F06E53" w14:textId="77777777" w:rsidR="00E30EDF" w:rsidRPr="00B308B5" w:rsidRDefault="00E30EDF" w:rsidP="00E30EDF">
            <w:pPr>
              <w:pStyle w:val="NoSpacing"/>
              <w:ind w:left="0" w:firstLine="0"/>
              <w:rPr>
                <w:rFonts w:asciiTheme="minorHAnsi" w:hAnsiTheme="minorHAnsi" w:cstheme="minorHAnsi"/>
                <w:sz w:val="20"/>
                <w:szCs w:val="20"/>
                <w:lang w:val="es-ES"/>
              </w:rPr>
            </w:pPr>
          </w:p>
          <w:p w14:paraId="5CB62E7C" w14:textId="63C52803"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reglamento debería definir claramente la función de la Secretaría con respecto a todos los órganos subsidiarios. </w:t>
            </w:r>
          </w:p>
        </w:tc>
        <w:tc>
          <w:tcPr>
            <w:tcW w:w="0" w:type="auto"/>
          </w:tcPr>
          <w:p w14:paraId="54223392" w14:textId="080F2506"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9A2B17" w:rsidRPr="00B308B5">
              <w:rPr>
                <w:rFonts w:asciiTheme="minorHAnsi" w:hAnsiTheme="minorHAnsi" w:cstheme="minorHAnsi"/>
                <w:lang w:val="es-ES"/>
              </w:rPr>
              <w:t xml:space="preserve">Se complicaría </w:t>
            </w:r>
            <w:r w:rsidR="00373B99" w:rsidRPr="00B308B5">
              <w:rPr>
                <w:rFonts w:asciiTheme="minorHAnsi" w:hAnsiTheme="minorHAnsi" w:cstheme="minorHAnsi"/>
                <w:lang w:val="es-ES"/>
              </w:rPr>
              <w:t xml:space="preserve">demasiado </w:t>
            </w:r>
            <w:r w:rsidR="009A2B17" w:rsidRPr="00B308B5">
              <w:rPr>
                <w:rFonts w:asciiTheme="minorHAnsi" w:hAnsiTheme="minorHAnsi" w:cstheme="minorHAnsi"/>
                <w:lang w:val="es-ES"/>
              </w:rPr>
              <w:t xml:space="preserve">el </w:t>
            </w:r>
            <w:r w:rsidR="00B161B0" w:rsidRPr="00B308B5">
              <w:rPr>
                <w:rFonts w:asciiTheme="minorHAnsi" w:hAnsiTheme="minorHAnsi" w:cstheme="minorHAnsi"/>
                <w:lang w:val="es-ES"/>
              </w:rPr>
              <w:t>reglamento si</w:t>
            </w:r>
            <w:r w:rsidR="009A2B17" w:rsidRPr="00B308B5">
              <w:rPr>
                <w:rFonts w:asciiTheme="minorHAnsi" w:hAnsiTheme="minorHAnsi" w:cstheme="minorHAnsi"/>
                <w:lang w:val="es-ES"/>
              </w:rPr>
              <w:t xml:space="preserve"> se definiera </w:t>
            </w:r>
            <w:r w:rsidR="00373B99" w:rsidRPr="00B308B5">
              <w:rPr>
                <w:rFonts w:asciiTheme="minorHAnsi" w:hAnsiTheme="minorHAnsi" w:cstheme="minorHAnsi"/>
                <w:lang w:val="es-ES"/>
              </w:rPr>
              <w:t>la función de la Secretaría en relación con to</w:t>
            </w:r>
            <w:r w:rsidR="009A2B17" w:rsidRPr="00B308B5">
              <w:rPr>
                <w:rFonts w:asciiTheme="minorHAnsi" w:hAnsiTheme="minorHAnsi" w:cstheme="minorHAnsi"/>
                <w:lang w:val="es-ES"/>
              </w:rPr>
              <w:t>dos</w:t>
            </w:r>
            <w:r w:rsidR="00373B99" w:rsidRPr="00B308B5">
              <w:rPr>
                <w:rFonts w:asciiTheme="minorHAnsi" w:hAnsiTheme="minorHAnsi" w:cstheme="minorHAnsi"/>
                <w:lang w:val="es-ES"/>
              </w:rPr>
              <w:t xml:space="preserve"> los </w:t>
            </w:r>
            <w:r w:rsidR="00CC5AEB" w:rsidRPr="00B308B5">
              <w:rPr>
                <w:rFonts w:asciiTheme="minorHAnsi" w:hAnsiTheme="minorHAnsi" w:cstheme="minorHAnsi"/>
                <w:lang w:val="es-ES"/>
              </w:rPr>
              <w:t>órganos</w:t>
            </w:r>
            <w:r w:rsidR="00373B99" w:rsidRPr="00B308B5">
              <w:rPr>
                <w:rFonts w:asciiTheme="minorHAnsi" w:hAnsiTheme="minorHAnsi" w:cstheme="minorHAnsi"/>
                <w:lang w:val="es-ES"/>
              </w:rPr>
              <w:t xml:space="preserve"> </w:t>
            </w:r>
            <w:r w:rsidR="00CC5AEB" w:rsidRPr="00B308B5">
              <w:rPr>
                <w:rFonts w:asciiTheme="minorHAnsi" w:hAnsiTheme="minorHAnsi" w:cstheme="minorHAnsi"/>
                <w:lang w:val="es-ES"/>
              </w:rPr>
              <w:t>subsidiarios</w:t>
            </w:r>
            <w:r w:rsidR="00373B99" w:rsidRPr="00B308B5">
              <w:rPr>
                <w:rFonts w:asciiTheme="minorHAnsi" w:hAnsiTheme="minorHAnsi" w:cstheme="minorHAnsi"/>
                <w:lang w:val="es-ES"/>
              </w:rPr>
              <w:t xml:space="preserve"> ya que los grupos de trabajo difieren entre sí y no hay necesidad de ser prescriptivo</w:t>
            </w:r>
            <w:r w:rsidR="009A2B17" w:rsidRPr="00B308B5">
              <w:rPr>
                <w:rFonts w:asciiTheme="minorHAnsi" w:hAnsiTheme="minorHAnsi" w:cstheme="minorHAnsi"/>
                <w:lang w:val="es-ES"/>
              </w:rPr>
              <w:t>s</w:t>
            </w:r>
            <w:r w:rsidR="00373B99" w:rsidRPr="00B308B5">
              <w:rPr>
                <w:rFonts w:asciiTheme="minorHAnsi" w:hAnsiTheme="minorHAnsi" w:cstheme="minorHAnsi"/>
                <w:lang w:val="es-ES"/>
              </w:rPr>
              <w:t xml:space="preserve">. Es decir, cada grupo debería determinar el </w:t>
            </w:r>
            <w:r w:rsidR="009A2B17" w:rsidRPr="00B308B5">
              <w:rPr>
                <w:rFonts w:asciiTheme="minorHAnsi" w:hAnsiTheme="minorHAnsi" w:cstheme="minorHAnsi"/>
                <w:lang w:val="es-ES"/>
              </w:rPr>
              <w:t>grado</w:t>
            </w:r>
            <w:r w:rsidR="00373B99" w:rsidRPr="00B308B5">
              <w:rPr>
                <w:rFonts w:asciiTheme="minorHAnsi" w:hAnsiTheme="minorHAnsi" w:cstheme="minorHAnsi"/>
                <w:lang w:val="es-ES"/>
              </w:rPr>
              <w:t xml:space="preserve"> de apoyo que desea recibir de la Secretaría</w:t>
            </w:r>
            <w:r w:rsidRPr="00B308B5">
              <w:rPr>
                <w:rFonts w:asciiTheme="minorHAnsi" w:hAnsiTheme="minorHAnsi" w:cstheme="minorHAnsi"/>
                <w:lang w:val="es-ES"/>
              </w:rPr>
              <w:t>.</w:t>
            </w:r>
          </w:p>
          <w:p w14:paraId="3F2150CA" w14:textId="77777777" w:rsidR="00E30EDF" w:rsidRPr="00B308B5" w:rsidRDefault="00E30EDF" w:rsidP="00E30EDF">
            <w:pPr>
              <w:pStyle w:val="CommentText"/>
              <w:ind w:left="0" w:firstLine="0"/>
              <w:rPr>
                <w:rFonts w:asciiTheme="minorHAnsi" w:hAnsiTheme="minorHAnsi" w:cstheme="minorHAnsi"/>
                <w:lang w:val="es-ES"/>
              </w:rPr>
            </w:pPr>
          </w:p>
          <w:p w14:paraId="7C252CAC" w14:textId="1F4B2B7F"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373B99" w:rsidRPr="00B308B5">
              <w:rPr>
                <w:rFonts w:asciiTheme="minorHAnsi" w:hAnsiTheme="minorHAnsi" w:cstheme="minorHAnsi"/>
                <w:lang w:val="es-ES"/>
              </w:rPr>
              <w:t>Véanse los comentarios que figuran en el cuadro 1 sobre el a</w:t>
            </w:r>
            <w:r w:rsidRPr="00B308B5">
              <w:rPr>
                <w:rFonts w:asciiTheme="minorHAnsi" w:hAnsiTheme="minorHAnsi" w:cstheme="minorHAnsi"/>
                <w:lang w:val="es-ES"/>
              </w:rPr>
              <w:t>rtículo 27(f) (</w:t>
            </w:r>
            <w:r w:rsidR="00373B99" w:rsidRPr="00B308B5">
              <w:rPr>
                <w:rFonts w:asciiTheme="minorHAnsi" w:hAnsiTheme="minorHAnsi" w:cstheme="minorHAnsi"/>
                <w:lang w:val="es-ES"/>
              </w:rPr>
              <w:t xml:space="preserve">procedimiento correcto a seguir sobre la redacción de </w:t>
            </w:r>
            <w:r w:rsidR="00CC5AEB" w:rsidRPr="00B308B5">
              <w:rPr>
                <w:rFonts w:asciiTheme="minorHAnsi" w:hAnsiTheme="minorHAnsi" w:cstheme="minorHAnsi"/>
                <w:lang w:val="es-ES"/>
              </w:rPr>
              <w:t>informes</w:t>
            </w:r>
            <w:r w:rsidRPr="00B308B5">
              <w:rPr>
                <w:rFonts w:asciiTheme="minorHAnsi" w:hAnsiTheme="minorHAnsi" w:cstheme="minorHAnsi"/>
                <w:lang w:val="es-ES"/>
              </w:rPr>
              <w:t>).</w:t>
            </w:r>
          </w:p>
        </w:tc>
      </w:tr>
      <w:tr w:rsidR="00733C24" w:rsidRPr="00B308B5" w14:paraId="497A6086" w14:textId="77777777" w:rsidTr="005C16DC">
        <w:tc>
          <w:tcPr>
            <w:tcW w:w="0" w:type="auto"/>
          </w:tcPr>
          <w:p w14:paraId="7610A558"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16</w:t>
            </w:r>
          </w:p>
        </w:tc>
        <w:tc>
          <w:tcPr>
            <w:tcW w:w="0" w:type="auto"/>
          </w:tcPr>
          <w:p w14:paraId="77A408D1" w14:textId="5220CCE3"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28: Reuniones</w:t>
            </w:r>
          </w:p>
        </w:tc>
        <w:tc>
          <w:tcPr>
            <w:tcW w:w="0" w:type="auto"/>
          </w:tcPr>
          <w:p w14:paraId="6AF330D6" w14:textId="47E2F592"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En el artículo 28.3 se dispone que los asientos asignados a las delegaciones se determinarán siguiendo el orden alfabético inglés de los nombres de las Partes Contratantes. El empleo del término “Partes Contratantes” hace suponer que esto no es aplicable al GECT (habida cuenta de que el GECT no está formado por Partes Contratantes propiamente dichas, sino por expertos de las Partes Contratantes). No obstante, no queda del todo claro. </w:t>
            </w:r>
          </w:p>
        </w:tc>
        <w:tc>
          <w:tcPr>
            <w:tcW w:w="0" w:type="auto"/>
          </w:tcPr>
          <w:p w14:paraId="65B6A593"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Véase la recomendación que figura en la fila 1 del cuadro 2. </w:t>
            </w:r>
          </w:p>
          <w:p w14:paraId="2AFAD7F0" w14:textId="77777777" w:rsidR="00733C24" w:rsidRPr="00B308B5" w:rsidRDefault="00733C24" w:rsidP="00733C24">
            <w:pPr>
              <w:pStyle w:val="NoSpacing"/>
              <w:ind w:left="0" w:firstLine="0"/>
              <w:rPr>
                <w:rFonts w:asciiTheme="minorHAnsi" w:hAnsiTheme="minorHAnsi" w:cstheme="minorHAnsi"/>
                <w:sz w:val="20"/>
                <w:szCs w:val="20"/>
                <w:lang w:val="es-ES"/>
              </w:rPr>
            </w:pPr>
          </w:p>
          <w:p w14:paraId="3CDC96DD" w14:textId="587E3E96"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Este reglamento debería estipular claramente </w:t>
            </w:r>
            <w:r w:rsidR="00B161B0" w:rsidRPr="00B308B5">
              <w:rPr>
                <w:rFonts w:asciiTheme="minorHAnsi" w:hAnsiTheme="minorHAnsi" w:cstheme="minorHAnsi"/>
                <w:sz w:val="20"/>
                <w:szCs w:val="20"/>
                <w:lang w:val="es-ES"/>
              </w:rPr>
              <w:t>qué</w:t>
            </w:r>
            <w:r w:rsidRPr="00B308B5">
              <w:rPr>
                <w:rFonts w:asciiTheme="minorHAnsi" w:hAnsiTheme="minorHAnsi" w:cstheme="minorHAnsi"/>
                <w:sz w:val="20"/>
                <w:szCs w:val="20"/>
                <w:lang w:val="es-ES"/>
              </w:rPr>
              <w:t xml:space="preserve"> órganos subsidiarios </w:t>
            </w:r>
            <w:r w:rsidR="00B161B0" w:rsidRPr="00B308B5">
              <w:rPr>
                <w:rFonts w:asciiTheme="minorHAnsi" w:hAnsiTheme="minorHAnsi" w:cstheme="minorHAnsi"/>
                <w:sz w:val="20"/>
                <w:szCs w:val="20"/>
                <w:lang w:val="es-ES"/>
              </w:rPr>
              <w:t xml:space="preserve">están </w:t>
            </w:r>
            <w:r w:rsidRPr="00B308B5">
              <w:rPr>
                <w:rFonts w:asciiTheme="minorHAnsi" w:hAnsiTheme="minorHAnsi" w:cstheme="minorHAnsi"/>
                <w:sz w:val="20"/>
                <w:szCs w:val="20"/>
                <w:lang w:val="es-ES"/>
              </w:rPr>
              <w:t xml:space="preserve">sujetos al requisito relativo al número de asientos asignables. </w:t>
            </w:r>
          </w:p>
        </w:tc>
        <w:tc>
          <w:tcPr>
            <w:tcW w:w="0" w:type="auto"/>
          </w:tcPr>
          <w:p w14:paraId="75947320" w14:textId="5A37A59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xml:space="preserve">: No existe ningún orden oficial </w:t>
            </w:r>
            <w:r w:rsidR="009A2B17" w:rsidRPr="00B308B5">
              <w:rPr>
                <w:rFonts w:asciiTheme="minorHAnsi" w:hAnsiTheme="minorHAnsi" w:cstheme="minorHAnsi"/>
                <w:sz w:val="20"/>
                <w:szCs w:val="20"/>
                <w:lang w:val="es-ES"/>
              </w:rPr>
              <w:t xml:space="preserve">para disponer los asientos </w:t>
            </w:r>
            <w:r w:rsidRPr="00B308B5">
              <w:rPr>
                <w:rFonts w:asciiTheme="minorHAnsi" w:hAnsiTheme="minorHAnsi" w:cstheme="minorHAnsi"/>
                <w:sz w:val="20"/>
                <w:szCs w:val="20"/>
                <w:lang w:val="es-ES"/>
              </w:rPr>
              <w:t>en las reuniones de los órganos subsidiarios</w:t>
            </w:r>
            <w:r w:rsidR="00B161B0"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 xml:space="preserve"> excepto las del CP. </w:t>
            </w:r>
            <w:r w:rsidR="009A2B17" w:rsidRPr="00B308B5">
              <w:rPr>
                <w:rFonts w:asciiTheme="minorHAnsi" w:hAnsiTheme="minorHAnsi" w:cstheme="minorHAnsi"/>
                <w:sz w:val="20"/>
                <w:szCs w:val="20"/>
                <w:lang w:val="es-ES"/>
              </w:rPr>
              <w:t xml:space="preserve">Esta cuestión </w:t>
            </w:r>
            <w:r w:rsidRPr="00B308B5">
              <w:rPr>
                <w:rFonts w:asciiTheme="minorHAnsi" w:hAnsiTheme="minorHAnsi" w:cstheme="minorHAnsi"/>
                <w:sz w:val="20"/>
                <w:szCs w:val="20"/>
                <w:lang w:val="es-ES"/>
              </w:rPr>
              <w:t xml:space="preserve">no es pertinente en estos </w:t>
            </w:r>
            <w:r w:rsidR="00CC5AEB" w:rsidRPr="00B308B5">
              <w:rPr>
                <w:rFonts w:asciiTheme="minorHAnsi" w:hAnsiTheme="minorHAnsi" w:cstheme="minorHAnsi"/>
                <w:sz w:val="20"/>
                <w:szCs w:val="20"/>
                <w:lang w:val="es-ES"/>
              </w:rPr>
              <w:t>grupos</w:t>
            </w:r>
            <w:r w:rsidRPr="00B308B5">
              <w:rPr>
                <w:rFonts w:asciiTheme="minorHAnsi" w:hAnsiTheme="minorHAnsi" w:cstheme="minorHAnsi"/>
                <w:sz w:val="20"/>
                <w:szCs w:val="20"/>
                <w:lang w:val="es-ES"/>
              </w:rPr>
              <w:t xml:space="preserve"> de carácter más</w:t>
            </w:r>
            <w:r w:rsidR="009A2B17" w:rsidRPr="00B308B5">
              <w:rPr>
                <w:rFonts w:asciiTheme="minorHAnsi" w:hAnsiTheme="minorHAnsi" w:cstheme="minorHAnsi"/>
                <w:sz w:val="20"/>
                <w:szCs w:val="20"/>
                <w:lang w:val="es-ES"/>
              </w:rPr>
              <w:t xml:space="preserve"> oficioso</w:t>
            </w:r>
            <w:r w:rsidRPr="00B308B5">
              <w:rPr>
                <w:rFonts w:asciiTheme="minorHAnsi" w:hAnsiTheme="minorHAnsi" w:cstheme="minorHAnsi"/>
                <w:sz w:val="20"/>
                <w:szCs w:val="20"/>
                <w:lang w:val="es-ES"/>
              </w:rPr>
              <w:t>.</w:t>
            </w:r>
          </w:p>
          <w:p w14:paraId="55937F51" w14:textId="77777777" w:rsidR="00733C24" w:rsidRPr="00B308B5" w:rsidRDefault="00733C24" w:rsidP="00733C24">
            <w:pPr>
              <w:pStyle w:val="NoSpacing"/>
              <w:ind w:left="0" w:firstLine="0"/>
              <w:rPr>
                <w:rFonts w:asciiTheme="minorHAnsi" w:hAnsiTheme="minorHAnsi" w:cstheme="minorHAnsi"/>
                <w:b/>
                <w:sz w:val="20"/>
                <w:szCs w:val="20"/>
                <w:lang w:val="es-ES"/>
              </w:rPr>
            </w:pPr>
          </w:p>
          <w:p w14:paraId="5B118078" w14:textId="1D97BC9B"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t>EE. UU.</w:t>
            </w:r>
            <w:r w:rsidRPr="00B308B5">
              <w:rPr>
                <w:rFonts w:asciiTheme="minorHAnsi" w:hAnsiTheme="minorHAnsi" w:cstheme="minorHAnsi"/>
                <w:sz w:val="20"/>
                <w:szCs w:val="20"/>
                <w:lang w:val="es-ES"/>
              </w:rPr>
              <w:t>: El artículo 28.3 no es aplicable al GECT.</w:t>
            </w:r>
          </w:p>
        </w:tc>
      </w:tr>
      <w:tr w:rsidR="00373B99" w:rsidRPr="00B308B5" w14:paraId="6BB0B0C0" w14:textId="77777777" w:rsidTr="005C16DC">
        <w:tc>
          <w:tcPr>
            <w:tcW w:w="0" w:type="auto"/>
          </w:tcPr>
          <w:p w14:paraId="76D5C1DA"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17</w:t>
            </w:r>
          </w:p>
        </w:tc>
        <w:tc>
          <w:tcPr>
            <w:tcW w:w="0" w:type="auto"/>
          </w:tcPr>
          <w:p w14:paraId="017ACBD9" w14:textId="52C257CB"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 34: </w:t>
            </w:r>
            <w:r w:rsidR="00733C24" w:rsidRPr="00B308B5">
              <w:rPr>
                <w:rFonts w:asciiTheme="minorHAnsi" w:hAnsiTheme="minorHAnsi" w:cstheme="minorHAnsi"/>
                <w:sz w:val="20"/>
                <w:szCs w:val="20"/>
                <w:lang w:val="es-ES"/>
              </w:rPr>
              <w:t xml:space="preserve"> Propuestas y enmiendas a las propuestas</w:t>
            </w:r>
          </w:p>
        </w:tc>
        <w:tc>
          <w:tcPr>
            <w:tcW w:w="0" w:type="auto"/>
          </w:tcPr>
          <w:p w14:paraId="3CEB01F1" w14:textId="0919E700"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Algunos de estos subartículos son aplicables a las reuniones del CP (artículos 34.1 y 34.2), pero hay otros que no lo son (artículos 34.4, 34.5 y 34.6).</w:t>
            </w:r>
          </w:p>
          <w:p w14:paraId="1EB65D62" w14:textId="77777777" w:rsidR="00733C24" w:rsidRPr="00B308B5" w:rsidRDefault="00733C24" w:rsidP="00733C24">
            <w:pPr>
              <w:pStyle w:val="NoSpacing"/>
              <w:ind w:left="0" w:firstLine="0"/>
              <w:rPr>
                <w:rFonts w:asciiTheme="minorHAnsi" w:hAnsiTheme="minorHAnsi" w:cstheme="minorHAnsi"/>
                <w:sz w:val="20"/>
                <w:szCs w:val="20"/>
                <w:lang w:val="es-ES"/>
              </w:rPr>
            </w:pPr>
          </w:p>
          <w:p w14:paraId="4431B446" w14:textId="5529427B" w:rsidR="00E30EDF"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El artículo 34 no sería aplicable a las reuniones de otros órganos subsidiarios</w:t>
            </w:r>
            <w:r w:rsidR="00E30EDF" w:rsidRPr="00B308B5">
              <w:rPr>
                <w:rFonts w:asciiTheme="minorHAnsi" w:hAnsiTheme="minorHAnsi" w:cstheme="minorHAnsi"/>
                <w:sz w:val="20"/>
                <w:szCs w:val="20"/>
                <w:lang w:val="es-ES"/>
              </w:rPr>
              <w:t xml:space="preserve">. </w:t>
            </w:r>
          </w:p>
        </w:tc>
        <w:tc>
          <w:tcPr>
            <w:tcW w:w="0" w:type="auto"/>
          </w:tcPr>
          <w:p w14:paraId="08490463"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 xml:space="preserve">Véase la recomendación que figura en la fila 1 del cuadro 2. </w:t>
            </w:r>
          </w:p>
          <w:p w14:paraId="7439EF0D" w14:textId="77777777" w:rsidR="00733C24" w:rsidRPr="00B308B5" w:rsidRDefault="00733C24" w:rsidP="00733C24">
            <w:pPr>
              <w:pStyle w:val="NoSpacing"/>
              <w:ind w:left="0" w:firstLine="0"/>
              <w:rPr>
                <w:rFonts w:asciiTheme="minorHAnsi" w:hAnsiTheme="minorHAnsi" w:cstheme="minorHAnsi"/>
                <w:sz w:val="20"/>
                <w:szCs w:val="20"/>
                <w:lang w:val="es-ES"/>
              </w:rPr>
            </w:pPr>
          </w:p>
          <w:p w14:paraId="575E333D" w14:textId="203C0FB2" w:rsidR="00E30EDF"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El reglamento debería definir claramente la función y las facultades del CP en lo </w:t>
            </w:r>
            <w:r w:rsidRPr="00B308B5">
              <w:rPr>
                <w:rFonts w:asciiTheme="minorHAnsi" w:hAnsiTheme="minorHAnsi" w:cstheme="minorHAnsi"/>
                <w:sz w:val="20"/>
                <w:szCs w:val="20"/>
                <w:lang w:val="es-ES"/>
              </w:rPr>
              <w:lastRenderedPageBreak/>
              <w:t>concerniente a propuestas y enmiendas a propuestas</w:t>
            </w:r>
            <w:r w:rsidR="00E30EDF" w:rsidRPr="00B308B5">
              <w:rPr>
                <w:rFonts w:asciiTheme="minorHAnsi" w:hAnsiTheme="minorHAnsi" w:cstheme="minorHAnsi"/>
                <w:sz w:val="20"/>
                <w:szCs w:val="20"/>
                <w:lang w:val="es-ES"/>
              </w:rPr>
              <w:t xml:space="preserve">. </w:t>
            </w:r>
          </w:p>
        </w:tc>
        <w:tc>
          <w:tcPr>
            <w:tcW w:w="0" w:type="auto"/>
          </w:tcPr>
          <w:p w14:paraId="53E0A1EC" w14:textId="1E67D111"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b/>
                <w:sz w:val="20"/>
                <w:szCs w:val="20"/>
                <w:lang w:val="es-ES"/>
              </w:rPr>
              <w:lastRenderedPageBreak/>
              <w:t>EE. UU.</w:t>
            </w:r>
            <w:r w:rsidRPr="00B308B5">
              <w:rPr>
                <w:rFonts w:asciiTheme="minorHAnsi" w:hAnsiTheme="minorHAnsi" w:cstheme="minorHAnsi"/>
                <w:sz w:val="20"/>
                <w:szCs w:val="20"/>
                <w:lang w:val="es-ES"/>
              </w:rPr>
              <w:t xml:space="preserve">: </w:t>
            </w:r>
            <w:r w:rsidR="00733C24" w:rsidRPr="00B308B5">
              <w:rPr>
                <w:rFonts w:asciiTheme="minorHAnsi" w:hAnsiTheme="minorHAnsi" w:cstheme="minorHAnsi"/>
                <w:sz w:val="20"/>
                <w:szCs w:val="20"/>
                <w:lang w:val="es-ES"/>
              </w:rPr>
              <w:t xml:space="preserve">No es necesario definir la función y las facultades del CP en lo </w:t>
            </w:r>
            <w:r w:rsidR="009A2B17" w:rsidRPr="00B308B5">
              <w:rPr>
                <w:rFonts w:asciiTheme="minorHAnsi" w:hAnsiTheme="minorHAnsi" w:cstheme="minorHAnsi"/>
                <w:sz w:val="20"/>
                <w:szCs w:val="20"/>
                <w:lang w:val="es-ES"/>
              </w:rPr>
              <w:t>que respecta</w:t>
            </w:r>
            <w:r w:rsidR="00733C24" w:rsidRPr="00B308B5">
              <w:rPr>
                <w:rFonts w:asciiTheme="minorHAnsi" w:hAnsiTheme="minorHAnsi" w:cstheme="minorHAnsi"/>
                <w:sz w:val="20"/>
                <w:szCs w:val="20"/>
                <w:lang w:val="es-ES"/>
              </w:rPr>
              <w:t xml:space="preserve"> a las </w:t>
            </w:r>
            <w:r w:rsidR="00CC5AEB" w:rsidRPr="00B308B5">
              <w:rPr>
                <w:rFonts w:asciiTheme="minorHAnsi" w:hAnsiTheme="minorHAnsi" w:cstheme="minorHAnsi"/>
                <w:sz w:val="20"/>
                <w:szCs w:val="20"/>
                <w:lang w:val="es-ES"/>
              </w:rPr>
              <w:t>propuesta</w:t>
            </w:r>
            <w:r w:rsidR="009A2B17" w:rsidRPr="00B308B5">
              <w:rPr>
                <w:rFonts w:asciiTheme="minorHAnsi" w:hAnsiTheme="minorHAnsi" w:cstheme="minorHAnsi"/>
                <w:sz w:val="20"/>
                <w:szCs w:val="20"/>
                <w:lang w:val="es-ES"/>
              </w:rPr>
              <w:t>s</w:t>
            </w:r>
            <w:r w:rsidR="00733C24" w:rsidRPr="00B308B5">
              <w:rPr>
                <w:rFonts w:asciiTheme="minorHAnsi" w:hAnsiTheme="minorHAnsi" w:cstheme="minorHAnsi"/>
                <w:sz w:val="20"/>
                <w:szCs w:val="20"/>
                <w:lang w:val="es-ES"/>
              </w:rPr>
              <w:t xml:space="preserve"> y enmiendas a </w:t>
            </w:r>
            <w:r w:rsidR="009A2B17" w:rsidRPr="00B308B5">
              <w:rPr>
                <w:rFonts w:asciiTheme="minorHAnsi" w:hAnsiTheme="minorHAnsi" w:cstheme="minorHAnsi"/>
                <w:sz w:val="20"/>
                <w:szCs w:val="20"/>
                <w:lang w:val="es-ES"/>
              </w:rPr>
              <w:t xml:space="preserve">las </w:t>
            </w:r>
            <w:r w:rsidR="00733C24" w:rsidRPr="00B308B5">
              <w:rPr>
                <w:rFonts w:asciiTheme="minorHAnsi" w:hAnsiTheme="minorHAnsi" w:cstheme="minorHAnsi"/>
                <w:sz w:val="20"/>
                <w:szCs w:val="20"/>
                <w:lang w:val="es-ES"/>
              </w:rPr>
              <w:t>propuestas. Esto ya está claro</w:t>
            </w:r>
            <w:r w:rsidRPr="00B308B5">
              <w:rPr>
                <w:rFonts w:asciiTheme="minorHAnsi" w:hAnsiTheme="minorHAnsi" w:cstheme="minorHAnsi"/>
                <w:sz w:val="20"/>
                <w:szCs w:val="20"/>
                <w:lang w:val="es-ES"/>
              </w:rPr>
              <w:t xml:space="preserve">. </w:t>
            </w:r>
          </w:p>
        </w:tc>
      </w:tr>
      <w:tr w:rsidR="00373B99" w:rsidRPr="00B2176F" w14:paraId="65644F05" w14:textId="77777777" w:rsidTr="005C16DC">
        <w:tc>
          <w:tcPr>
            <w:tcW w:w="0" w:type="auto"/>
          </w:tcPr>
          <w:p w14:paraId="7479A3AB"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18</w:t>
            </w:r>
          </w:p>
        </w:tc>
        <w:tc>
          <w:tcPr>
            <w:tcW w:w="0" w:type="auto"/>
          </w:tcPr>
          <w:p w14:paraId="7988C2F1" w14:textId="1E2BF1FB" w:rsidR="00E30EDF" w:rsidRPr="00B308B5" w:rsidRDefault="00DF2B95"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E30EDF" w:rsidRPr="00B308B5">
              <w:rPr>
                <w:rFonts w:asciiTheme="minorHAnsi" w:hAnsiTheme="minorHAnsi" w:cstheme="minorHAnsi"/>
                <w:sz w:val="20"/>
                <w:szCs w:val="20"/>
                <w:lang w:val="es-ES"/>
              </w:rPr>
              <w:t>39 – 45: Vot</w:t>
            </w:r>
            <w:r w:rsidR="00733C24" w:rsidRPr="00B308B5">
              <w:rPr>
                <w:rFonts w:asciiTheme="minorHAnsi" w:hAnsiTheme="minorHAnsi" w:cstheme="minorHAnsi"/>
                <w:sz w:val="20"/>
                <w:szCs w:val="20"/>
                <w:lang w:val="es-ES"/>
              </w:rPr>
              <w:t>aciones</w:t>
            </w:r>
          </w:p>
        </w:tc>
        <w:tc>
          <w:tcPr>
            <w:tcW w:w="0" w:type="auto"/>
          </w:tcPr>
          <w:p w14:paraId="68742971" w14:textId="77777777" w:rsidR="00733C24"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Algunos de estos subartículos son aplicables al CP y a los órganos subsidiarios, pero hay otros que no lo son.</w:t>
            </w:r>
          </w:p>
          <w:p w14:paraId="4B66B42F" w14:textId="77777777" w:rsidR="00733C24" w:rsidRPr="00B308B5" w:rsidRDefault="00733C24" w:rsidP="00733C24">
            <w:pPr>
              <w:pStyle w:val="NoSpacing"/>
              <w:ind w:left="0" w:firstLine="0"/>
              <w:rPr>
                <w:rFonts w:asciiTheme="minorHAnsi" w:hAnsiTheme="minorHAnsi" w:cstheme="minorHAnsi"/>
                <w:sz w:val="20"/>
                <w:szCs w:val="20"/>
                <w:lang w:val="es-ES"/>
              </w:rPr>
            </w:pPr>
          </w:p>
          <w:p w14:paraId="68AF5AD4" w14:textId="41BF9556" w:rsidR="00E30EDF" w:rsidRPr="00B308B5" w:rsidRDefault="00733C24" w:rsidP="00733C24">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Por ejemplo, los artículos 39.1, 39.2, 39.3, 39.4 y 39.5 son aplicables al CP y a los órganos subsidiarios formados por Partes Contratantes, en la medida en que deben ejercer su voto sobre alguna cuestión específica. Cabe señalar que el artículo 25.5.</w:t>
            </w:r>
            <w:r w:rsidR="00D755DF"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c) implica que los asuntos examinados por un órgano subsidiario pueden dar lugar a una votación</w:t>
            </w:r>
            <w:r w:rsidR="00E30EDF" w:rsidRPr="00B308B5">
              <w:rPr>
                <w:rFonts w:asciiTheme="minorHAnsi" w:hAnsiTheme="minorHAnsi" w:cstheme="minorHAnsi"/>
                <w:sz w:val="20"/>
                <w:szCs w:val="20"/>
                <w:lang w:val="es-ES"/>
              </w:rPr>
              <w:t>.</w:t>
            </w:r>
            <w:r w:rsidR="00E30EDF" w:rsidRPr="00B308B5">
              <w:rPr>
                <w:rStyle w:val="FootnoteReference"/>
                <w:rFonts w:asciiTheme="minorHAnsi" w:hAnsiTheme="minorHAnsi" w:cstheme="minorHAnsi"/>
                <w:sz w:val="20"/>
                <w:szCs w:val="20"/>
                <w:lang w:val="es-ES"/>
              </w:rPr>
              <w:footnoteReference w:id="62"/>
            </w:r>
            <w:r w:rsidR="00E30EDF" w:rsidRPr="00B308B5">
              <w:rPr>
                <w:rFonts w:asciiTheme="minorHAnsi" w:hAnsiTheme="minorHAnsi" w:cstheme="minorHAnsi"/>
                <w:sz w:val="20"/>
                <w:szCs w:val="20"/>
                <w:lang w:val="es-ES"/>
              </w:rPr>
              <w:t xml:space="preserve"> </w:t>
            </w:r>
          </w:p>
          <w:p w14:paraId="2A3C6430" w14:textId="77777777" w:rsidR="00E30EDF" w:rsidRPr="00B308B5" w:rsidRDefault="00E30EDF" w:rsidP="00E30EDF">
            <w:pPr>
              <w:pStyle w:val="NoSpacing"/>
              <w:ind w:left="0" w:firstLine="0"/>
              <w:rPr>
                <w:rFonts w:asciiTheme="minorHAnsi" w:hAnsiTheme="minorHAnsi" w:cstheme="minorHAnsi"/>
                <w:sz w:val="20"/>
                <w:szCs w:val="20"/>
                <w:lang w:val="es-ES"/>
              </w:rPr>
            </w:pPr>
          </w:p>
          <w:p w14:paraId="69DC51DD" w14:textId="27E18B10"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obstante, el empleo consistente del término “Partes Contratantes” en estos artículos hace suponer que no son aplicables al GECT, que está formado por delegados expertos. Por otra parte, si los artículos son aplicables </w:t>
            </w:r>
            <w:r w:rsidRPr="00B308B5">
              <w:rPr>
                <w:rFonts w:asciiTheme="minorHAnsi" w:hAnsiTheme="minorHAnsi" w:cstheme="minorHAnsi"/>
                <w:i/>
                <w:sz w:val="20"/>
                <w:szCs w:val="20"/>
                <w:lang w:val="es-ES"/>
              </w:rPr>
              <w:t>mutatis mutandis</w:t>
            </w:r>
            <w:r w:rsidRPr="00B308B5">
              <w:rPr>
                <w:rFonts w:asciiTheme="minorHAnsi" w:hAnsiTheme="minorHAnsi" w:cstheme="minorHAnsi"/>
                <w:sz w:val="20"/>
                <w:szCs w:val="20"/>
                <w:lang w:val="es-ES"/>
              </w:rPr>
              <w:t xml:space="preserve"> a las reuniones del GECT, posiblemente se pueda reemplazar el término “Partes Contratantes” por “delegados”. No obstante, la ambigüedad del texto respecto de esta cuestión resulta problemática</w:t>
            </w:r>
            <w:r w:rsidR="00E30EDF" w:rsidRPr="00B308B5">
              <w:rPr>
                <w:rFonts w:asciiTheme="minorHAnsi" w:hAnsiTheme="minorHAnsi" w:cstheme="minorHAnsi"/>
                <w:sz w:val="20"/>
                <w:szCs w:val="20"/>
                <w:lang w:val="es-ES"/>
              </w:rPr>
              <w:t xml:space="preserve">. </w:t>
            </w:r>
          </w:p>
          <w:p w14:paraId="443D6F9D" w14:textId="77777777" w:rsidR="00E30EDF" w:rsidRPr="00B308B5" w:rsidRDefault="00E30EDF" w:rsidP="00E30EDF">
            <w:pPr>
              <w:pStyle w:val="NoSpacing"/>
              <w:ind w:left="0" w:firstLine="0"/>
              <w:rPr>
                <w:rFonts w:asciiTheme="minorHAnsi" w:hAnsiTheme="minorHAnsi" w:cstheme="minorHAnsi"/>
                <w:sz w:val="20"/>
                <w:szCs w:val="20"/>
                <w:lang w:val="es-ES"/>
              </w:rPr>
            </w:pPr>
          </w:p>
          <w:p w14:paraId="03EFBC32" w14:textId="7C3CB9BE"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No parece que el artículo 40 sea aplicable al CP o a otros órganos subsidiarios, habida cuenta de que presumiblemente se refiere a la votación sobre las propuestas a fin de que sean adoptadas por la COP. No obstante, se podría </w:t>
            </w:r>
            <w:r w:rsidRPr="00B308B5">
              <w:rPr>
                <w:rFonts w:asciiTheme="minorHAnsi" w:hAnsiTheme="minorHAnsi" w:cstheme="minorHAnsi"/>
                <w:sz w:val="20"/>
                <w:szCs w:val="20"/>
                <w:lang w:val="es-ES"/>
              </w:rPr>
              <w:lastRenderedPageBreak/>
              <w:t>cambiar su redacción a fin de aportar mayor claridad</w:t>
            </w:r>
            <w:r w:rsidR="00E30EDF" w:rsidRPr="00B308B5">
              <w:rPr>
                <w:rFonts w:asciiTheme="minorHAnsi" w:hAnsiTheme="minorHAnsi" w:cstheme="minorHAnsi"/>
                <w:sz w:val="20"/>
                <w:szCs w:val="20"/>
                <w:lang w:val="es-ES"/>
              </w:rPr>
              <w:t xml:space="preserve">. </w:t>
            </w:r>
          </w:p>
          <w:p w14:paraId="1F137BB2" w14:textId="77777777" w:rsidR="00E30EDF" w:rsidRPr="00B308B5" w:rsidRDefault="00E30EDF" w:rsidP="00E30EDF">
            <w:pPr>
              <w:pStyle w:val="NoSpacing"/>
              <w:ind w:left="0" w:firstLine="0"/>
              <w:rPr>
                <w:rFonts w:asciiTheme="minorHAnsi" w:hAnsiTheme="minorHAnsi" w:cstheme="minorHAnsi"/>
                <w:sz w:val="20"/>
                <w:szCs w:val="20"/>
                <w:lang w:val="es-ES"/>
              </w:rPr>
            </w:pPr>
          </w:p>
          <w:p w14:paraId="497D119D" w14:textId="6DD0CFC4"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No parece que los artículos 41 a 43 inclusive sean aplicables al CP u otros órganos subsidiarios, habida cuenta de que presumiblemente se refieren a la votación sobre las propuestas a fin de que sean adoptadas por la COP. Esto se corrobora por el hecho de que hay otros artículos relativos al examen de propuestas por el CP. Concretamente, los artículos 34.1 y 34.2 se refieren explícitamente a enmiendas a las propuestas que se examinan en la reunión del CP para la siguiente COP. No obstante, se podría modificar la redacción de los artículos 41 al 43 a fin de aportar mayor claridad</w:t>
            </w:r>
            <w:r w:rsidR="00E30EDF" w:rsidRPr="00B308B5">
              <w:rPr>
                <w:rFonts w:asciiTheme="minorHAnsi" w:hAnsiTheme="minorHAnsi" w:cstheme="minorHAnsi"/>
                <w:sz w:val="20"/>
                <w:szCs w:val="20"/>
                <w:lang w:val="es-ES"/>
              </w:rPr>
              <w:t>.</w:t>
            </w:r>
          </w:p>
          <w:p w14:paraId="5E19857B" w14:textId="77777777" w:rsidR="00E30EDF" w:rsidRPr="00B308B5" w:rsidRDefault="00E30EDF" w:rsidP="00E30EDF">
            <w:pPr>
              <w:pStyle w:val="NoSpacing"/>
              <w:ind w:left="0" w:firstLine="0"/>
              <w:rPr>
                <w:rFonts w:asciiTheme="minorHAnsi" w:hAnsiTheme="minorHAnsi" w:cstheme="minorHAnsi"/>
                <w:sz w:val="20"/>
                <w:szCs w:val="20"/>
                <w:lang w:val="es-ES"/>
              </w:rPr>
            </w:pPr>
          </w:p>
          <w:p w14:paraId="1422AA89" w14:textId="1040B763"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44 relativo al procedimiento de votación y el artículo 45 referente a conducta durante la votación presumiblemente serían aplicables a las reuniones del CP y de los órganos subsidiarios</w:t>
            </w:r>
            <w:r w:rsidR="00E30EDF" w:rsidRPr="00B308B5">
              <w:rPr>
                <w:rFonts w:asciiTheme="minorHAnsi" w:hAnsiTheme="minorHAnsi" w:cstheme="minorHAnsi"/>
                <w:sz w:val="20"/>
                <w:szCs w:val="20"/>
                <w:lang w:val="es-ES"/>
              </w:rPr>
              <w:t>.</w:t>
            </w:r>
          </w:p>
        </w:tc>
        <w:tc>
          <w:tcPr>
            <w:tcW w:w="0" w:type="auto"/>
          </w:tcPr>
          <w:p w14:paraId="10F4FDFF" w14:textId="07706818" w:rsidR="00E30EDF" w:rsidRPr="00B308B5" w:rsidRDefault="00733C24"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lastRenderedPageBreak/>
              <w:t>Véase la recomendación que figura en la fila 1 del cuadro 2</w:t>
            </w:r>
            <w:r w:rsidR="00E30EDF" w:rsidRPr="00B308B5">
              <w:rPr>
                <w:rFonts w:asciiTheme="minorHAnsi" w:hAnsiTheme="minorHAnsi" w:cstheme="minorHAnsi"/>
                <w:sz w:val="20"/>
                <w:szCs w:val="20"/>
                <w:lang w:val="es-ES"/>
              </w:rPr>
              <w:t>.</w:t>
            </w:r>
          </w:p>
          <w:p w14:paraId="21C0EA44" w14:textId="77777777" w:rsidR="00E30EDF" w:rsidRPr="00B308B5" w:rsidRDefault="00E30EDF" w:rsidP="00E30EDF">
            <w:pPr>
              <w:pStyle w:val="NoSpacing"/>
              <w:ind w:left="0" w:firstLine="0"/>
              <w:rPr>
                <w:rFonts w:asciiTheme="minorHAnsi" w:hAnsiTheme="minorHAnsi" w:cstheme="minorHAnsi"/>
                <w:sz w:val="20"/>
                <w:szCs w:val="20"/>
                <w:lang w:val="es-ES"/>
              </w:rPr>
            </w:pPr>
          </w:p>
          <w:p w14:paraId="00E80940" w14:textId="77777777" w:rsidR="00E30EDF" w:rsidRPr="00B308B5" w:rsidRDefault="00E30EDF" w:rsidP="00E30EDF">
            <w:pPr>
              <w:pStyle w:val="NoSpacing"/>
              <w:ind w:left="0" w:firstLine="0"/>
              <w:rPr>
                <w:rFonts w:asciiTheme="minorHAnsi" w:hAnsiTheme="minorHAnsi" w:cstheme="minorHAnsi"/>
                <w:sz w:val="20"/>
                <w:szCs w:val="20"/>
                <w:lang w:val="es-ES"/>
              </w:rPr>
            </w:pPr>
          </w:p>
        </w:tc>
        <w:tc>
          <w:tcPr>
            <w:tcW w:w="0" w:type="auto"/>
          </w:tcPr>
          <w:p w14:paraId="60B787DB" w14:textId="3E79E91E"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733C24" w:rsidRPr="00B308B5">
              <w:rPr>
                <w:rFonts w:asciiTheme="minorHAnsi" w:hAnsiTheme="minorHAnsi" w:cstheme="minorHAnsi"/>
                <w:lang w:val="es-ES"/>
              </w:rPr>
              <w:t xml:space="preserve">en relación con la propuesta </w:t>
            </w:r>
            <w:r w:rsidR="00DC2DDD" w:rsidRPr="00B308B5">
              <w:rPr>
                <w:rFonts w:asciiTheme="minorHAnsi" w:hAnsiTheme="minorHAnsi" w:cstheme="minorHAnsi"/>
                <w:lang w:val="es-ES"/>
              </w:rPr>
              <w:t xml:space="preserve">de reemplazar “Partes Contratantes” </w:t>
            </w:r>
            <w:r w:rsidR="00ED51E4" w:rsidRPr="00B308B5">
              <w:rPr>
                <w:rFonts w:asciiTheme="minorHAnsi" w:hAnsiTheme="minorHAnsi" w:cstheme="minorHAnsi"/>
                <w:lang w:val="es-ES"/>
              </w:rPr>
              <w:t>por</w:t>
            </w:r>
            <w:r w:rsidR="00DC2DDD" w:rsidRPr="00B308B5">
              <w:rPr>
                <w:rFonts w:asciiTheme="minorHAnsi" w:hAnsiTheme="minorHAnsi" w:cstheme="minorHAnsi"/>
                <w:lang w:val="es-ES"/>
              </w:rPr>
              <w:t xml:space="preserve"> “delegados” y las observaciones </w:t>
            </w:r>
            <w:r w:rsidR="00454571" w:rsidRPr="00B308B5">
              <w:rPr>
                <w:rFonts w:asciiTheme="minorHAnsi" w:hAnsiTheme="minorHAnsi" w:cstheme="minorHAnsi"/>
                <w:lang w:val="es-ES"/>
              </w:rPr>
              <w:t>relacionadas con esta cuestión</w:t>
            </w:r>
            <w:r w:rsidR="00DC2DDD" w:rsidRPr="00B308B5">
              <w:rPr>
                <w:rFonts w:asciiTheme="minorHAnsi" w:hAnsiTheme="minorHAnsi" w:cstheme="minorHAnsi"/>
                <w:lang w:val="es-ES"/>
              </w:rPr>
              <w:t>: los miembros del GECT</w:t>
            </w:r>
            <w:r w:rsidR="00454571" w:rsidRPr="00B308B5">
              <w:rPr>
                <w:rFonts w:asciiTheme="minorHAnsi" w:hAnsiTheme="minorHAnsi" w:cstheme="minorHAnsi"/>
                <w:lang w:val="es-ES"/>
              </w:rPr>
              <w:t xml:space="preserve"> técnicamente </w:t>
            </w:r>
            <w:r w:rsidR="00DC2DDD" w:rsidRPr="00B308B5">
              <w:rPr>
                <w:rFonts w:asciiTheme="minorHAnsi" w:hAnsiTheme="minorHAnsi" w:cstheme="minorHAnsi"/>
                <w:lang w:val="es-ES"/>
              </w:rPr>
              <w:t>no son delegados, ya que los delegados son facultados por sus gobiernos. No obs</w:t>
            </w:r>
            <w:r w:rsidR="00CC5AEB" w:rsidRPr="00B308B5">
              <w:rPr>
                <w:rFonts w:asciiTheme="minorHAnsi" w:hAnsiTheme="minorHAnsi" w:cstheme="minorHAnsi"/>
                <w:lang w:val="es-ES"/>
              </w:rPr>
              <w:t>ta</w:t>
            </w:r>
            <w:r w:rsidR="00DC2DDD" w:rsidRPr="00B308B5">
              <w:rPr>
                <w:rFonts w:asciiTheme="minorHAnsi" w:hAnsiTheme="minorHAnsi" w:cstheme="minorHAnsi"/>
                <w:lang w:val="es-ES"/>
              </w:rPr>
              <w:t xml:space="preserve">nte, dado que solo </w:t>
            </w:r>
            <w:r w:rsidR="00454571" w:rsidRPr="00B308B5">
              <w:rPr>
                <w:rFonts w:asciiTheme="minorHAnsi" w:hAnsiTheme="minorHAnsi" w:cstheme="minorHAnsi"/>
                <w:lang w:val="es-ES"/>
              </w:rPr>
              <w:t xml:space="preserve">se puede votar en </w:t>
            </w:r>
            <w:r w:rsidR="00DC2DDD" w:rsidRPr="00B308B5">
              <w:rPr>
                <w:rFonts w:asciiTheme="minorHAnsi" w:hAnsiTheme="minorHAnsi" w:cstheme="minorHAnsi"/>
                <w:lang w:val="es-ES"/>
              </w:rPr>
              <w:t>la COP y el CP</w:t>
            </w:r>
            <w:r w:rsidR="00F779E9" w:rsidRPr="00B308B5">
              <w:rPr>
                <w:rFonts w:asciiTheme="minorHAnsi" w:hAnsiTheme="minorHAnsi" w:cstheme="minorHAnsi"/>
                <w:lang w:val="es-ES"/>
              </w:rPr>
              <w:t>,</w:t>
            </w:r>
            <w:r w:rsidR="00DC2DDD" w:rsidRPr="00B308B5">
              <w:rPr>
                <w:rFonts w:asciiTheme="minorHAnsi" w:hAnsiTheme="minorHAnsi" w:cstheme="minorHAnsi"/>
                <w:lang w:val="es-ES"/>
              </w:rPr>
              <w:t xml:space="preserve"> </w:t>
            </w:r>
            <w:r w:rsidR="00454571" w:rsidRPr="00B308B5">
              <w:rPr>
                <w:rFonts w:asciiTheme="minorHAnsi" w:hAnsiTheme="minorHAnsi" w:cstheme="minorHAnsi"/>
                <w:lang w:val="es-ES"/>
              </w:rPr>
              <w:t>esto complicaría demasiado el reglamento</w:t>
            </w:r>
            <w:r w:rsidR="00054CB9" w:rsidRPr="00B308B5">
              <w:rPr>
                <w:rFonts w:asciiTheme="minorHAnsi" w:hAnsiTheme="minorHAnsi" w:cstheme="minorHAnsi"/>
                <w:lang w:val="es-ES"/>
              </w:rPr>
              <w:t xml:space="preserve">. </w:t>
            </w:r>
            <w:r w:rsidR="00542249" w:rsidRPr="00B308B5">
              <w:rPr>
                <w:rFonts w:asciiTheme="minorHAnsi" w:hAnsiTheme="minorHAnsi" w:cstheme="minorHAnsi"/>
                <w:lang w:val="es-ES"/>
              </w:rPr>
              <w:t>En la versión en inglés, d</w:t>
            </w:r>
            <w:r w:rsidR="00054CB9" w:rsidRPr="00B308B5">
              <w:rPr>
                <w:rFonts w:asciiTheme="minorHAnsi" w:hAnsiTheme="minorHAnsi" w:cstheme="minorHAnsi"/>
                <w:lang w:val="es-ES"/>
              </w:rPr>
              <w:t xml:space="preserve">ado que el texto en </w:t>
            </w:r>
            <w:r w:rsidR="00CC5AEB" w:rsidRPr="00B308B5">
              <w:rPr>
                <w:rFonts w:asciiTheme="minorHAnsi" w:hAnsiTheme="minorHAnsi" w:cstheme="minorHAnsi"/>
                <w:lang w:val="es-ES"/>
              </w:rPr>
              <w:t>distintas</w:t>
            </w:r>
            <w:r w:rsidR="00054CB9" w:rsidRPr="00B308B5">
              <w:rPr>
                <w:rFonts w:asciiTheme="minorHAnsi" w:hAnsiTheme="minorHAnsi" w:cstheme="minorHAnsi"/>
                <w:lang w:val="es-ES"/>
              </w:rPr>
              <w:t xml:space="preserve"> ocasiones </w:t>
            </w:r>
            <w:r w:rsidR="00542249" w:rsidRPr="00B308B5">
              <w:rPr>
                <w:rFonts w:asciiTheme="minorHAnsi" w:hAnsiTheme="minorHAnsi" w:cstheme="minorHAnsi"/>
                <w:lang w:val="es-ES"/>
              </w:rPr>
              <w:t xml:space="preserve">utiliza el término </w:t>
            </w:r>
            <w:r w:rsidR="00542249" w:rsidRPr="00B308B5">
              <w:rPr>
                <w:rFonts w:asciiTheme="minorHAnsi" w:hAnsiTheme="minorHAnsi" w:cstheme="minorHAnsi"/>
                <w:i/>
                <w:lang w:val="es-ES"/>
              </w:rPr>
              <w:t>President</w:t>
            </w:r>
            <w:r w:rsidR="00054CB9" w:rsidRPr="00B308B5">
              <w:rPr>
                <w:rFonts w:asciiTheme="minorHAnsi" w:hAnsiTheme="minorHAnsi" w:cstheme="minorHAnsi"/>
                <w:lang w:val="es-ES"/>
              </w:rPr>
              <w:t xml:space="preserve"> al referirse a la COP y </w:t>
            </w:r>
            <w:r w:rsidRPr="00B308B5">
              <w:rPr>
                <w:rFonts w:asciiTheme="minorHAnsi" w:hAnsiTheme="minorHAnsi" w:cstheme="minorHAnsi"/>
                <w:i/>
                <w:lang w:val="es-ES"/>
              </w:rPr>
              <w:t>Chairperson</w:t>
            </w:r>
            <w:r w:rsidRPr="00B308B5">
              <w:rPr>
                <w:rFonts w:asciiTheme="minorHAnsi" w:hAnsiTheme="minorHAnsi" w:cstheme="minorHAnsi"/>
                <w:lang w:val="es-ES"/>
              </w:rPr>
              <w:t xml:space="preserve"> </w:t>
            </w:r>
            <w:r w:rsidR="00542249" w:rsidRPr="00B308B5">
              <w:rPr>
                <w:rFonts w:asciiTheme="minorHAnsi" w:hAnsiTheme="minorHAnsi" w:cstheme="minorHAnsi"/>
                <w:lang w:val="es-ES"/>
              </w:rPr>
              <w:t>al referirse a los órganos subsidiarios, está claro qué elementos son aplicables o no a los distintos órganos subsidiarios</w:t>
            </w:r>
            <w:r w:rsidR="00054CB9" w:rsidRPr="00B308B5">
              <w:rPr>
                <w:rFonts w:asciiTheme="minorHAnsi" w:hAnsiTheme="minorHAnsi" w:cstheme="minorHAnsi"/>
                <w:lang w:val="es-ES"/>
              </w:rPr>
              <w:t>.</w:t>
            </w:r>
            <w:r w:rsidR="00542249" w:rsidRPr="00B308B5">
              <w:rPr>
                <w:rFonts w:asciiTheme="minorHAnsi" w:hAnsiTheme="minorHAnsi" w:cstheme="minorHAnsi"/>
                <w:lang w:val="es-ES"/>
              </w:rPr>
              <w:t xml:space="preserve"> [Nota del traductor: este no es el caso en la versión en español].</w:t>
            </w:r>
          </w:p>
          <w:p w14:paraId="7BE3D1D2" w14:textId="77777777" w:rsidR="00E30EDF" w:rsidRPr="00B308B5" w:rsidRDefault="00E30EDF" w:rsidP="00E30EDF">
            <w:pPr>
              <w:pStyle w:val="CommentText"/>
              <w:ind w:left="0" w:firstLine="0"/>
              <w:rPr>
                <w:rFonts w:asciiTheme="minorHAnsi" w:hAnsiTheme="minorHAnsi" w:cstheme="minorHAnsi"/>
                <w:lang w:val="es-ES"/>
              </w:rPr>
            </w:pPr>
          </w:p>
          <w:p w14:paraId="6DF554DB" w14:textId="3B6F83FE" w:rsidR="00E30EDF" w:rsidRPr="00B308B5" w:rsidRDefault="00E30EDF" w:rsidP="00E30EDF">
            <w:pPr>
              <w:pStyle w:val="CommentText"/>
              <w:ind w:left="0" w:firstLine="0"/>
              <w:rPr>
                <w:rFonts w:asciiTheme="minorHAnsi" w:hAnsiTheme="minorHAnsi" w:cstheme="minorHAnsi"/>
                <w:lang w:val="es-ES"/>
              </w:rPr>
            </w:pPr>
            <w:r w:rsidRPr="00B308B5">
              <w:rPr>
                <w:rFonts w:asciiTheme="minorHAnsi" w:hAnsiTheme="minorHAnsi" w:cstheme="minorHAnsi"/>
                <w:b/>
                <w:lang w:val="es-ES"/>
              </w:rPr>
              <w:t>EE. UU.</w:t>
            </w:r>
            <w:r w:rsidRPr="00B308B5">
              <w:rPr>
                <w:rFonts w:asciiTheme="minorHAnsi" w:hAnsiTheme="minorHAnsi" w:cstheme="minorHAnsi"/>
                <w:lang w:val="es-ES"/>
              </w:rPr>
              <w:t xml:space="preserve"> (</w:t>
            </w:r>
            <w:r w:rsidR="00542249" w:rsidRPr="00B308B5">
              <w:rPr>
                <w:rFonts w:asciiTheme="minorHAnsi" w:hAnsiTheme="minorHAnsi" w:cstheme="minorHAnsi"/>
                <w:lang w:val="es-ES"/>
              </w:rPr>
              <w:t>en relación con e</w:t>
            </w:r>
            <w:r w:rsidR="00054CB9" w:rsidRPr="00B308B5">
              <w:rPr>
                <w:rFonts w:asciiTheme="minorHAnsi" w:hAnsiTheme="minorHAnsi" w:cstheme="minorHAnsi"/>
                <w:lang w:val="es-ES"/>
              </w:rPr>
              <w:t>l art</w:t>
            </w:r>
            <w:r w:rsidRPr="00B308B5">
              <w:rPr>
                <w:rFonts w:asciiTheme="minorHAnsi" w:hAnsiTheme="minorHAnsi" w:cstheme="minorHAnsi"/>
                <w:lang w:val="es-ES"/>
              </w:rPr>
              <w:t xml:space="preserve">ículo 40): </w:t>
            </w:r>
            <w:r w:rsidR="00054CB9" w:rsidRPr="00B308B5">
              <w:rPr>
                <w:rFonts w:asciiTheme="minorHAnsi" w:hAnsiTheme="minorHAnsi" w:cstheme="minorHAnsi"/>
                <w:lang w:val="es-ES"/>
              </w:rPr>
              <w:t xml:space="preserve">Está abierto a la propuesta de aportar </w:t>
            </w:r>
            <w:r w:rsidR="00542249" w:rsidRPr="00B308B5">
              <w:rPr>
                <w:rFonts w:asciiTheme="minorHAnsi" w:hAnsiTheme="minorHAnsi" w:cstheme="minorHAnsi"/>
                <w:lang w:val="es-ES"/>
              </w:rPr>
              <w:t xml:space="preserve">más </w:t>
            </w:r>
            <w:r w:rsidR="00054CB9" w:rsidRPr="00B308B5">
              <w:rPr>
                <w:rFonts w:asciiTheme="minorHAnsi" w:hAnsiTheme="minorHAnsi" w:cstheme="minorHAnsi"/>
                <w:lang w:val="es-ES"/>
              </w:rPr>
              <w:t xml:space="preserve">claridad siempre </w:t>
            </w:r>
            <w:r w:rsidR="00542249" w:rsidRPr="00B308B5">
              <w:rPr>
                <w:rFonts w:asciiTheme="minorHAnsi" w:hAnsiTheme="minorHAnsi" w:cstheme="minorHAnsi"/>
                <w:lang w:val="es-ES"/>
              </w:rPr>
              <w:t xml:space="preserve">y cuando </w:t>
            </w:r>
            <w:r w:rsidR="00054CB9" w:rsidRPr="00B308B5">
              <w:rPr>
                <w:rFonts w:asciiTheme="minorHAnsi" w:hAnsiTheme="minorHAnsi" w:cstheme="minorHAnsi"/>
                <w:lang w:val="es-ES"/>
              </w:rPr>
              <w:t xml:space="preserve">sea un ejercicio </w:t>
            </w:r>
            <w:r w:rsidRPr="00B308B5">
              <w:rPr>
                <w:rFonts w:asciiTheme="minorHAnsi" w:hAnsiTheme="minorHAnsi" w:cstheme="minorHAnsi"/>
                <w:i/>
                <w:lang w:val="es-ES"/>
              </w:rPr>
              <w:t>de minimus</w:t>
            </w:r>
            <w:r w:rsidRPr="00B308B5">
              <w:rPr>
                <w:rFonts w:asciiTheme="minorHAnsi" w:hAnsiTheme="minorHAnsi" w:cstheme="minorHAnsi"/>
                <w:lang w:val="es-ES"/>
              </w:rPr>
              <w:t xml:space="preserve"> </w:t>
            </w:r>
            <w:r w:rsidR="00542249" w:rsidRPr="00B308B5">
              <w:rPr>
                <w:rFonts w:asciiTheme="minorHAnsi" w:hAnsiTheme="minorHAnsi" w:cstheme="minorHAnsi"/>
                <w:lang w:val="es-ES"/>
              </w:rPr>
              <w:t xml:space="preserve">dado que ya parece </w:t>
            </w:r>
            <w:r w:rsidR="00054CB9" w:rsidRPr="00B308B5">
              <w:rPr>
                <w:rFonts w:asciiTheme="minorHAnsi" w:hAnsiTheme="minorHAnsi" w:cstheme="minorHAnsi"/>
                <w:lang w:val="es-ES"/>
              </w:rPr>
              <w:t>obvio</w:t>
            </w:r>
            <w:r w:rsidRPr="00B308B5">
              <w:rPr>
                <w:rFonts w:asciiTheme="minorHAnsi" w:hAnsiTheme="minorHAnsi" w:cstheme="minorHAnsi"/>
                <w:lang w:val="es-ES"/>
              </w:rPr>
              <w:t xml:space="preserve">. </w:t>
            </w:r>
          </w:p>
          <w:p w14:paraId="77C5413A"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 </w:t>
            </w:r>
          </w:p>
        </w:tc>
      </w:tr>
      <w:tr w:rsidR="00373B99" w:rsidRPr="00B2176F" w14:paraId="1BCB5189" w14:textId="77777777" w:rsidTr="005C16DC">
        <w:tc>
          <w:tcPr>
            <w:tcW w:w="0" w:type="auto"/>
          </w:tcPr>
          <w:p w14:paraId="543863E2"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19</w:t>
            </w:r>
          </w:p>
        </w:tc>
        <w:tc>
          <w:tcPr>
            <w:tcW w:w="0" w:type="auto"/>
          </w:tcPr>
          <w:p w14:paraId="125CB29D" w14:textId="679BBCE4" w:rsidR="00E30EDF" w:rsidRPr="00B308B5" w:rsidRDefault="00DF2B95"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 xml:space="preserve">Artículos </w:t>
            </w:r>
            <w:r w:rsidR="00E30EDF" w:rsidRPr="00B308B5">
              <w:rPr>
                <w:rFonts w:asciiTheme="minorHAnsi" w:hAnsiTheme="minorHAnsi" w:cstheme="minorHAnsi"/>
                <w:sz w:val="20"/>
                <w:szCs w:val="20"/>
                <w:lang w:val="es-ES"/>
              </w:rPr>
              <w:t>46 – 47: Elec</w:t>
            </w:r>
            <w:r w:rsidR="00D449EA" w:rsidRPr="00B308B5">
              <w:rPr>
                <w:rFonts w:asciiTheme="minorHAnsi" w:hAnsiTheme="minorHAnsi" w:cstheme="minorHAnsi"/>
                <w:sz w:val="20"/>
                <w:szCs w:val="20"/>
                <w:lang w:val="es-ES"/>
              </w:rPr>
              <w:t>ciones</w:t>
            </w:r>
          </w:p>
        </w:tc>
        <w:tc>
          <w:tcPr>
            <w:tcW w:w="0" w:type="auto"/>
          </w:tcPr>
          <w:p w14:paraId="093CFEE4" w14:textId="1D270911" w:rsidR="00E30EDF" w:rsidRPr="00B308B5" w:rsidRDefault="00D449EA"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Estos artículos serían aplicables al CP y a cualquier órgano subsidiario que tenga cargos electivos</w:t>
            </w:r>
            <w:r w:rsidR="00E30EDF" w:rsidRPr="00B308B5">
              <w:rPr>
                <w:rFonts w:asciiTheme="minorHAnsi" w:hAnsiTheme="minorHAnsi" w:cstheme="minorHAnsi"/>
                <w:sz w:val="20"/>
                <w:szCs w:val="20"/>
                <w:lang w:val="es-ES"/>
              </w:rPr>
              <w:t xml:space="preserve">. </w:t>
            </w:r>
          </w:p>
        </w:tc>
        <w:tc>
          <w:tcPr>
            <w:tcW w:w="0" w:type="auto"/>
          </w:tcPr>
          <w:p w14:paraId="040B19BE" w14:textId="77777777" w:rsidR="00E30EDF" w:rsidRPr="00B308B5" w:rsidRDefault="00E30EDF" w:rsidP="00E30EDF">
            <w:pPr>
              <w:pStyle w:val="NoSpacing"/>
              <w:ind w:left="0" w:firstLine="0"/>
              <w:rPr>
                <w:rFonts w:asciiTheme="minorHAnsi" w:hAnsiTheme="minorHAnsi" w:cstheme="minorHAnsi"/>
                <w:sz w:val="20"/>
                <w:szCs w:val="20"/>
                <w:lang w:val="es-ES"/>
              </w:rPr>
            </w:pPr>
          </w:p>
        </w:tc>
        <w:tc>
          <w:tcPr>
            <w:tcW w:w="0" w:type="auto"/>
          </w:tcPr>
          <w:p w14:paraId="38E7483E" w14:textId="77777777" w:rsidR="00E30EDF" w:rsidRPr="00B308B5" w:rsidRDefault="00E30EDF" w:rsidP="00E30EDF">
            <w:pPr>
              <w:pStyle w:val="NoSpacing"/>
              <w:ind w:left="0" w:firstLine="0"/>
              <w:rPr>
                <w:rFonts w:asciiTheme="minorHAnsi" w:hAnsiTheme="minorHAnsi" w:cstheme="minorHAnsi"/>
                <w:sz w:val="20"/>
                <w:szCs w:val="20"/>
                <w:lang w:val="es-ES"/>
              </w:rPr>
            </w:pPr>
          </w:p>
        </w:tc>
      </w:tr>
      <w:tr w:rsidR="00373B99" w:rsidRPr="00B2176F" w14:paraId="05A1D7FD" w14:textId="77777777" w:rsidTr="005C16DC">
        <w:tc>
          <w:tcPr>
            <w:tcW w:w="0" w:type="auto"/>
          </w:tcPr>
          <w:p w14:paraId="6203B488" w14:textId="77777777"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20</w:t>
            </w:r>
          </w:p>
        </w:tc>
        <w:tc>
          <w:tcPr>
            <w:tcW w:w="0" w:type="auto"/>
          </w:tcPr>
          <w:p w14:paraId="4331B559" w14:textId="1827353B" w:rsidR="00E30EDF" w:rsidRPr="00B308B5" w:rsidRDefault="00E30EDF"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Artículo 49: Interpreta</w:t>
            </w:r>
            <w:r w:rsidR="00D449EA" w:rsidRPr="00B308B5">
              <w:rPr>
                <w:rFonts w:asciiTheme="minorHAnsi" w:hAnsiTheme="minorHAnsi" w:cstheme="minorHAnsi"/>
                <w:sz w:val="20"/>
                <w:szCs w:val="20"/>
                <w:lang w:val="es-ES"/>
              </w:rPr>
              <w:t>ción</w:t>
            </w:r>
          </w:p>
        </w:tc>
        <w:tc>
          <w:tcPr>
            <w:tcW w:w="0" w:type="auto"/>
          </w:tcPr>
          <w:p w14:paraId="6506FF68" w14:textId="7F5EFDBC" w:rsidR="00E30EDF" w:rsidRPr="00B308B5" w:rsidRDefault="00D449EA" w:rsidP="00E30EDF">
            <w:pPr>
              <w:pStyle w:val="NoSpacing"/>
              <w:ind w:left="0" w:firstLine="0"/>
              <w:rPr>
                <w:rFonts w:asciiTheme="minorHAnsi" w:hAnsiTheme="minorHAnsi" w:cstheme="minorHAnsi"/>
                <w:sz w:val="20"/>
                <w:szCs w:val="20"/>
                <w:lang w:val="es-ES"/>
              </w:rPr>
            </w:pPr>
            <w:r w:rsidRPr="00B308B5">
              <w:rPr>
                <w:rFonts w:asciiTheme="minorHAnsi" w:hAnsiTheme="minorHAnsi" w:cstheme="minorHAnsi"/>
                <w:sz w:val="20"/>
                <w:szCs w:val="20"/>
                <w:lang w:val="es-ES"/>
              </w:rPr>
              <w:t>El artículo 25.5.</w:t>
            </w:r>
            <w:r w:rsidR="001638F0" w:rsidRPr="00B308B5">
              <w:rPr>
                <w:rFonts w:asciiTheme="minorHAnsi" w:hAnsiTheme="minorHAnsi" w:cstheme="minorHAnsi"/>
                <w:sz w:val="20"/>
                <w:szCs w:val="20"/>
                <w:lang w:val="es-ES"/>
              </w:rPr>
              <w:t>(</w:t>
            </w:r>
            <w:r w:rsidRPr="00B308B5">
              <w:rPr>
                <w:rFonts w:asciiTheme="minorHAnsi" w:hAnsiTheme="minorHAnsi" w:cstheme="minorHAnsi"/>
                <w:sz w:val="20"/>
                <w:szCs w:val="20"/>
                <w:lang w:val="es-ES"/>
              </w:rPr>
              <w:t>d) es específicamente aplicable al CP y otros órganos subsidiarios en lo que se refiere a la interpretación</w:t>
            </w:r>
            <w:r w:rsidR="00E30EDF" w:rsidRPr="00B308B5">
              <w:rPr>
                <w:rFonts w:asciiTheme="minorHAnsi" w:hAnsiTheme="minorHAnsi" w:cstheme="minorHAnsi"/>
                <w:sz w:val="20"/>
                <w:szCs w:val="20"/>
                <w:lang w:val="es-ES"/>
              </w:rPr>
              <w:t xml:space="preserve">. </w:t>
            </w:r>
          </w:p>
        </w:tc>
        <w:tc>
          <w:tcPr>
            <w:tcW w:w="0" w:type="auto"/>
          </w:tcPr>
          <w:p w14:paraId="58811E15" w14:textId="77777777" w:rsidR="00E30EDF" w:rsidRPr="00B308B5" w:rsidRDefault="00E30EDF" w:rsidP="00E30EDF">
            <w:pPr>
              <w:pStyle w:val="NoSpacing"/>
              <w:ind w:left="0" w:firstLine="0"/>
              <w:rPr>
                <w:rFonts w:asciiTheme="minorHAnsi" w:hAnsiTheme="minorHAnsi" w:cstheme="minorHAnsi"/>
                <w:sz w:val="20"/>
                <w:szCs w:val="20"/>
                <w:lang w:val="es-ES"/>
              </w:rPr>
            </w:pPr>
          </w:p>
        </w:tc>
        <w:tc>
          <w:tcPr>
            <w:tcW w:w="0" w:type="auto"/>
          </w:tcPr>
          <w:p w14:paraId="6C6BFBA5" w14:textId="77777777" w:rsidR="00E30EDF" w:rsidRPr="00B308B5" w:rsidRDefault="00E30EDF" w:rsidP="00E30EDF">
            <w:pPr>
              <w:pStyle w:val="NoSpacing"/>
              <w:ind w:left="0" w:firstLine="0"/>
              <w:rPr>
                <w:rFonts w:asciiTheme="minorHAnsi" w:hAnsiTheme="minorHAnsi" w:cstheme="minorHAnsi"/>
                <w:sz w:val="20"/>
                <w:szCs w:val="20"/>
                <w:lang w:val="es-ES"/>
              </w:rPr>
            </w:pPr>
          </w:p>
        </w:tc>
      </w:tr>
    </w:tbl>
    <w:p w14:paraId="2CE7BFE1" w14:textId="77777777" w:rsidR="00F344DE" w:rsidRPr="00B308B5" w:rsidRDefault="00F344DE" w:rsidP="005C16DC">
      <w:pPr>
        <w:pStyle w:val="NoSpacing"/>
        <w:ind w:left="0" w:firstLine="0"/>
        <w:rPr>
          <w:rFonts w:asciiTheme="minorHAnsi" w:hAnsiTheme="minorHAnsi" w:cstheme="minorHAnsi"/>
          <w:sz w:val="20"/>
          <w:szCs w:val="20"/>
          <w:lang w:val="es-ES"/>
        </w:rPr>
      </w:pPr>
    </w:p>
    <w:sectPr w:rsidR="00F344DE" w:rsidRPr="00B308B5" w:rsidSect="00224C62">
      <w:footerReference w:type="default" r:id="rId9"/>
      <w:footerReference w:type="first" r:id="rId10"/>
      <w:pgSz w:w="16838" w:h="11906" w:orient="landscape" w:code="9"/>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AC9C86" w16cid:durableId="21F8D2C0"/>
  <w16cid:commentId w16cid:paraId="131B954B" w16cid:durableId="21F55D42"/>
  <w16cid:commentId w16cid:paraId="65E8BFD2" w16cid:durableId="21F8D430"/>
  <w16cid:commentId w16cid:paraId="59A4D7BA" w16cid:durableId="21F7908B"/>
  <w16cid:commentId w16cid:paraId="02595F07" w16cid:durableId="21F8E6E8"/>
  <w16cid:commentId w16cid:paraId="0D12254E" w16cid:durableId="21F8E7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AC22" w14:textId="77777777" w:rsidR="000819A6" w:rsidRDefault="000819A6" w:rsidP="00DF2386">
      <w:r>
        <w:separator/>
      </w:r>
    </w:p>
  </w:endnote>
  <w:endnote w:type="continuationSeparator" w:id="0">
    <w:p w14:paraId="4163DBFF" w14:textId="77777777" w:rsidR="000819A6" w:rsidRDefault="000819A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243683"/>
      <w:docPartObj>
        <w:docPartGallery w:val="Page Numbers (Top of Page)"/>
        <w:docPartUnique/>
      </w:docPartObj>
    </w:sdtPr>
    <w:sdtEndPr>
      <w:rPr>
        <w:noProof/>
      </w:rPr>
    </w:sdtEndPr>
    <w:sdtContent>
      <w:p w14:paraId="79695732" w14:textId="0C450632" w:rsidR="000819A6" w:rsidRDefault="000819A6" w:rsidP="00224C62">
        <w:pPr>
          <w:pStyle w:val="Header"/>
          <w:rPr>
            <w:noProof/>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SC58 Doc.12</w:t>
        </w:r>
        <w:r>
          <w:rPr>
            <w:sz w:val="20"/>
            <w:szCs w:val="20"/>
          </w:rPr>
          <w:fldChar w:fldCharType="end"/>
        </w:r>
        <w:r>
          <w:tab/>
        </w:r>
        <w:r>
          <w:tab/>
        </w:r>
        <w:sdt>
          <w:sdtPr>
            <w:id w:val="-1989164791"/>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2176F">
              <w:rPr>
                <w:noProof/>
                <w:sz w:val="20"/>
                <w:szCs w:val="20"/>
              </w:rPr>
              <w:t>3</w:t>
            </w:r>
            <w:r w:rsidRPr="00F344DE">
              <w:rPr>
                <w:noProof/>
                <w:sz w:val="20"/>
                <w:szCs w:val="20"/>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894472"/>
      <w:docPartObj>
        <w:docPartGallery w:val="Page Numbers (Top of Page)"/>
        <w:docPartUnique/>
      </w:docPartObj>
    </w:sdtPr>
    <w:sdtEndPr>
      <w:rPr>
        <w:noProof/>
      </w:rPr>
    </w:sdtEndPr>
    <w:sdtContent>
      <w:p w14:paraId="4D7F7D38" w14:textId="7EB44E59" w:rsidR="000819A6" w:rsidRDefault="000819A6" w:rsidP="008311E7">
        <w:pPr>
          <w:pStyle w:val="Header"/>
          <w:tabs>
            <w:tab w:val="clear" w:pos="9026"/>
            <w:tab w:val="right" w:pos="14175"/>
          </w:tabs>
          <w:rPr>
            <w:noProof/>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SC58 Doc.12</w:t>
        </w:r>
        <w:r>
          <w:rPr>
            <w:sz w:val="20"/>
            <w:szCs w:val="20"/>
          </w:rPr>
          <w:fldChar w:fldCharType="end"/>
        </w:r>
        <w:r>
          <w:tab/>
        </w:r>
        <w:r>
          <w:tab/>
        </w:r>
        <w:sdt>
          <w:sdtPr>
            <w:id w:val="70722390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B2176F">
              <w:rPr>
                <w:noProof/>
                <w:sz w:val="20"/>
                <w:szCs w:val="20"/>
              </w:rPr>
              <w:t>21</w:t>
            </w:r>
            <w:r w:rsidRPr="00F344DE">
              <w:rPr>
                <w:noProof/>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AD14" w14:textId="77777777" w:rsidR="000819A6" w:rsidRDefault="00081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3946" w14:textId="77777777" w:rsidR="000819A6" w:rsidRDefault="000819A6" w:rsidP="00DF2386">
      <w:r>
        <w:separator/>
      </w:r>
    </w:p>
  </w:footnote>
  <w:footnote w:type="continuationSeparator" w:id="0">
    <w:p w14:paraId="4F511B2B" w14:textId="77777777" w:rsidR="000819A6" w:rsidRDefault="000819A6" w:rsidP="00DF2386">
      <w:r>
        <w:continuationSeparator/>
      </w:r>
    </w:p>
  </w:footnote>
  <w:footnote w:id="1">
    <w:p w14:paraId="3B018D09" w14:textId="0958149E" w:rsidR="000819A6" w:rsidRPr="0019096C" w:rsidRDefault="000819A6" w:rsidP="0033610A">
      <w:pPr>
        <w:pStyle w:val="FootnoteText"/>
        <w:ind w:left="0" w:firstLine="0"/>
        <w:rPr>
          <w:lang w:val="fr-FR"/>
        </w:rPr>
      </w:pPr>
      <w:r>
        <w:rPr>
          <w:rStyle w:val="FootnoteReference"/>
        </w:rPr>
        <w:footnoteRef/>
      </w:r>
      <w:r w:rsidRPr="0019096C">
        <w:rPr>
          <w:lang w:val="fr-FR"/>
        </w:rPr>
        <w:t xml:space="preserve"> “Sin perjuicio de lo dispuesto en los artículos 28 a 33, el presente reglamento se aplicará, </w:t>
      </w:r>
      <w:r w:rsidRPr="0019096C">
        <w:rPr>
          <w:i/>
          <w:lang w:val="fr-FR"/>
        </w:rPr>
        <w:t>mutatis mutandis</w:t>
      </w:r>
      <w:r w:rsidRPr="0019096C">
        <w:rPr>
          <w:lang w:val="fr-FR"/>
        </w:rPr>
        <w:t xml:space="preserve">, a los debates de los órganos subsidiarios.” Véase </w:t>
      </w:r>
      <w:hyperlink r:id="rId1" w:history="1">
        <w:r w:rsidRPr="0019096C">
          <w:rPr>
            <w:rStyle w:val="Hyperlink"/>
            <w:lang w:val="fr-FR"/>
          </w:rPr>
          <w:t>https://www.unccd.int/sites/default/files/sessions/documents/2019-08/1COP1_0.pdf</w:t>
        </w:r>
      </w:hyperlink>
      <w:r w:rsidRPr="0019096C">
        <w:rPr>
          <w:lang w:val="fr-FR"/>
        </w:rPr>
        <w:t xml:space="preserve"> </w:t>
      </w:r>
    </w:p>
  </w:footnote>
  <w:footnote w:id="2">
    <w:p w14:paraId="5E557F7E" w14:textId="201C03D4" w:rsidR="000819A6" w:rsidRPr="00335543" w:rsidRDefault="000819A6">
      <w:pPr>
        <w:pStyle w:val="FootnoteText"/>
        <w:rPr>
          <w:sz w:val="18"/>
          <w:szCs w:val="18"/>
          <w:lang w:val="es-ES"/>
        </w:rPr>
      </w:pPr>
      <w:r w:rsidRPr="00DB05C5">
        <w:rPr>
          <w:rStyle w:val="FootnoteReference"/>
          <w:sz w:val="18"/>
          <w:szCs w:val="18"/>
        </w:rPr>
        <w:footnoteRef/>
      </w:r>
      <w:r w:rsidRPr="0019096C">
        <w:rPr>
          <w:sz w:val="18"/>
          <w:szCs w:val="18"/>
          <w:lang w:val="fr-FR"/>
        </w:rPr>
        <w:t xml:space="preserve"> </w:t>
      </w:r>
      <w:r w:rsidRPr="00335543">
        <w:rPr>
          <w:b/>
          <w:sz w:val="18"/>
          <w:szCs w:val="18"/>
          <w:lang w:val="es-ES"/>
        </w:rPr>
        <w:t>Cuadro 1</w:t>
      </w:r>
      <w:r w:rsidRPr="00335543">
        <w:rPr>
          <w:sz w:val="18"/>
          <w:szCs w:val="18"/>
          <w:lang w:val="es-ES"/>
        </w:rPr>
        <w:t xml:space="preserve"> del </w:t>
      </w:r>
      <w:r>
        <w:rPr>
          <w:sz w:val="18"/>
          <w:szCs w:val="18"/>
          <w:lang w:val="es-ES"/>
        </w:rPr>
        <w:t xml:space="preserve">documento </w:t>
      </w:r>
      <w:r w:rsidRPr="00335543">
        <w:rPr>
          <w:sz w:val="18"/>
          <w:szCs w:val="18"/>
          <w:lang w:val="es-ES"/>
        </w:rPr>
        <w:t>SC57-13.</w:t>
      </w:r>
    </w:p>
  </w:footnote>
  <w:footnote w:id="3">
    <w:p w14:paraId="1108FF96" w14:textId="11558298" w:rsidR="000819A6" w:rsidRPr="00335543" w:rsidRDefault="000819A6" w:rsidP="00D00100">
      <w:pPr>
        <w:pStyle w:val="NoSpacing"/>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w:t>
      </w:r>
      <w:r w:rsidRPr="00FB5DE2">
        <w:rPr>
          <w:color w:val="000000" w:themeColor="text1"/>
          <w:sz w:val="18"/>
          <w:szCs w:val="18"/>
          <w:lang w:val="es-ES"/>
        </w:rPr>
        <w:t xml:space="preserve">No válido o no aplicable actualmente, contradictorio, incompatible con las prácticas actuales de Ramsar, ambiguo o </w:t>
      </w:r>
      <w:r w:rsidRPr="00335543">
        <w:rPr>
          <w:sz w:val="18"/>
          <w:szCs w:val="18"/>
          <w:lang w:val="es-ES"/>
        </w:rPr>
        <w:t xml:space="preserve">mal redactado. </w:t>
      </w:r>
    </w:p>
  </w:footnote>
  <w:footnote w:id="4">
    <w:p w14:paraId="2141C5CE" w14:textId="1835DB46" w:rsidR="000819A6" w:rsidRPr="00335543" w:rsidRDefault="000819A6">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FB5DE2">
        <w:rPr>
          <w:color w:val="000000" w:themeColor="text1"/>
          <w:sz w:val="18"/>
          <w:szCs w:val="18"/>
          <w:lang w:val="es-ES"/>
        </w:rPr>
        <w:t xml:space="preserve">Comentario adicional de </w:t>
      </w:r>
      <w:r w:rsidRPr="00335543">
        <w:rPr>
          <w:sz w:val="18"/>
          <w:szCs w:val="18"/>
          <w:lang w:val="es-ES"/>
        </w:rPr>
        <w:t>Suecia/Armenia.</w:t>
      </w:r>
    </w:p>
  </w:footnote>
  <w:footnote w:id="5">
    <w:p w14:paraId="734E3F08" w14:textId="31444A5F" w:rsidR="000819A6" w:rsidRPr="00FB5DE2" w:rsidRDefault="000819A6" w:rsidP="002E6A3E">
      <w:pPr>
        <w:pStyle w:val="FootnoteText"/>
        <w:ind w:left="0" w:firstLine="0"/>
        <w:rPr>
          <w:strike/>
          <w:color w:val="000000" w:themeColor="text1"/>
          <w:sz w:val="18"/>
          <w:szCs w:val="18"/>
          <w:lang w:val="es-ES"/>
        </w:rPr>
      </w:pPr>
      <w:r w:rsidRPr="00335543">
        <w:rPr>
          <w:rStyle w:val="FootnoteReference"/>
          <w:sz w:val="18"/>
          <w:szCs w:val="18"/>
          <w:lang w:val="es-ES"/>
        </w:rPr>
        <w:footnoteRef/>
      </w:r>
      <w:r w:rsidRPr="00335543">
        <w:rPr>
          <w:sz w:val="18"/>
          <w:szCs w:val="18"/>
          <w:lang w:val="es-ES"/>
        </w:rPr>
        <w:t xml:space="preserve"> </w:t>
      </w:r>
      <w:r w:rsidRPr="00FB5DE2">
        <w:rPr>
          <w:color w:val="000000" w:themeColor="text1"/>
          <w:sz w:val="18"/>
          <w:szCs w:val="18"/>
          <w:lang w:val="es-ES"/>
        </w:rPr>
        <w:t xml:space="preserve">REGLAMENTO DE </w:t>
      </w:r>
      <w:r w:rsidRPr="00FB5DE2">
        <w:rPr>
          <w:strike/>
          <w:color w:val="000000" w:themeColor="text1"/>
          <w:sz w:val="18"/>
          <w:szCs w:val="18"/>
          <w:lang w:val="es-ES"/>
        </w:rPr>
        <w:t>LAS REUNIONES DE</w:t>
      </w:r>
      <w:r>
        <w:rPr>
          <w:color w:val="000000" w:themeColor="text1"/>
          <w:sz w:val="18"/>
          <w:szCs w:val="18"/>
          <w:lang w:val="es-ES"/>
        </w:rPr>
        <w:t xml:space="preserve"> LA CONFERENCIA DE LAS PARTES CONTRATANTES EN LA CONVENCIÓN </w:t>
      </w:r>
      <w:r w:rsidRPr="00FB5DE2">
        <w:rPr>
          <w:color w:val="000000" w:themeColor="text1"/>
          <w:sz w:val="18"/>
          <w:szCs w:val="18"/>
          <w:u w:val="single"/>
          <w:lang w:val="es-ES"/>
        </w:rPr>
        <w:t>SOBRE</w:t>
      </w:r>
      <w:r>
        <w:rPr>
          <w:color w:val="000000" w:themeColor="text1"/>
          <w:sz w:val="18"/>
          <w:szCs w:val="18"/>
          <w:lang w:val="es-ES"/>
        </w:rPr>
        <w:t xml:space="preserve"> </w:t>
      </w:r>
      <w:r w:rsidRPr="00FB5DE2">
        <w:rPr>
          <w:strike/>
          <w:color w:val="000000" w:themeColor="text1"/>
          <w:sz w:val="18"/>
          <w:szCs w:val="18"/>
          <w:lang w:val="es-ES"/>
        </w:rPr>
        <w:t>RELATIVA A</w:t>
      </w:r>
      <w:r>
        <w:rPr>
          <w:color w:val="000000" w:themeColor="text1"/>
          <w:sz w:val="18"/>
          <w:szCs w:val="18"/>
          <w:lang w:val="es-ES"/>
        </w:rPr>
        <w:t xml:space="preserve"> LOS HUMEDALES </w:t>
      </w:r>
      <w:r w:rsidRPr="00FB5DE2">
        <w:rPr>
          <w:color w:val="000000" w:themeColor="text1"/>
          <w:sz w:val="18"/>
          <w:szCs w:val="18"/>
          <w:u w:val="single"/>
          <w:lang w:val="es-ES"/>
        </w:rPr>
        <w:t>Y SUS ÓRGANOS SUBSIDIARIOS</w:t>
      </w:r>
      <w:r>
        <w:rPr>
          <w:color w:val="000000" w:themeColor="text1"/>
          <w:sz w:val="18"/>
          <w:szCs w:val="18"/>
          <w:lang w:val="es-ES"/>
        </w:rPr>
        <w:t xml:space="preserve"> </w:t>
      </w:r>
      <w:r w:rsidRPr="00FB5DE2">
        <w:rPr>
          <w:strike/>
          <w:color w:val="000000" w:themeColor="text1"/>
          <w:sz w:val="18"/>
          <w:szCs w:val="18"/>
          <w:lang w:val="es-ES"/>
        </w:rPr>
        <w:t>DE IMPORTANCIA INTERNACIONAL ESPECIALMENTE COMO HÁBITAT DE AVES ACUÁTICAS (Ramsar, Irán, 1971).</w:t>
      </w:r>
    </w:p>
  </w:footnote>
  <w:footnote w:id="6">
    <w:p w14:paraId="1BD515E3" w14:textId="3D3B88C1" w:rsidR="000819A6" w:rsidRPr="00335543" w:rsidRDefault="000819A6" w:rsidP="0072772B">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Esto es coherente con el reglamento del Comité Permanente de la CITES (véase </w:t>
      </w:r>
      <w:r>
        <w:rPr>
          <w:sz w:val="18"/>
          <w:szCs w:val="18"/>
          <w:lang w:val="es-ES"/>
        </w:rPr>
        <w:t>el artículo</w:t>
      </w:r>
      <w:r w:rsidRPr="00335543">
        <w:rPr>
          <w:sz w:val="18"/>
          <w:szCs w:val="18"/>
          <w:lang w:val="es-ES"/>
        </w:rPr>
        <w:t xml:space="preserve"> 17.4). </w:t>
      </w:r>
    </w:p>
  </w:footnote>
  <w:footnote w:id="7">
    <w:p w14:paraId="58B5623B" w14:textId="79F76D82" w:rsidR="000819A6" w:rsidRPr="00335543" w:rsidRDefault="000819A6" w:rsidP="002E6A3E">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Finlandia hizo un comentario general indicando que preferiría que </w:t>
      </w:r>
      <w:r>
        <w:rPr>
          <w:sz w:val="18"/>
          <w:szCs w:val="18"/>
          <w:lang w:val="es-ES"/>
        </w:rPr>
        <w:t xml:space="preserve">simplificara </w:t>
      </w:r>
      <w:r w:rsidRPr="00335543">
        <w:rPr>
          <w:sz w:val="18"/>
          <w:szCs w:val="18"/>
          <w:lang w:val="es-ES"/>
        </w:rPr>
        <w:t>el reglamento</w:t>
      </w:r>
      <w:r>
        <w:rPr>
          <w:sz w:val="18"/>
          <w:szCs w:val="18"/>
          <w:lang w:val="es-ES"/>
        </w:rPr>
        <w:t xml:space="preserve"> en vez de hacerlo más extenso</w:t>
      </w:r>
      <w:r w:rsidRPr="00335543">
        <w:rPr>
          <w:sz w:val="18"/>
          <w:szCs w:val="18"/>
          <w:lang w:val="es-ES"/>
        </w:rPr>
        <w:t>. Se ha supuesto que esto significa que se opone a que haya un reglamento para cada órgano subsidiario.</w:t>
      </w:r>
    </w:p>
  </w:footnote>
  <w:footnote w:id="8">
    <w:p w14:paraId="41865730" w14:textId="5498A928" w:rsidR="000819A6" w:rsidRPr="00335543" w:rsidRDefault="000819A6" w:rsidP="0072772B">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Definid</w:t>
      </w:r>
      <w:r>
        <w:rPr>
          <w:sz w:val="18"/>
          <w:szCs w:val="18"/>
          <w:lang w:val="es-ES"/>
        </w:rPr>
        <w:t>a</w:t>
      </w:r>
      <w:r w:rsidRPr="00335543">
        <w:rPr>
          <w:sz w:val="18"/>
          <w:szCs w:val="18"/>
          <w:lang w:val="es-ES"/>
        </w:rPr>
        <w:t xml:space="preserve"> en </w:t>
      </w:r>
      <w:r>
        <w:rPr>
          <w:sz w:val="18"/>
          <w:szCs w:val="18"/>
          <w:lang w:val="es-ES"/>
        </w:rPr>
        <w:t>el artículo</w:t>
      </w:r>
      <w:r w:rsidRPr="00335543">
        <w:rPr>
          <w:sz w:val="18"/>
          <w:szCs w:val="18"/>
          <w:lang w:val="es-ES"/>
        </w:rPr>
        <w:t xml:space="preserve"> 21. </w:t>
      </w:r>
    </w:p>
  </w:footnote>
  <w:footnote w:id="9">
    <w:p w14:paraId="59CB998A" w14:textId="62812E53" w:rsidR="000819A6" w:rsidRPr="00335543" w:rsidRDefault="000819A6" w:rsidP="0072772B">
      <w:pPr>
        <w:pStyle w:val="FootnoteText"/>
        <w:ind w:left="0" w:firstLine="0"/>
        <w:rPr>
          <w:lang w:val="es-ES"/>
        </w:rPr>
      </w:pPr>
      <w:r w:rsidRPr="00335543">
        <w:rPr>
          <w:rStyle w:val="FootnoteReference"/>
          <w:sz w:val="18"/>
          <w:szCs w:val="18"/>
          <w:lang w:val="es-ES"/>
        </w:rPr>
        <w:footnoteRef/>
      </w:r>
      <w:r w:rsidRPr="00335543">
        <w:rPr>
          <w:sz w:val="18"/>
          <w:szCs w:val="18"/>
          <w:lang w:val="es-ES"/>
        </w:rPr>
        <w:t xml:space="preserve"> Los artículos 3, 4</w:t>
      </w:r>
      <w:r>
        <w:rPr>
          <w:sz w:val="18"/>
          <w:szCs w:val="18"/>
          <w:lang w:val="es-ES"/>
        </w:rPr>
        <w:t xml:space="preserve"> y </w:t>
      </w:r>
      <w:r w:rsidRPr="00335543">
        <w:rPr>
          <w:sz w:val="18"/>
          <w:szCs w:val="18"/>
          <w:lang w:val="es-ES"/>
        </w:rPr>
        <w:t xml:space="preserve">5 </w:t>
      </w:r>
      <w:r>
        <w:rPr>
          <w:sz w:val="18"/>
          <w:szCs w:val="18"/>
          <w:lang w:val="es-ES"/>
        </w:rPr>
        <w:t>se encuentran bajo e</w:t>
      </w:r>
      <w:r w:rsidRPr="00335543">
        <w:rPr>
          <w:sz w:val="18"/>
          <w:szCs w:val="18"/>
          <w:lang w:val="es-ES"/>
        </w:rPr>
        <w:t xml:space="preserve">l </w:t>
      </w:r>
      <w:r>
        <w:rPr>
          <w:sz w:val="18"/>
          <w:szCs w:val="18"/>
          <w:lang w:val="es-ES"/>
        </w:rPr>
        <w:t>epígrafe</w:t>
      </w:r>
      <w:r w:rsidRPr="00335543">
        <w:rPr>
          <w:sz w:val="18"/>
          <w:szCs w:val="18"/>
          <w:lang w:val="es-ES"/>
        </w:rPr>
        <w:t xml:space="preserve"> “Sesiones”, un término que, en este contexto, parece utilizarse indistintamente con el de </w:t>
      </w:r>
      <w:r>
        <w:rPr>
          <w:sz w:val="18"/>
          <w:szCs w:val="18"/>
          <w:lang w:val="es-ES"/>
        </w:rPr>
        <w:t>“</w:t>
      </w:r>
      <w:r w:rsidRPr="00335543">
        <w:rPr>
          <w:sz w:val="18"/>
          <w:szCs w:val="18"/>
          <w:lang w:val="es-ES"/>
        </w:rPr>
        <w:t>reunione</w:t>
      </w:r>
      <w:r>
        <w:rPr>
          <w:sz w:val="18"/>
          <w:szCs w:val="18"/>
          <w:lang w:val="es-ES"/>
        </w:rPr>
        <w:t>s”</w:t>
      </w:r>
      <w:r w:rsidRPr="00335543">
        <w:rPr>
          <w:sz w:val="18"/>
          <w:szCs w:val="18"/>
          <w:lang w:val="es-ES"/>
        </w:rPr>
        <w:t>. No obstante, la manera en que se utiliza en los artículo</w:t>
      </w:r>
      <w:r>
        <w:rPr>
          <w:sz w:val="18"/>
          <w:szCs w:val="18"/>
          <w:lang w:val="es-ES"/>
        </w:rPr>
        <w:t>s</w:t>
      </w:r>
      <w:r w:rsidRPr="00335543">
        <w:rPr>
          <w:sz w:val="18"/>
          <w:szCs w:val="18"/>
          <w:lang w:val="es-ES"/>
        </w:rPr>
        <w:t xml:space="preserve"> 28.1</w:t>
      </w:r>
      <w:r>
        <w:rPr>
          <w:sz w:val="18"/>
          <w:szCs w:val="18"/>
          <w:lang w:val="es-ES"/>
        </w:rPr>
        <w:t xml:space="preserve"> y </w:t>
      </w:r>
      <w:r w:rsidRPr="00335543">
        <w:rPr>
          <w:sz w:val="18"/>
          <w:szCs w:val="18"/>
          <w:lang w:val="es-ES"/>
        </w:rPr>
        <w:t xml:space="preserve">29 hace pensar que </w:t>
      </w:r>
      <w:r>
        <w:rPr>
          <w:sz w:val="18"/>
          <w:szCs w:val="18"/>
          <w:lang w:val="es-ES"/>
        </w:rPr>
        <w:t xml:space="preserve">hace </w:t>
      </w:r>
      <w:r w:rsidRPr="00335543">
        <w:rPr>
          <w:sz w:val="18"/>
          <w:szCs w:val="18"/>
          <w:lang w:val="es-ES"/>
        </w:rPr>
        <w:t xml:space="preserve">referencia a una </w:t>
      </w:r>
      <w:r w:rsidRPr="00044E16">
        <w:rPr>
          <w:sz w:val="18"/>
          <w:szCs w:val="18"/>
          <w:lang w:val="es-ES"/>
        </w:rPr>
        <w:t xml:space="preserve">congregación </w:t>
      </w:r>
      <w:r w:rsidRPr="00335543">
        <w:rPr>
          <w:sz w:val="18"/>
          <w:szCs w:val="18"/>
          <w:lang w:val="es-ES"/>
        </w:rPr>
        <w:t>de las Partes en el contexto de una reunión. Esto podría ser contradictorio y, en cualquier caso, da lugar a cierta ambigüedad.</w:t>
      </w:r>
    </w:p>
  </w:footnote>
  <w:footnote w:id="10">
    <w:p w14:paraId="72CE1973" w14:textId="35834E54"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El </w:t>
      </w:r>
      <w:r w:rsidRPr="008E03CD">
        <w:rPr>
          <w:sz w:val="18"/>
          <w:lang w:val="es-ES"/>
        </w:rPr>
        <w:t xml:space="preserve">artículo 2.g define “propuesta” de forma que incluye una “recomendación”. Sin embargo, no se define el término “recomendación”, aunque se hace referencia a él en todo el reglamento </w:t>
      </w:r>
      <w:r w:rsidRPr="008E03CD">
        <w:rPr>
          <w:sz w:val="18"/>
          <w:lang w:val="es-ES"/>
        </w:rPr>
        <w:sym w:font="Symbol" w:char="F05B"/>
      </w:r>
      <w:r w:rsidRPr="008E03CD">
        <w:rPr>
          <w:sz w:val="18"/>
          <w:lang w:val="es-ES"/>
        </w:rPr>
        <w:t>véanse los artículos 5.</w:t>
      </w:r>
      <w:r w:rsidRPr="00335543">
        <w:rPr>
          <w:sz w:val="18"/>
          <w:lang w:val="es-ES"/>
        </w:rPr>
        <w:t>1, 10, 19.3, 25.5(e), 34.3</w:t>
      </w:r>
      <w:r>
        <w:rPr>
          <w:sz w:val="18"/>
          <w:lang w:val="es-ES"/>
        </w:rPr>
        <w:t xml:space="preserve"> y </w:t>
      </w:r>
      <w:r w:rsidRPr="00335543">
        <w:rPr>
          <w:sz w:val="18"/>
          <w:lang w:val="es-ES"/>
        </w:rPr>
        <w:t xml:space="preserve">34.4]. </w:t>
      </w:r>
      <w:r>
        <w:rPr>
          <w:sz w:val="18"/>
          <w:lang w:val="es-ES"/>
        </w:rPr>
        <w:t>N</w:t>
      </w:r>
      <w:r w:rsidRPr="00335543">
        <w:rPr>
          <w:sz w:val="18"/>
          <w:lang w:val="es-ES"/>
        </w:rPr>
        <w:t xml:space="preserve">o queda </w:t>
      </w:r>
      <w:r w:rsidRPr="008E03CD">
        <w:rPr>
          <w:sz w:val="18"/>
          <w:lang w:val="es-ES"/>
        </w:rPr>
        <w:t xml:space="preserve">clara </w:t>
      </w:r>
      <w:r w:rsidRPr="008E03CD">
        <w:rPr>
          <w:i/>
          <w:sz w:val="18"/>
          <w:lang w:val="es-ES"/>
        </w:rPr>
        <w:t>prima facie</w:t>
      </w:r>
      <w:r w:rsidRPr="008E03CD">
        <w:rPr>
          <w:sz w:val="18"/>
          <w:lang w:val="es-ES"/>
        </w:rPr>
        <w:t xml:space="preserve"> la diferencia </w:t>
      </w:r>
      <w:r w:rsidRPr="00335543">
        <w:rPr>
          <w:sz w:val="18"/>
          <w:lang w:val="es-ES"/>
        </w:rPr>
        <w:t xml:space="preserve">entre una </w:t>
      </w:r>
      <w:r>
        <w:rPr>
          <w:sz w:val="18"/>
          <w:lang w:val="es-ES"/>
        </w:rPr>
        <w:t>“</w:t>
      </w:r>
      <w:r w:rsidRPr="00335543">
        <w:rPr>
          <w:sz w:val="18"/>
          <w:lang w:val="es-ES"/>
        </w:rPr>
        <w:t>recomendación</w:t>
      </w:r>
      <w:r>
        <w:rPr>
          <w:sz w:val="18"/>
          <w:lang w:val="es-ES"/>
        </w:rPr>
        <w:t>”</w:t>
      </w:r>
      <w:r w:rsidRPr="00335543">
        <w:rPr>
          <w:sz w:val="18"/>
          <w:lang w:val="es-ES"/>
        </w:rPr>
        <w:t xml:space="preserve"> y un proyecto de resolución o decisión. </w:t>
      </w:r>
    </w:p>
  </w:footnote>
  <w:footnote w:id="11">
    <w:p w14:paraId="67B33435" w14:textId="6C0378E5"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Artículo 42. </w:t>
      </w:r>
    </w:p>
  </w:footnote>
  <w:footnote w:id="12">
    <w:p w14:paraId="60E6B097" w14:textId="63370C64"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Artículo 7.5.</w:t>
      </w:r>
    </w:p>
  </w:footnote>
  <w:footnote w:id="13">
    <w:p w14:paraId="0D117ACF" w14:textId="1CD5533A" w:rsidR="000819A6" w:rsidRPr="00044E16" w:rsidRDefault="000819A6" w:rsidP="00D4284C">
      <w:pPr>
        <w:pStyle w:val="FootnoteText"/>
        <w:ind w:left="0" w:firstLine="0"/>
        <w:rPr>
          <w:sz w:val="18"/>
          <w:lang w:val="es-ES"/>
        </w:rPr>
      </w:pPr>
      <w:r w:rsidRPr="00044E16">
        <w:rPr>
          <w:rStyle w:val="FootnoteReference"/>
          <w:sz w:val="18"/>
          <w:lang w:val="es-ES"/>
        </w:rPr>
        <w:footnoteRef/>
      </w:r>
      <w:r w:rsidRPr="00044E16">
        <w:rPr>
          <w:sz w:val="18"/>
          <w:lang w:val="es-ES"/>
        </w:rPr>
        <w:t xml:space="preserve"> b) Por </w:t>
      </w:r>
      <w:r w:rsidRPr="00044E16">
        <w:rPr>
          <w:strike/>
          <w:sz w:val="18"/>
          <w:lang w:val="es-ES"/>
        </w:rPr>
        <w:t xml:space="preserve">“Conferencia de las Partes” </w:t>
      </w:r>
      <w:r w:rsidRPr="00044E16">
        <w:rPr>
          <w:sz w:val="18"/>
          <w:u w:val="single"/>
          <w:lang w:val="es-ES"/>
        </w:rPr>
        <w:t xml:space="preserve">“COP y COP extraordinaria” se entiende toda </w:t>
      </w:r>
      <w:r w:rsidRPr="00044E16">
        <w:rPr>
          <w:sz w:val="18"/>
          <w:lang w:val="es-ES"/>
        </w:rPr>
        <w:t xml:space="preserve">Conferencia de las Partes </w:t>
      </w:r>
      <w:r w:rsidRPr="00044E16">
        <w:rPr>
          <w:sz w:val="18"/>
          <w:u w:val="single"/>
          <w:lang w:val="es-ES"/>
        </w:rPr>
        <w:t>Contratantes</w:t>
      </w:r>
      <w:r w:rsidRPr="00044E16">
        <w:rPr>
          <w:sz w:val="18"/>
          <w:lang w:val="es-ES"/>
        </w:rPr>
        <w:t xml:space="preserve"> establecida con arreglo al artículo 6 de la Convención;</w:t>
      </w:r>
    </w:p>
    <w:p w14:paraId="72A10487" w14:textId="0A6B8BC9" w:rsidR="000819A6" w:rsidRPr="00335543" w:rsidRDefault="000819A6" w:rsidP="00D4284C">
      <w:pPr>
        <w:pStyle w:val="FootnoteText"/>
        <w:ind w:left="0" w:firstLine="0"/>
        <w:rPr>
          <w:sz w:val="18"/>
          <w:lang w:val="es-ES"/>
        </w:rPr>
      </w:pPr>
      <w:r w:rsidRPr="00335543">
        <w:rPr>
          <w:sz w:val="18"/>
          <w:lang w:val="es-ES"/>
        </w:rPr>
        <w:t xml:space="preserve"> c) Por “Parte Contratante”</w:t>
      </w:r>
      <w:r w:rsidRPr="00335543">
        <w:rPr>
          <w:color w:val="FF0000"/>
          <w:sz w:val="18"/>
          <w:lang w:val="es-ES"/>
        </w:rPr>
        <w:t xml:space="preserve"> </w:t>
      </w:r>
      <w:r w:rsidRPr="00335543">
        <w:rPr>
          <w:sz w:val="18"/>
          <w:lang w:val="es-ES"/>
        </w:rPr>
        <w:t xml:space="preserve">o “Partes Contratantes” </w:t>
      </w:r>
      <w:r w:rsidRPr="00044E16">
        <w:rPr>
          <w:sz w:val="18"/>
          <w:u w:val="single"/>
          <w:lang w:val="es-ES"/>
        </w:rPr>
        <w:t>(PC)</w:t>
      </w:r>
      <w:r w:rsidRPr="00044E16">
        <w:rPr>
          <w:sz w:val="18"/>
          <w:lang w:val="es-ES"/>
        </w:rPr>
        <w:t xml:space="preserve"> se</w:t>
      </w:r>
      <w:r w:rsidRPr="008E03CD">
        <w:rPr>
          <w:sz w:val="18"/>
          <w:lang w:val="es-ES"/>
        </w:rPr>
        <w:t xml:space="preserve"> </w:t>
      </w:r>
      <w:r w:rsidRPr="00335543">
        <w:rPr>
          <w:sz w:val="18"/>
          <w:lang w:val="es-ES"/>
        </w:rPr>
        <w:t>entiende un Estado o los Estados que ha(n) consentido en obligarse por la Convención y con respecto al cual o los cuales la Convención está en vigor;</w:t>
      </w:r>
    </w:p>
    <w:p w14:paraId="2637AB20" w14:textId="34AD974A" w:rsidR="000819A6" w:rsidRPr="00335543" w:rsidRDefault="000819A6" w:rsidP="00D4284C">
      <w:pPr>
        <w:pStyle w:val="FootnoteText"/>
        <w:ind w:left="0" w:firstLine="0"/>
        <w:rPr>
          <w:strike/>
          <w:sz w:val="18"/>
          <w:lang w:val="es-ES"/>
        </w:rPr>
      </w:pPr>
      <w:r w:rsidRPr="00335543">
        <w:rPr>
          <w:sz w:val="18"/>
          <w:lang w:val="es-ES"/>
        </w:rPr>
        <w:t xml:space="preserve"> </w:t>
      </w:r>
      <w:r w:rsidRPr="00335543">
        <w:rPr>
          <w:strike/>
          <w:sz w:val="18"/>
          <w:lang w:val="es-ES"/>
        </w:rPr>
        <w:t>e) Por “reunión” se entiende cualquier reunión ordinaria o extraordinaria de la Conferencia de las Partes convocada con arreglo al artículo 6 de la Convención;</w:t>
      </w:r>
    </w:p>
    <w:p w14:paraId="40ACBCAC" w14:textId="0297ACC7" w:rsidR="000819A6" w:rsidRPr="00335543" w:rsidRDefault="000819A6" w:rsidP="00D4284C">
      <w:pPr>
        <w:pStyle w:val="FootnoteText"/>
        <w:ind w:left="0" w:firstLine="0"/>
        <w:rPr>
          <w:strike/>
          <w:sz w:val="18"/>
          <w:lang w:val="es-ES"/>
        </w:rPr>
      </w:pPr>
      <w:r w:rsidRPr="00335543">
        <w:rPr>
          <w:sz w:val="18"/>
          <w:lang w:val="es-ES"/>
        </w:rPr>
        <w:t xml:space="preserve"> </w:t>
      </w:r>
      <w:r w:rsidRPr="00335543">
        <w:rPr>
          <w:strike/>
          <w:sz w:val="18"/>
          <w:lang w:val="es-ES"/>
        </w:rPr>
        <w:t>g) Por “propuesta” se entiende un proyecto de resolución o recomendación presentado por una o más Partes Contratantes o por el Comité Permanente o la Mesa de la Conferencia;</w:t>
      </w:r>
    </w:p>
    <w:p w14:paraId="3DCEE85A" w14:textId="49760A20" w:rsidR="000819A6" w:rsidRPr="00335543" w:rsidRDefault="000819A6" w:rsidP="00D4284C">
      <w:pPr>
        <w:pStyle w:val="FootnoteText"/>
        <w:ind w:left="0" w:firstLine="0"/>
        <w:rPr>
          <w:sz w:val="18"/>
          <w:lang w:val="es-ES"/>
        </w:rPr>
      </w:pPr>
      <w:r w:rsidRPr="00335543">
        <w:rPr>
          <w:sz w:val="18"/>
          <w:lang w:val="es-ES"/>
        </w:rPr>
        <w:t xml:space="preserve"> h) Por “</w:t>
      </w:r>
      <w:r w:rsidRPr="00335543">
        <w:rPr>
          <w:strike/>
          <w:sz w:val="18"/>
          <w:lang w:val="es-ES"/>
        </w:rPr>
        <w:t>grupos regionales</w:t>
      </w:r>
      <w:r w:rsidRPr="00335543">
        <w:rPr>
          <w:sz w:val="18"/>
          <w:lang w:val="es-ES"/>
        </w:rPr>
        <w:t xml:space="preserve"> </w:t>
      </w:r>
      <w:r w:rsidRPr="00335543">
        <w:rPr>
          <w:sz w:val="18"/>
          <w:u w:val="single"/>
          <w:lang w:val="es-ES"/>
        </w:rPr>
        <w:t>región</w:t>
      </w:r>
      <w:r w:rsidRPr="00335543">
        <w:rPr>
          <w:sz w:val="18"/>
          <w:lang w:val="es-ES"/>
        </w:rPr>
        <w:t xml:space="preserve"> de Ramsar” se entiende los distintos grupos regionales en que las Partes Contratantes en la Convención han sido agrupadas para facilitar la labor de la Convención; </w:t>
      </w:r>
    </w:p>
  </w:footnote>
  <w:footnote w:id="14">
    <w:p w14:paraId="45B4A4AE" w14:textId="0CC78B52" w:rsidR="000819A6" w:rsidRPr="008E03CD" w:rsidRDefault="000819A6">
      <w:pPr>
        <w:pStyle w:val="FootnoteText"/>
        <w:rPr>
          <w:lang w:val="es-ES"/>
        </w:rPr>
      </w:pPr>
      <w:r w:rsidRPr="00335543">
        <w:rPr>
          <w:rStyle w:val="FootnoteReference"/>
          <w:sz w:val="18"/>
          <w:lang w:val="es-ES"/>
        </w:rPr>
        <w:footnoteRef/>
      </w:r>
      <w:r w:rsidRPr="00335543">
        <w:rPr>
          <w:sz w:val="18"/>
          <w:lang w:val="es-ES"/>
        </w:rPr>
        <w:t xml:space="preserve"> </w:t>
      </w:r>
      <w:r w:rsidRPr="008E03CD">
        <w:rPr>
          <w:sz w:val="18"/>
          <w:lang w:val="es-ES"/>
        </w:rPr>
        <w:t xml:space="preserve">Comentario adicional de Finlandia. </w:t>
      </w:r>
    </w:p>
  </w:footnote>
  <w:footnote w:id="15">
    <w:p w14:paraId="3E1E74D6" w14:textId="754009C9"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16">
    <w:p w14:paraId="3175167A" w14:textId="0F9D94BD" w:rsidR="000819A6" w:rsidRPr="00335543" w:rsidRDefault="000819A6" w:rsidP="00482A76">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 xml:space="preserve">Artículo X: </w:t>
      </w:r>
      <w:r w:rsidRPr="008E03CD">
        <w:rPr>
          <w:b/>
          <w:sz w:val="18"/>
          <w:lang w:val="es-ES"/>
        </w:rPr>
        <w:t xml:space="preserve">Propuestas que </w:t>
      </w:r>
      <w:r>
        <w:rPr>
          <w:b/>
          <w:sz w:val="18"/>
          <w:lang w:val="es-ES"/>
        </w:rPr>
        <w:t>habrán de ser</w:t>
      </w:r>
      <w:r w:rsidRPr="008E03CD">
        <w:rPr>
          <w:b/>
          <w:sz w:val="18"/>
          <w:lang w:val="es-ES"/>
        </w:rPr>
        <w:t xml:space="preserve"> examinadas por la COP:</w:t>
      </w:r>
      <w:r w:rsidRPr="008E03CD">
        <w:rPr>
          <w:sz w:val="18"/>
          <w:lang w:val="es-ES"/>
        </w:rPr>
        <w:t xml:space="preserve"> </w:t>
      </w:r>
    </w:p>
    <w:p w14:paraId="73EC0CE6" w14:textId="632F43E5" w:rsidR="000819A6" w:rsidRPr="0010709A" w:rsidRDefault="000819A6" w:rsidP="001D04F0">
      <w:pPr>
        <w:pStyle w:val="FootnoteText"/>
        <w:numPr>
          <w:ilvl w:val="0"/>
          <w:numId w:val="11"/>
        </w:numPr>
        <w:rPr>
          <w:sz w:val="18"/>
          <w:lang w:val="es-ES"/>
        </w:rPr>
      </w:pPr>
      <w:r>
        <w:rPr>
          <w:sz w:val="18"/>
          <w:u w:val="single"/>
          <w:lang w:val="es-ES"/>
        </w:rPr>
        <w:t>Solo las Partes Contratantes y el Comité Permanente podrán presentar proyectos de resolución y recomendaciones para que los examine la COP.</w:t>
      </w:r>
    </w:p>
    <w:p w14:paraId="41B7D7CE" w14:textId="0F916F10" w:rsidR="000819A6" w:rsidRPr="0010709A" w:rsidRDefault="000819A6" w:rsidP="001D04F0">
      <w:pPr>
        <w:pStyle w:val="FootnoteText"/>
        <w:numPr>
          <w:ilvl w:val="0"/>
          <w:numId w:val="11"/>
        </w:numPr>
        <w:rPr>
          <w:sz w:val="18"/>
          <w:lang w:val="es-ES"/>
        </w:rPr>
      </w:pPr>
      <w:r>
        <w:rPr>
          <w:sz w:val="18"/>
          <w:u w:val="single"/>
          <w:lang w:val="es-ES"/>
        </w:rPr>
        <w:t>Los proyectos de resolución y recomendaciones deberán ser presentados a la Secretaría al menos 60 días naturales antes de la apertura de la reunión del Comité Permanente en la que esté previsto formular recomendaciones sobre los documentos que examinará la Conferencia de las Partes</w:t>
      </w:r>
      <w:r w:rsidRPr="0010709A">
        <w:rPr>
          <w:sz w:val="18"/>
          <w:u w:val="single"/>
          <w:lang w:val="es-ES"/>
        </w:rPr>
        <w:t>.</w:t>
      </w:r>
    </w:p>
    <w:p w14:paraId="44DEC43D" w14:textId="553C6162" w:rsidR="000819A6" w:rsidRPr="0010709A" w:rsidRDefault="000819A6" w:rsidP="001D04F0">
      <w:pPr>
        <w:pStyle w:val="FootnoteText"/>
        <w:numPr>
          <w:ilvl w:val="0"/>
          <w:numId w:val="11"/>
        </w:numPr>
        <w:rPr>
          <w:sz w:val="18"/>
          <w:lang w:val="es-ES"/>
        </w:rPr>
      </w:pPr>
      <w:r>
        <w:rPr>
          <w:sz w:val="18"/>
          <w:u w:val="single"/>
          <w:lang w:val="es-ES"/>
        </w:rPr>
        <w:t>La Mesa de la Conferencia podrá presentar propuestas a la COP durante dicha reunión.</w:t>
      </w:r>
    </w:p>
    <w:p w14:paraId="311B4029" w14:textId="77777777" w:rsidR="000819A6" w:rsidRPr="00335543" w:rsidRDefault="000819A6">
      <w:pPr>
        <w:pStyle w:val="FootnoteText"/>
        <w:rPr>
          <w:lang w:val="es-ES"/>
        </w:rPr>
      </w:pPr>
    </w:p>
  </w:footnote>
  <w:footnote w:id="17">
    <w:p w14:paraId="7D79433A" w14:textId="0EAB11BE" w:rsidR="000819A6" w:rsidRPr="00335543" w:rsidRDefault="000819A6">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b/>
          <w:sz w:val="18"/>
          <w:szCs w:val="18"/>
          <w:lang w:val="es-ES"/>
        </w:rPr>
        <w:t>Artículo 5.1</w:t>
      </w:r>
    </w:p>
    <w:p w14:paraId="3014FC36" w14:textId="157E1B93" w:rsidR="000819A6" w:rsidRPr="00335543" w:rsidRDefault="000819A6" w:rsidP="00586C55">
      <w:pPr>
        <w:ind w:left="0" w:firstLine="0"/>
        <w:rPr>
          <w:strike/>
          <w:sz w:val="18"/>
          <w:szCs w:val="18"/>
          <w:lang w:val="es-ES"/>
        </w:rPr>
      </w:pPr>
      <w:r w:rsidRPr="00335543">
        <w:rPr>
          <w:sz w:val="18"/>
          <w:szCs w:val="18"/>
          <w:lang w:val="es-ES"/>
        </w:rPr>
        <w:t xml:space="preserve">La Secretaría notificará </w:t>
      </w:r>
      <w:r w:rsidRPr="00335543">
        <w:rPr>
          <w:strike/>
          <w:sz w:val="18"/>
          <w:szCs w:val="18"/>
          <w:lang w:val="es-ES"/>
        </w:rPr>
        <w:t>las fechas, el lugar y el orden del día provisional de</w:t>
      </w:r>
      <w:r w:rsidRPr="00335543">
        <w:rPr>
          <w:sz w:val="18"/>
          <w:szCs w:val="18"/>
          <w:lang w:val="es-ES"/>
        </w:rPr>
        <w:t xml:space="preserve"> </w:t>
      </w:r>
      <w:r w:rsidRPr="00DA783B">
        <w:rPr>
          <w:sz w:val="18"/>
          <w:szCs w:val="18"/>
          <w:lang w:val="es-ES"/>
        </w:rPr>
        <w:t xml:space="preserve">cualquier reunión ordinaria </w:t>
      </w:r>
      <w:r w:rsidRPr="00DA783B">
        <w:rPr>
          <w:sz w:val="18"/>
          <w:szCs w:val="18"/>
          <w:u w:val="single"/>
          <w:lang w:val="es-ES"/>
        </w:rPr>
        <w:t>de la COP</w:t>
      </w:r>
      <w:r w:rsidRPr="00DA783B">
        <w:rPr>
          <w:sz w:val="18"/>
          <w:szCs w:val="18"/>
          <w:lang w:val="es-ES"/>
        </w:rPr>
        <w:t xml:space="preserve"> a </w:t>
      </w:r>
      <w:r w:rsidRPr="00335543">
        <w:rPr>
          <w:sz w:val="18"/>
          <w:szCs w:val="18"/>
          <w:lang w:val="es-ES"/>
        </w:rPr>
        <w:t xml:space="preserve">todas las Partes Contratantes por lo menos 12 meses antes de la fecha en que </w:t>
      </w:r>
      <w:r w:rsidRPr="00DA783B">
        <w:rPr>
          <w:sz w:val="18"/>
          <w:szCs w:val="18"/>
          <w:u w:val="single"/>
          <w:lang w:val="es-ES"/>
        </w:rPr>
        <w:t>esta</w:t>
      </w:r>
      <w:r>
        <w:rPr>
          <w:sz w:val="18"/>
          <w:szCs w:val="18"/>
          <w:lang w:val="es-ES"/>
        </w:rPr>
        <w:t xml:space="preserve"> </w:t>
      </w:r>
      <w:r w:rsidRPr="00335543">
        <w:rPr>
          <w:strike/>
          <w:sz w:val="18"/>
          <w:szCs w:val="18"/>
          <w:lang w:val="es-ES"/>
        </w:rPr>
        <w:t>unión</w:t>
      </w:r>
      <w:r w:rsidRPr="00335543">
        <w:rPr>
          <w:sz w:val="18"/>
          <w:szCs w:val="18"/>
          <w:lang w:val="es-ES"/>
        </w:rPr>
        <w:t xml:space="preserve"> deba comenzar. En </w:t>
      </w:r>
      <w:r w:rsidRPr="00FC2CA7">
        <w:rPr>
          <w:strike/>
          <w:sz w:val="18"/>
          <w:szCs w:val="18"/>
          <w:lang w:val="es-ES"/>
        </w:rPr>
        <w:t>la n</w:t>
      </w:r>
      <w:r w:rsidRPr="00335543">
        <w:rPr>
          <w:strike/>
          <w:sz w:val="18"/>
          <w:szCs w:val="18"/>
          <w:lang w:val="es-ES"/>
        </w:rPr>
        <w:t>otificación</w:t>
      </w:r>
      <w:r w:rsidRPr="00335543">
        <w:rPr>
          <w:sz w:val="18"/>
          <w:szCs w:val="18"/>
          <w:lang w:val="es-ES"/>
        </w:rPr>
        <w:t xml:space="preserve"> </w:t>
      </w:r>
      <w:r w:rsidRPr="00BC04B9">
        <w:rPr>
          <w:sz w:val="18"/>
          <w:szCs w:val="18"/>
          <w:u w:val="single"/>
          <w:lang w:val="es-ES"/>
        </w:rPr>
        <w:t>las n</w:t>
      </w:r>
      <w:r w:rsidRPr="00DA783B">
        <w:rPr>
          <w:sz w:val="18"/>
          <w:szCs w:val="18"/>
          <w:u w:val="single"/>
          <w:lang w:val="es-ES"/>
        </w:rPr>
        <w:t>otificaciones</w:t>
      </w:r>
      <w:r w:rsidRPr="00335543">
        <w:rPr>
          <w:sz w:val="18"/>
          <w:szCs w:val="18"/>
          <w:lang w:val="es-ES"/>
        </w:rPr>
        <w:t xml:space="preserve"> se incluirá </w:t>
      </w:r>
      <w:r w:rsidRPr="00335543">
        <w:rPr>
          <w:sz w:val="18"/>
          <w:szCs w:val="18"/>
          <w:u w:val="single"/>
          <w:lang w:val="es-ES"/>
        </w:rPr>
        <w:t>información sobre las fechas y el lugar de la COP</w:t>
      </w:r>
      <w:r w:rsidRPr="00335543">
        <w:rPr>
          <w:sz w:val="18"/>
          <w:szCs w:val="18"/>
          <w:lang w:val="es-ES"/>
        </w:rPr>
        <w:t xml:space="preserve">. </w:t>
      </w:r>
      <w:r w:rsidRPr="00335543">
        <w:rPr>
          <w:sz w:val="18"/>
          <w:szCs w:val="18"/>
          <w:u w:val="single"/>
          <w:lang w:val="es-ES"/>
        </w:rPr>
        <w:t>La notificación también incluirá</w:t>
      </w:r>
      <w:r w:rsidRPr="00335543">
        <w:rPr>
          <w:sz w:val="18"/>
          <w:szCs w:val="18"/>
          <w:lang w:val="es-ES"/>
        </w:rPr>
        <w:t xml:space="preserve"> el proyecto de orden del día de la reunión y el plazo para que las Partes Contratantes presenten propuestas </w:t>
      </w:r>
      <w:r w:rsidRPr="00DA783B">
        <w:rPr>
          <w:sz w:val="18"/>
          <w:szCs w:val="18"/>
          <w:u w:val="single"/>
          <w:lang w:val="es-ES"/>
        </w:rPr>
        <w:t>(v</w:t>
      </w:r>
      <w:r w:rsidRPr="00335543">
        <w:rPr>
          <w:sz w:val="18"/>
          <w:szCs w:val="18"/>
          <w:u w:val="single"/>
          <w:lang w:val="es-ES"/>
        </w:rPr>
        <w:t xml:space="preserve">éase </w:t>
      </w:r>
      <w:r>
        <w:rPr>
          <w:sz w:val="18"/>
          <w:szCs w:val="18"/>
          <w:u w:val="single"/>
          <w:lang w:val="es-ES"/>
        </w:rPr>
        <w:t>el artículo</w:t>
      </w:r>
      <w:r w:rsidRPr="00335543">
        <w:rPr>
          <w:sz w:val="18"/>
          <w:szCs w:val="18"/>
          <w:u w:val="single"/>
          <w:lang w:val="es-ES"/>
        </w:rPr>
        <w:t xml:space="preserve"> X.2 sobre dicho plazo).</w:t>
      </w:r>
      <w:r w:rsidRPr="00335543">
        <w:rPr>
          <w:sz w:val="18"/>
          <w:szCs w:val="18"/>
          <w:lang w:val="es-ES"/>
        </w:rPr>
        <w:t xml:space="preserve"> </w:t>
      </w:r>
      <w:r w:rsidRPr="00335543">
        <w:rPr>
          <w:strike/>
          <w:sz w:val="18"/>
          <w:szCs w:val="18"/>
          <w:lang w:val="es-ES"/>
        </w:rPr>
        <w:t xml:space="preserve">que, como norma, será de 60 días naturales antes de la apertura de la reunión del Comité Permanente en la que esté previsto formular recomendaciones sobre los documentos que examinarán las Partes Contratantes en la Conferencia de las Partes. Solamente las Partes, el Comité Permanente y la Mesa de la Conferencia podrán presentar propuestas. </w:t>
      </w:r>
    </w:p>
  </w:footnote>
  <w:footnote w:id="18">
    <w:p w14:paraId="301C6C13" w14:textId="2C580242" w:rsidR="000819A6" w:rsidRPr="00335543" w:rsidRDefault="000819A6" w:rsidP="000F79A3">
      <w:pPr>
        <w:autoSpaceDE w:val="0"/>
        <w:autoSpaceDN w:val="0"/>
        <w:adjustRightInd w:val="0"/>
        <w:rPr>
          <w:rFonts w:asciiTheme="minorHAnsi" w:hAnsiTheme="minorHAnsi" w:cs="Calibri"/>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rFonts w:asciiTheme="minorHAnsi" w:hAnsiTheme="minorHAnsi" w:cs="Calibri"/>
          <w:b/>
          <w:bCs/>
          <w:sz w:val="18"/>
          <w:szCs w:val="18"/>
          <w:lang w:val="es-ES"/>
        </w:rPr>
        <w:t xml:space="preserve">Artículo 6 Participación </w:t>
      </w:r>
      <w:r w:rsidRPr="00335543">
        <w:rPr>
          <w:rFonts w:asciiTheme="minorHAnsi" w:hAnsiTheme="minorHAnsi" w:cs="Calibri"/>
          <w:b/>
          <w:bCs/>
          <w:sz w:val="18"/>
          <w:szCs w:val="18"/>
          <w:u w:val="single"/>
          <w:lang w:val="es-ES"/>
        </w:rPr>
        <w:t xml:space="preserve">de observadores en </w:t>
      </w:r>
      <w:r w:rsidRPr="00DA783B">
        <w:rPr>
          <w:rFonts w:asciiTheme="minorHAnsi" w:hAnsiTheme="minorHAnsi" w:cs="Calibri"/>
          <w:b/>
          <w:bCs/>
          <w:sz w:val="18"/>
          <w:szCs w:val="18"/>
          <w:u w:val="single"/>
          <w:lang w:val="es-ES"/>
        </w:rPr>
        <w:t xml:space="preserve">las </w:t>
      </w:r>
      <w:r w:rsidRPr="00335543">
        <w:rPr>
          <w:rFonts w:asciiTheme="minorHAnsi" w:hAnsiTheme="minorHAnsi" w:cs="Calibri"/>
          <w:b/>
          <w:bCs/>
          <w:sz w:val="18"/>
          <w:szCs w:val="18"/>
          <w:u w:val="single"/>
          <w:lang w:val="es-ES"/>
        </w:rPr>
        <w:t>COP</w:t>
      </w:r>
      <w:r w:rsidRPr="00335543">
        <w:rPr>
          <w:rFonts w:asciiTheme="minorHAnsi" w:hAnsiTheme="minorHAnsi" w:cs="Calibri"/>
          <w:b/>
          <w:bCs/>
          <w:sz w:val="18"/>
          <w:szCs w:val="18"/>
          <w:lang w:val="es-ES"/>
        </w:rPr>
        <w:t xml:space="preserve"> </w:t>
      </w:r>
      <w:r w:rsidRPr="00335543">
        <w:rPr>
          <w:rFonts w:asciiTheme="minorHAnsi" w:hAnsiTheme="minorHAnsi" w:cs="Calibri"/>
          <w:b/>
          <w:bCs/>
          <w:strike/>
          <w:sz w:val="18"/>
          <w:szCs w:val="18"/>
          <w:lang w:val="es-ES"/>
        </w:rPr>
        <w:t>de las Naciones Unidas, los organismos especializados y los Estados que no son Parte en la Convención</w:t>
      </w:r>
    </w:p>
    <w:p w14:paraId="4D6AE12E" w14:textId="1F1C41FF" w:rsidR="000819A6" w:rsidRPr="00335543" w:rsidRDefault="00A04E7F" w:rsidP="00A04E7F">
      <w:pPr>
        <w:pStyle w:val="Listecouleur-Accent11"/>
        <w:autoSpaceDE w:val="0"/>
        <w:autoSpaceDN w:val="0"/>
        <w:adjustRightInd w:val="0"/>
        <w:ind w:left="425" w:hanging="425"/>
        <w:jc w:val="left"/>
        <w:rPr>
          <w:rFonts w:asciiTheme="minorHAnsi" w:hAnsiTheme="minorHAnsi" w:cs="Calibri"/>
          <w:strike/>
          <w:sz w:val="18"/>
          <w:szCs w:val="18"/>
          <w:lang w:val="es-ES"/>
        </w:rPr>
      </w:pPr>
      <w:r>
        <w:rPr>
          <w:rFonts w:asciiTheme="minorHAnsi" w:hAnsiTheme="minorHAnsi" w:cs="Calibri"/>
          <w:sz w:val="18"/>
          <w:szCs w:val="18"/>
          <w:lang w:val="es-ES"/>
        </w:rPr>
        <w:t>1.</w:t>
      </w:r>
      <w:r>
        <w:rPr>
          <w:rFonts w:asciiTheme="minorHAnsi" w:hAnsiTheme="minorHAnsi" w:cs="Calibri"/>
          <w:sz w:val="18"/>
          <w:szCs w:val="18"/>
          <w:lang w:val="es-ES"/>
        </w:rPr>
        <w:tab/>
      </w:r>
      <w:r w:rsidR="000819A6" w:rsidRPr="00335543">
        <w:rPr>
          <w:rFonts w:asciiTheme="minorHAnsi" w:hAnsiTheme="minorHAnsi" w:cs="Calibri"/>
          <w:sz w:val="18"/>
          <w:szCs w:val="18"/>
          <w:lang w:val="es-ES"/>
        </w:rPr>
        <w:t xml:space="preserve">La Secretaría notificará las reuniones de la Conferencia de las Partes a las Naciones Unidas, a sus organismos especializados y al Organismo Internacional de Energía Atómica, así como a cualquier Estado que no sea Parte Contratante en la Convención, para que puedan estar representados en calidad de observadores. </w:t>
      </w:r>
    </w:p>
    <w:p w14:paraId="184D781B" w14:textId="3896605D" w:rsidR="000819A6" w:rsidRPr="00335543" w:rsidRDefault="00A04E7F" w:rsidP="00A04E7F">
      <w:pPr>
        <w:pStyle w:val="Listecouleur-Accent11"/>
        <w:autoSpaceDE w:val="0"/>
        <w:autoSpaceDN w:val="0"/>
        <w:adjustRightInd w:val="0"/>
        <w:ind w:left="425" w:hanging="425"/>
        <w:jc w:val="left"/>
        <w:rPr>
          <w:rFonts w:asciiTheme="minorHAnsi" w:hAnsiTheme="minorHAnsi" w:cs="Calibri"/>
          <w:strike/>
          <w:sz w:val="18"/>
          <w:szCs w:val="18"/>
          <w:lang w:val="es-ES"/>
        </w:rPr>
      </w:pPr>
      <w:r>
        <w:rPr>
          <w:rFonts w:asciiTheme="minorHAnsi" w:hAnsiTheme="minorHAnsi" w:cs="Calibri"/>
          <w:strike/>
          <w:sz w:val="18"/>
          <w:szCs w:val="18"/>
          <w:lang w:val="es-ES"/>
        </w:rPr>
        <w:t>2.</w:t>
      </w:r>
      <w:r>
        <w:rPr>
          <w:rFonts w:asciiTheme="minorHAnsi" w:hAnsiTheme="minorHAnsi" w:cs="Calibri"/>
          <w:strike/>
          <w:sz w:val="18"/>
          <w:szCs w:val="18"/>
          <w:lang w:val="es-ES"/>
        </w:rPr>
        <w:tab/>
      </w:r>
      <w:r w:rsidR="000819A6" w:rsidRPr="00335543">
        <w:rPr>
          <w:rFonts w:asciiTheme="minorHAnsi" w:hAnsiTheme="minorHAnsi" w:cs="Calibri"/>
          <w:strike/>
          <w:sz w:val="18"/>
          <w:szCs w:val="18"/>
          <w:lang w:val="es-ES"/>
        </w:rPr>
        <w:t>Previa invitación del Presidente, tales observadores pueden participar sin derecho a voto en los trabajos de c</w:t>
      </w:r>
      <w:r w:rsidR="000819A6">
        <w:rPr>
          <w:rFonts w:asciiTheme="minorHAnsi" w:hAnsiTheme="minorHAnsi" w:cs="Calibri"/>
          <w:strike/>
          <w:sz w:val="18"/>
          <w:szCs w:val="18"/>
          <w:lang w:val="es-ES"/>
        </w:rPr>
        <w:t>ualquier</w:t>
      </w:r>
      <w:r w:rsidR="000819A6" w:rsidRPr="00335543">
        <w:rPr>
          <w:rFonts w:asciiTheme="minorHAnsi" w:hAnsiTheme="minorHAnsi" w:cs="Calibri"/>
          <w:strike/>
          <w:sz w:val="18"/>
          <w:szCs w:val="18"/>
          <w:lang w:val="es-ES"/>
        </w:rPr>
        <w:t xml:space="preserve"> reunión salvo que por lo menos un tercio de las Partes presentes en la reunión se opongan. </w:t>
      </w:r>
    </w:p>
    <w:p w14:paraId="6F0567D7" w14:textId="17E95411" w:rsidR="000819A6" w:rsidRPr="00335543" w:rsidRDefault="000819A6" w:rsidP="00A04E7F">
      <w:pPr>
        <w:pStyle w:val="Listecouleur-Accent11"/>
        <w:autoSpaceDE w:val="0"/>
        <w:autoSpaceDN w:val="0"/>
        <w:adjustRightInd w:val="0"/>
        <w:ind w:left="425" w:hanging="425"/>
        <w:jc w:val="left"/>
        <w:rPr>
          <w:rFonts w:ascii="Calibri" w:hAnsi="Calibri" w:cs="Calibri"/>
          <w:b/>
          <w:strike/>
          <w:sz w:val="18"/>
          <w:szCs w:val="18"/>
          <w:lang w:val="es-ES"/>
        </w:rPr>
      </w:pPr>
      <w:r w:rsidRPr="00335543">
        <w:rPr>
          <w:rFonts w:ascii="Calibri" w:hAnsi="Calibri" w:cs="Calibri"/>
          <w:b/>
          <w:bCs/>
          <w:strike/>
          <w:sz w:val="18"/>
          <w:szCs w:val="18"/>
          <w:lang w:val="es-ES" w:eastAsia="en-US"/>
        </w:rPr>
        <w:t xml:space="preserve">Artículo 7 </w:t>
      </w:r>
      <w:r w:rsidRPr="00335543">
        <w:rPr>
          <w:rFonts w:ascii="Calibri" w:hAnsi="Calibri" w:cs="Calibri"/>
          <w:b/>
          <w:strike/>
          <w:sz w:val="18"/>
          <w:szCs w:val="18"/>
          <w:lang w:val="es-ES"/>
        </w:rPr>
        <w:t>Participación de otras entidades o agencias</w:t>
      </w:r>
    </w:p>
    <w:p w14:paraId="3D6DA09C" w14:textId="0F976553"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18"/>
          <w:lang w:val="es-ES"/>
        </w:rPr>
      </w:pPr>
      <w:r>
        <w:rPr>
          <w:rFonts w:ascii="Calibri" w:hAnsi="Calibri" w:cs="Calibri"/>
          <w:sz w:val="18"/>
          <w:szCs w:val="18"/>
          <w:lang w:val="es-ES"/>
        </w:rPr>
        <w:t>2.</w:t>
      </w:r>
      <w:r>
        <w:rPr>
          <w:rFonts w:ascii="Calibri" w:hAnsi="Calibri" w:cs="Calibri"/>
          <w:sz w:val="18"/>
          <w:szCs w:val="18"/>
          <w:lang w:val="es-ES"/>
        </w:rPr>
        <w:tab/>
      </w:r>
      <w:r w:rsidR="000819A6" w:rsidRPr="00335543">
        <w:rPr>
          <w:rFonts w:ascii="Calibri" w:hAnsi="Calibri" w:cs="Calibri"/>
          <w:sz w:val="18"/>
          <w:szCs w:val="18"/>
          <w:lang w:val="es-ES"/>
        </w:rPr>
        <w:t xml:space="preserve">Cualquier </w:t>
      </w:r>
      <w:r w:rsidR="000819A6" w:rsidRPr="00335543">
        <w:rPr>
          <w:rFonts w:ascii="Calibri" w:hAnsi="Calibri" w:cs="Calibri"/>
          <w:sz w:val="18"/>
          <w:szCs w:val="18"/>
          <w:u w:val="single"/>
          <w:lang w:val="es-ES"/>
        </w:rPr>
        <w:t>organización</w:t>
      </w:r>
      <w:r w:rsidR="000819A6" w:rsidRPr="00335543">
        <w:rPr>
          <w:rFonts w:ascii="Calibri" w:hAnsi="Calibri" w:cs="Calibri"/>
          <w:sz w:val="18"/>
          <w:szCs w:val="18"/>
          <w:lang w:val="es-ES"/>
        </w:rPr>
        <w:t xml:space="preserve"> </w:t>
      </w:r>
      <w:r w:rsidR="000819A6" w:rsidRPr="00335543">
        <w:rPr>
          <w:rFonts w:ascii="Calibri" w:hAnsi="Calibri" w:cs="Calibri"/>
          <w:strike/>
          <w:sz w:val="18"/>
          <w:szCs w:val="18"/>
          <w:lang w:val="es-ES"/>
        </w:rPr>
        <w:t>entidad o agencia</w:t>
      </w:r>
      <w:r w:rsidR="000819A6" w:rsidRPr="00335543">
        <w:rPr>
          <w:rFonts w:ascii="Calibri" w:hAnsi="Calibri" w:cs="Calibri"/>
          <w:sz w:val="18"/>
          <w:szCs w:val="18"/>
          <w:lang w:val="es-ES"/>
        </w:rPr>
        <w:t xml:space="preserve">, nacional o internacional, ya sea gubernamental o no gubernamental, cualificada en el ámbito de la conservación y el uso sostenible de los humedales que haya transmitido a la Secretaría su deseo de estar representada en </w:t>
      </w:r>
      <w:r w:rsidR="000819A6" w:rsidRPr="00335543">
        <w:rPr>
          <w:rFonts w:ascii="Calibri" w:hAnsi="Calibri" w:cs="Calibri"/>
          <w:strike/>
          <w:sz w:val="18"/>
          <w:szCs w:val="18"/>
          <w:lang w:val="es-ES"/>
        </w:rPr>
        <w:t>las reuniones de</w:t>
      </w:r>
      <w:r w:rsidR="000819A6" w:rsidRPr="00335543">
        <w:rPr>
          <w:rFonts w:ascii="Calibri" w:hAnsi="Calibri" w:cs="Calibri"/>
          <w:sz w:val="18"/>
          <w:szCs w:val="18"/>
          <w:lang w:val="es-ES"/>
        </w:rPr>
        <w:t xml:space="preserve"> la Conferencia de las </w:t>
      </w:r>
      <w:r w:rsidR="000819A6">
        <w:rPr>
          <w:rFonts w:ascii="Calibri" w:hAnsi="Calibri" w:cs="Calibri"/>
          <w:sz w:val="18"/>
          <w:szCs w:val="18"/>
          <w:lang w:val="es-ES"/>
        </w:rPr>
        <w:t>P</w:t>
      </w:r>
      <w:r w:rsidR="000819A6" w:rsidRPr="00335543">
        <w:rPr>
          <w:rFonts w:ascii="Calibri" w:hAnsi="Calibri" w:cs="Calibri"/>
          <w:sz w:val="18"/>
          <w:szCs w:val="18"/>
          <w:lang w:val="es-ES"/>
        </w:rPr>
        <w:t>artes podrá estar rep</w:t>
      </w:r>
      <w:r w:rsidR="000819A6">
        <w:rPr>
          <w:rFonts w:ascii="Calibri" w:hAnsi="Calibri" w:cs="Calibri"/>
          <w:sz w:val="18"/>
          <w:szCs w:val="18"/>
          <w:lang w:val="es-ES"/>
        </w:rPr>
        <w:t>r</w:t>
      </w:r>
      <w:r w:rsidR="000819A6" w:rsidRPr="00335543">
        <w:rPr>
          <w:rFonts w:ascii="Calibri" w:hAnsi="Calibri" w:cs="Calibri"/>
          <w:sz w:val="18"/>
          <w:szCs w:val="18"/>
          <w:lang w:val="es-ES"/>
        </w:rPr>
        <w:t xml:space="preserve">esentada en la </w:t>
      </w:r>
      <w:r w:rsidR="000819A6" w:rsidRPr="00DA783B">
        <w:rPr>
          <w:rFonts w:ascii="Calibri" w:hAnsi="Calibri" w:cs="Calibri"/>
          <w:sz w:val="18"/>
          <w:szCs w:val="18"/>
          <w:u w:val="single"/>
          <w:lang w:val="es-ES"/>
        </w:rPr>
        <w:t>COP</w:t>
      </w:r>
      <w:r w:rsidR="000819A6">
        <w:rPr>
          <w:rFonts w:ascii="Calibri" w:hAnsi="Calibri" w:cs="Calibri"/>
          <w:sz w:val="18"/>
          <w:szCs w:val="18"/>
          <w:lang w:val="es-ES"/>
        </w:rPr>
        <w:t xml:space="preserve"> </w:t>
      </w:r>
      <w:r w:rsidR="000819A6" w:rsidRPr="00DA783B">
        <w:rPr>
          <w:rFonts w:ascii="Calibri" w:hAnsi="Calibri" w:cs="Calibri"/>
          <w:strike/>
          <w:sz w:val="18"/>
          <w:szCs w:val="18"/>
          <w:lang w:val="es-ES"/>
        </w:rPr>
        <w:t>reunión por</w:t>
      </w:r>
      <w:r w:rsidR="000819A6" w:rsidRPr="00335543">
        <w:rPr>
          <w:rFonts w:ascii="Calibri" w:hAnsi="Calibri" w:cs="Calibri"/>
          <w:sz w:val="18"/>
          <w:szCs w:val="18"/>
          <w:lang w:val="es-ES"/>
        </w:rPr>
        <w:t xml:space="preserve"> </w:t>
      </w:r>
      <w:r w:rsidR="000819A6" w:rsidRPr="00DA783B">
        <w:rPr>
          <w:rFonts w:ascii="Calibri" w:hAnsi="Calibri" w:cs="Calibri"/>
          <w:sz w:val="18"/>
          <w:szCs w:val="18"/>
          <w:u w:val="single"/>
          <w:lang w:val="es-ES"/>
        </w:rPr>
        <w:t>como</w:t>
      </w:r>
      <w:r w:rsidR="000819A6">
        <w:rPr>
          <w:rFonts w:ascii="Calibri" w:hAnsi="Calibri" w:cs="Calibri"/>
          <w:sz w:val="18"/>
          <w:szCs w:val="18"/>
          <w:lang w:val="es-ES"/>
        </w:rPr>
        <w:t xml:space="preserve"> </w:t>
      </w:r>
      <w:r w:rsidR="000819A6" w:rsidRPr="00335543">
        <w:rPr>
          <w:rFonts w:ascii="Calibri" w:hAnsi="Calibri" w:cs="Calibri"/>
          <w:sz w:val="18"/>
          <w:szCs w:val="18"/>
          <w:lang w:val="es-ES"/>
        </w:rPr>
        <w:t>observador</w:t>
      </w:r>
      <w:r w:rsidR="000819A6" w:rsidRPr="00DA783B">
        <w:rPr>
          <w:rFonts w:ascii="Calibri" w:hAnsi="Calibri" w:cs="Calibri"/>
          <w:strike/>
          <w:sz w:val="18"/>
          <w:szCs w:val="18"/>
          <w:lang w:val="es-ES"/>
        </w:rPr>
        <w:t>es</w:t>
      </w:r>
      <w:r w:rsidR="000819A6" w:rsidRPr="00335543">
        <w:rPr>
          <w:rFonts w:ascii="Calibri" w:hAnsi="Calibri" w:cs="Calibri"/>
          <w:sz w:val="18"/>
          <w:szCs w:val="18"/>
          <w:lang w:val="es-ES"/>
        </w:rPr>
        <w:t>, salvo que por lo menos un tercio de las Partes presentes en la reunión se opongan</w:t>
      </w:r>
      <w:r w:rsidR="000819A6">
        <w:rPr>
          <w:rFonts w:ascii="Calibri" w:hAnsi="Calibri" w:cs="Calibri"/>
          <w:sz w:val="18"/>
          <w:szCs w:val="18"/>
          <w:lang w:val="es-ES"/>
        </w:rPr>
        <w:t>.</w:t>
      </w:r>
    </w:p>
    <w:p w14:paraId="31B7641A" w14:textId="07F7A20F"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3.</w:t>
      </w:r>
      <w:r>
        <w:rPr>
          <w:rFonts w:ascii="Calibri" w:hAnsi="Calibri" w:cs="Calibri"/>
          <w:sz w:val="18"/>
          <w:szCs w:val="20"/>
          <w:lang w:val="es-ES"/>
        </w:rPr>
        <w:tab/>
      </w:r>
      <w:r w:rsidR="000819A6" w:rsidRPr="00335543">
        <w:rPr>
          <w:rFonts w:ascii="Calibri" w:hAnsi="Calibri" w:cs="Calibri"/>
          <w:sz w:val="18"/>
          <w:szCs w:val="20"/>
          <w:lang w:val="es-ES"/>
        </w:rPr>
        <w:t xml:space="preserve">Las </w:t>
      </w:r>
      <w:r w:rsidR="000819A6" w:rsidRPr="00335543">
        <w:rPr>
          <w:rFonts w:ascii="Calibri" w:hAnsi="Calibri" w:cs="Calibri"/>
          <w:sz w:val="18"/>
          <w:szCs w:val="20"/>
          <w:u w:val="single"/>
          <w:lang w:val="es-ES"/>
        </w:rPr>
        <w:t>organizaciones</w:t>
      </w:r>
      <w:r w:rsidR="000819A6" w:rsidRPr="00335543">
        <w:rPr>
          <w:rFonts w:ascii="Calibri" w:hAnsi="Calibri" w:cs="Calibri"/>
          <w:sz w:val="18"/>
          <w:szCs w:val="20"/>
          <w:lang w:val="es-ES"/>
        </w:rPr>
        <w:t xml:space="preserve"> </w:t>
      </w:r>
      <w:r w:rsidR="000819A6" w:rsidRPr="00335543">
        <w:rPr>
          <w:rFonts w:ascii="Calibri" w:hAnsi="Calibri" w:cs="Calibri"/>
          <w:strike/>
          <w:sz w:val="18"/>
          <w:szCs w:val="20"/>
          <w:lang w:val="es-ES"/>
        </w:rPr>
        <w:t>entidades o agencias</w:t>
      </w:r>
      <w:r w:rsidR="000819A6" w:rsidRPr="00335543">
        <w:rPr>
          <w:rFonts w:ascii="Calibri" w:hAnsi="Calibri" w:cs="Calibri"/>
          <w:sz w:val="18"/>
          <w:szCs w:val="20"/>
          <w:lang w:val="es-ES"/>
        </w:rPr>
        <w:t xml:space="preserve"> que deseen ser reconocidas como observadores para asistir a reuniones de la Conferencia de las Partes deberán presentar documentación apropiada a la Secretaría tres meses antes de una reunión ordinaria y un mes antes de una reunión extraordinaria para que la estudie.</w:t>
      </w:r>
    </w:p>
    <w:p w14:paraId="638814B5" w14:textId="39F5510F"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4.</w:t>
      </w:r>
      <w:r>
        <w:rPr>
          <w:rFonts w:ascii="Calibri" w:hAnsi="Calibri" w:cs="Calibri"/>
          <w:sz w:val="18"/>
          <w:szCs w:val="20"/>
          <w:lang w:val="es-ES"/>
        </w:rPr>
        <w:tab/>
      </w:r>
      <w:r w:rsidR="000819A6" w:rsidRPr="00335543">
        <w:rPr>
          <w:rFonts w:ascii="Calibri" w:hAnsi="Calibri" w:cs="Calibri"/>
          <w:sz w:val="18"/>
          <w:szCs w:val="20"/>
          <w:lang w:val="es-ES"/>
        </w:rPr>
        <w:t xml:space="preserve">Las </w:t>
      </w:r>
      <w:r w:rsidR="000819A6" w:rsidRPr="00335543">
        <w:rPr>
          <w:rFonts w:ascii="Calibri" w:hAnsi="Calibri" w:cs="Calibri"/>
          <w:sz w:val="18"/>
          <w:szCs w:val="20"/>
          <w:u w:val="single"/>
          <w:lang w:val="es-ES"/>
        </w:rPr>
        <w:t>organizaciones</w:t>
      </w:r>
      <w:r w:rsidR="000819A6" w:rsidRPr="00335543">
        <w:rPr>
          <w:rFonts w:ascii="Calibri" w:hAnsi="Calibri" w:cs="Calibri"/>
          <w:sz w:val="18"/>
          <w:szCs w:val="20"/>
          <w:lang w:val="es-ES"/>
        </w:rPr>
        <w:t xml:space="preserve"> </w:t>
      </w:r>
      <w:r w:rsidR="000819A6" w:rsidRPr="00335543">
        <w:rPr>
          <w:rFonts w:ascii="Calibri" w:hAnsi="Calibri" w:cs="Calibri"/>
          <w:strike/>
          <w:sz w:val="18"/>
          <w:szCs w:val="20"/>
          <w:lang w:val="es-ES"/>
        </w:rPr>
        <w:t>entidades o agencias</w:t>
      </w:r>
      <w:r w:rsidR="000819A6" w:rsidRPr="00335543">
        <w:rPr>
          <w:rFonts w:ascii="Calibri" w:hAnsi="Calibri" w:cs="Calibri"/>
          <w:sz w:val="18"/>
          <w:szCs w:val="20"/>
          <w:lang w:val="es-ES"/>
        </w:rPr>
        <w:t xml:space="preserve"> reconocidas como observadores que deseen estar representadas en la </w:t>
      </w:r>
      <w:r w:rsidR="000819A6" w:rsidRPr="00335543">
        <w:rPr>
          <w:rFonts w:ascii="Calibri" w:hAnsi="Calibri" w:cs="Calibri"/>
          <w:sz w:val="18"/>
          <w:szCs w:val="20"/>
          <w:u w:val="single"/>
          <w:lang w:val="es-ES"/>
        </w:rPr>
        <w:t xml:space="preserve">COP </w:t>
      </w:r>
      <w:r w:rsidR="000819A6" w:rsidRPr="00335543">
        <w:rPr>
          <w:rFonts w:ascii="Calibri" w:hAnsi="Calibri" w:cs="Calibri"/>
          <w:strike/>
          <w:sz w:val="18"/>
          <w:szCs w:val="20"/>
          <w:lang w:val="es-ES"/>
        </w:rPr>
        <w:t>reunión</w:t>
      </w:r>
      <w:r w:rsidR="000819A6" w:rsidRPr="00335543">
        <w:rPr>
          <w:rFonts w:ascii="Calibri" w:hAnsi="Calibri" w:cs="Calibri"/>
          <w:sz w:val="18"/>
          <w:szCs w:val="20"/>
          <w:lang w:val="es-ES"/>
        </w:rPr>
        <w:t xml:space="preserve"> en calidad de observadores deberán presentar los nombres de esos representantes a la Secretaría al menos un mes antes de la apertura de la reunión.</w:t>
      </w:r>
    </w:p>
    <w:p w14:paraId="768F46BB" w14:textId="54663215" w:rsidR="000819A6" w:rsidRPr="00335543" w:rsidRDefault="00A04E7F" w:rsidP="00A04E7F">
      <w:pPr>
        <w:pStyle w:val="Listecouleur-Accent11"/>
        <w:autoSpaceDE w:val="0"/>
        <w:autoSpaceDN w:val="0"/>
        <w:adjustRightInd w:val="0"/>
        <w:ind w:left="425" w:hanging="425"/>
        <w:jc w:val="left"/>
        <w:rPr>
          <w:rFonts w:ascii="Calibri" w:hAnsi="Calibri" w:cs="Calibri"/>
          <w:strike/>
          <w:sz w:val="18"/>
          <w:szCs w:val="20"/>
          <w:lang w:val="es-ES"/>
        </w:rPr>
      </w:pPr>
      <w:r>
        <w:rPr>
          <w:rFonts w:ascii="Calibri" w:hAnsi="Calibri" w:cs="Calibri"/>
          <w:strike/>
          <w:sz w:val="18"/>
          <w:szCs w:val="20"/>
          <w:lang w:val="es-ES"/>
        </w:rPr>
        <w:t>4.</w:t>
      </w:r>
      <w:r>
        <w:rPr>
          <w:rFonts w:ascii="Calibri" w:hAnsi="Calibri" w:cs="Calibri"/>
          <w:strike/>
          <w:sz w:val="18"/>
          <w:szCs w:val="20"/>
          <w:lang w:val="es-ES"/>
        </w:rPr>
        <w:tab/>
      </w:r>
      <w:r w:rsidR="000819A6" w:rsidRPr="00335543">
        <w:rPr>
          <w:rFonts w:ascii="Calibri" w:hAnsi="Calibri" w:cs="Calibri"/>
          <w:strike/>
          <w:sz w:val="18"/>
          <w:szCs w:val="20"/>
          <w:lang w:val="es-ES"/>
        </w:rPr>
        <w:t xml:space="preserve">Previa invitación del Presidente, tales observadores pueden participar sin derecho a voto en los trabajos de cualquier reunión, salvo que por lo menos un tercio de las Partes Contratantes presentes en la </w:t>
      </w:r>
      <w:r w:rsidR="000819A6">
        <w:rPr>
          <w:rFonts w:ascii="Calibri" w:hAnsi="Calibri" w:cs="Calibri"/>
          <w:strike/>
          <w:sz w:val="18"/>
          <w:szCs w:val="20"/>
          <w:lang w:val="es-ES"/>
        </w:rPr>
        <w:t>reunión</w:t>
      </w:r>
      <w:r w:rsidR="000819A6" w:rsidRPr="00335543">
        <w:rPr>
          <w:rFonts w:ascii="Calibri" w:hAnsi="Calibri" w:cs="Calibri"/>
          <w:strike/>
          <w:sz w:val="18"/>
          <w:szCs w:val="20"/>
          <w:lang w:val="es-ES"/>
        </w:rPr>
        <w:t xml:space="preserve"> se opongan.</w:t>
      </w:r>
    </w:p>
    <w:p w14:paraId="7199721C" w14:textId="39678F79"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5.</w:t>
      </w:r>
      <w:r>
        <w:rPr>
          <w:rFonts w:ascii="Calibri" w:hAnsi="Calibri" w:cs="Calibri"/>
          <w:sz w:val="18"/>
          <w:szCs w:val="20"/>
          <w:lang w:val="es-ES"/>
        </w:rPr>
        <w:tab/>
      </w:r>
      <w:r w:rsidR="000819A6" w:rsidRPr="00335543">
        <w:rPr>
          <w:rFonts w:ascii="Calibri" w:hAnsi="Calibri" w:cs="Calibri"/>
          <w:sz w:val="18"/>
          <w:szCs w:val="20"/>
          <w:lang w:val="es-ES"/>
        </w:rPr>
        <w:t xml:space="preserve">Las propuestas hechas por observadores </w:t>
      </w:r>
      <w:r w:rsidR="000819A6" w:rsidRPr="00335543">
        <w:rPr>
          <w:rFonts w:ascii="Calibri" w:hAnsi="Calibri" w:cs="Calibri"/>
          <w:sz w:val="18"/>
          <w:szCs w:val="20"/>
          <w:u w:val="single"/>
          <w:lang w:val="es-ES"/>
        </w:rPr>
        <w:t>en la COP</w:t>
      </w:r>
      <w:r w:rsidR="000819A6" w:rsidRPr="00335543">
        <w:rPr>
          <w:rFonts w:ascii="Calibri" w:hAnsi="Calibri" w:cs="Calibri"/>
          <w:sz w:val="18"/>
          <w:szCs w:val="20"/>
          <w:lang w:val="es-ES"/>
        </w:rPr>
        <w:t xml:space="preserve"> se podrán someter a votación solamente si una de las Partes Contratantes las patrocina. </w:t>
      </w:r>
    </w:p>
    <w:p w14:paraId="26BB97E1" w14:textId="7A1AFC48"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6.</w:t>
      </w:r>
      <w:r>
        <w:rPr>
          <w:rFonts w:ascii="Calibri" w:hAnsi="Calibri" w:cs="Calibri"/>
          <w:sz w:val="18"/>
          <w:szCs w:val="20"/>
          <w:lang w:val="es-ES"/>
        </w:rPr>
        <w:tab/>
      </w:r>
      <w:r w:rsidR="000819A6" w:rsidRPr="00335543">
        <w:rPr>
          <w:rFonts w:ascii="Calibri" w:hAnsi="Calibri" w:cs="Calibri"/>
          <w:sz w:val="18"/>
          <w:szCs w:val="20"/>
          <w:lang w:val="es-ES"/>
        </w:rPr>
        <w:t xml:space="preserve">Puede que el número de asientos disponibles haga necesario prescribir que no más de dos observadores de cualquier Estado </w:t>
      </w:r>
      <w:r w:rsidR="000819A6" w:rsidRPr="00335543">
        <w:rPr>
          <w:rFonts w:ascii="Calibri" w:hAnsi="Calibri" w:cs="Calibri"/>
          <w:strike/>
          <w:sz w:val="18"/>
          <w:szCs w:val="20"/>
          <w:lang w:val="es-ES"/>
        </w:rPr>
        <w:t>que no sea Parte Contratante, una entidad o agencia</w:t>
      </w:r>
      <w:r w:rsidR="000819A6" w:rsidRPr="00335543">
        <w:rPr>
          <w:rFonts w:ascii="Calibri" w:hAnsi="Calibri" w:cs="Calibri"/>
          <w:sz w:val="18"/>
          <w:szCs w:val="20"/>
          <w:lang w:val="es-ES"/>
        </w:rPr>
        <w:t xml:space="preserve"> estén presentes en una reunión. La Secretaría notificará cualquier límite de esta índole a los interesados antes de la reunión. </w:t>
      </w:r>
    </w:p>
    <w:p w14:paraId="05BE6863" w14:textId="3C266EEC"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7.</w:t>
      </w:r>
      <w:r>
        <w:rPr>
          <w:rFonts w:ascii="Calibri" w:hAnsi="Calibri" w:cs="Calibri"/>
          <w:sz w:val="18"/>
          <w:szCs w:val="20"/>
          <w:lang w:val="es-ES"/>
        </w:rPr>
        <w:tab/>
      </w:r>
      <w:r w:rsidR="000819A6" w:rsidRPr="00335543">
        <w:rPr>
          <w:rFonts w:ascii="Calibri" w:hAnsi="Calibri" w:cs="Calibri"/>
          <w:sz w:val="18"/>
          <w:szCs w:val="20"/>
          <w:lang w:val="es-ES"/>
        </w:rPr>
        <w:t xml:space="preserve">La Secretaría mantendrá una lista de </w:t>
      </w:r>
      <w:r w:rsidR="000819A6" w:rsidRPr="00335543">
        <w:rPr>
          <w:rFonts w:ascii="Calibri" w:hAnsi="Calibri" w:cs="Calibri"/>
          <w:strike/>
          <w:sz w:val="18"/>
          <w:szCs w:val="20"/>
          <w:lang w:val="es-ES"/>
        </w:rPr>
        <w:t>las entidades o agencias reconocidas como</w:t>
      </w:r>
      <w:r w:rsidR="000819A6" w:rsidRPr="00335543">
        <w:rPr>
          <w:rFonts w:ascii="Calibri" w:hAnsi="Calibri" w:cs="Calibri"/>
          <w:sz w:val="18"/>
          <w:szCs w:val="20"/>
          <w:lang w:val="es-ES"/>
        </w:rPr>
        <w:t xml:space="preserve"> </w:t>
      </w:r>
      <w:r w:rsidR="000819A6" w:rsidRPr="00335543">
        <w:rPr>
          <w:rFonts w:ascii="Calibri" w:hAnsi="Calibri" w:cs="Calibri"/>
          <w:sz w:val="18"/>
          <w:szCs w:val="20"/>
          <w:u w:val="single"/>
          <w:lang w:val="es-ES"/>
        </w:rPr>
        <w:t>los</w:t>
      </w:r>
      <w:r w:rsidR="000819A6" w:rsidRPr="00335543">
        <w:rPr>
          <w:rFonts w:ascii="Calibri" w:hAnsi="Calibri" w:cs="Calibri"/>
          <w:sz w:val="18"/>
          <w:szCs w:val="20"/>
          <w:lang w:val="es-ES"/>
        </w:rPr>
        <w:t xml:space="preserve"> observadores </w:t>
      </w:r>
      <w:r w:rsidR="000819A6" w:rsidRPr="00335543">
        <w:rPr>
          <w:rFonts w:ascii="Calibri" w:hAnsi="Calibri" w:cs="Calibri"/>
          <w:sz w:val="18"/>
          <w:szCs w:val="20"/>
          <w:u w:val="single"/>
          <w:lang w:val="es-ES"/>
        </w:rPr>
        <w:t>reconocidos</w:t>
      </w:r>
      <w:r w:rsidR="000819A6" w:rsidRPr="00335543">
        <w:rPr>
          <w:rFonts w:ascii="Calibri" w:hAnsi="Calibri" w:cs="Calibri"/>
          <w:sz w:val="18"/>
          <w:szCs w:val="20"/>
          <w:lang w:val="es-ES"/>
        </w:rPr>
        <w:t xml:space="preserve"> y notificará a </w:t>
      </w:r>
      <w:r w:rsidR="000819A6" w:rsidRPr="00201A8D">
        <w:rPr>
          <w:rFonts w:ascii="Calibri" w:hAnsi="Calibri" w:cs="Calibri"/>
          <w:strike/>
          <w:sz w:val="18"/>
          <w:szCs w:val="20"/>
          <w:lang w:val="es-ES"/>
        </w:rPr>
        <w:t>las</w:t>
      </w:r>
      <w:r w:rsidR="000819A6" w:rsidRPr="00335543">
        <w:rPr>
          <w:rFonts w:ascii="Calibri" w:hAnsi="Calibri" w:cs="Calibri"/>
          <w:sz w:val="18"/>
          <w:szCs w:val="20"/>
          <w:lang w:val="es-ES"/>
        </w:rPr>
        <w:t xml:space="preserve"> </w:t>
      </w:r>
      <w:r w:rsidR="000819A6" w:rsidRPr="00201A8D">
        <w:rPr>
          <w:rFonts w:ascii="Calibri" w:hAnsi="Calibri" w:cs="Calibri"/>
          <w:sz w:val="18"/>
          <w:szCs w:val="20"/>
          <w:u w:val="single"/>
          <w:lang w:val="es-ES"/>
        </w:rPr>
        <w:t>los</w:t>
      </w:r>
      <w:r w:rsidR="000819A6">
        <w:rPr>
          <w:rFonts w:ascii="Calibri" w:hAnsi="Calibri" w:cs="Calibri"/>
          <w:sz w:val="18"/>
          <w:szCs w:val="20"/>
          <w:lang w:val="es-ES"/>
        </w:rPr>
        <w:t xml:space="preserve"> </w:t>
      </w:r>
      <w:r w:rsidR="000819A6" w:rsidRPr="00335543">
        <w:rPr>
          <w:rFonts w:ascii="Calibri" w:hAnsi="Calibri" w:cs="Calibri"/>
          <w:sz w:val="18"/>
          <w:szCs w:val="20"/>
          <w:lang w:val="es-ES"/>
        </w:rPr>
        <w:t>que hayan sido sido previamente admitid</w:t>
      </w:r>
      <w:r w:rsidR="000819A6">
        <w:rPr>
          <w:rFonts w:ascii="Calibri" w:hAnsi="Calibri" w:cs="Calibri"/>
          <w:sz w:val="18"/>
          <w:szCs w:val="20"/>
          <w:lang w:val="es-ES"/>
        </w:rPr>
        <w:t>o</w:t>
      </w:r>
      <w:r w:rsidR="000819A6" w:rsidRPr="00201A8D">
        <w:rPr>
          <w:rFonts w:ascii="Calibri" w:hAnsi="Calibri" w:cs="Calibri"/>
          <w:strike/>
          <w:sz w:val="18"/>
          <w:szCs w:val="20"/>
          <w:lang w:val="es-ES"/>
        </w:rPr>
        <w:t>a</w:t>
      </w:r>
      <w:r w:rsidR="000819A6" w:rsidRPr="00335543">
        <w:rPr>
          <w:rFonts w:ascii="Calibri" w:hAnsi="Calibri" w:cs="Calibri"/>
          <w:sz w:val="18"/>
          <w:szCs w:val="20"/>
          <w:lang w:val="es-ES"/>
        </w:rPr>
        <w:t xml:space="preserve">s para participar en calidad de observadores con arreglo a los artículos 6 y 7 de la fecha y el lugar de cualquier </w:t>
      </w:r>
      <w:r w:rsidR="000819A6" w:rsidRPr="00335543">
        <w:rPr>
          <w:rFonts w:ascii="Calibri" w:hAnsi="Calibri" w:cs="Calibri"/>
          <w:strike/>
          <w:sz w:val="18"/>
          <w:szCs w:val="20"/>
          <w:lang w:val="es-ES"/>
        </w:rPr>
        <w:t>sesión</w:t>
      </w:r>
      <w:r w:rsidR="000819A6" w:rsidRPr="00335543">
        <w:rPr>
          <w:rFonts w:ascii="Calibri" w:hAnsi="Calibri" w:cs="Calibri"/>
          <w:sz w:val="18"/>
          <w:szCs w:val="20"/>
          <w:lang w:val="es-ES"/>
        </w:rPr>
        <w:t xml:space="preserve"> </w:t>
      </w:r>
      <w:r w:rsidR="000819A6" w:rsidRPr="00335543">
        <w:rPr>
          <w:rFonts w:ascii="Calibri" w:hAnsi="Calibri" w:cs="Calibri"/>
          <w:sz w:val="18"/>
          <w:szCs w:val="20"/>
          <w:u w:val="single"/>
          <w:lang w:val="es-ES"/>
        </w:rPr>
        <w:t>COP</w:t>
      </w:r>
      <w:r w:rsidR="000819A6" w:rsidRPr="00335543">
        <w:rPr>
          <w:rFonts w:ascii="Calibri" w:hAnsi="Calibri" w:cs="Calibri"/>
          <w:sz w:val="18"/>
          <w:szCs w:val="20"/>
          <w:lang w:val="es-ES"/>
        </w:rPr>
        <w:t xml:space="preserve"> prevista por la Conferencia de las Partes para que puedan estar representad</w:t>
      </w:r>
      <w:r w:rsidR="000819A6">
        <w:rPr>
          <w:rFonts w:ascii="Calibri" w:hAnsi="Calibri" w:cs="Calibri"/>
          <w:sz w:val="18"/>
          <w:szCs w:val="20"/>
          <w:lang w:val="es-ES"/>
        </w:rPr>
        <w:t>o</w:t>
      </w:r>
      <w:r w:rsidR="000819A6" w:rsidRPr="00201A8D">
        <w:rPr>
          <w:rFonts w:ascii="Calibri" w:hAnsi="Calibri" w:cs="Calibri"/>
          <w:strike/>
          <w:sz w:val="18"/>
          <w:szCs w:val="20"/>
          <w:lang w:val="es-ES"/>
        </w:rPr>
        <w:t>a</w:t>
      </w:r>
      <w:r w:rsidR="000819A6" w:rsidRPr="00335543">
        <w:rPr>
          <w:rFonts w:ascii="Calibri" w:hAnsi="Calibri" w:cs="Calibri"/>
          <w:sz w:val="18"/>
          <w:szCs w:val="20"/>
          <w:lang w:val="es-ES"/>
        </w:rPr>
        <w:t xml:space="preserve">s. </w:t>
      </w:r>
    </w:p>
    <w:p w14:paraId="74B742AD" w14:textId="0D946292" w:rsidR="000819A6" w:rsidRPr="00335543" w:rsidRDefault="00A04E7F" w:rsidP="00A04E7F">
      <w:pPr>
        <w:pStyle w:val="Listecouleur-Accent11"/>
        <w:autoSpaceDE w:val="0"/>
        <w:autoSpaceDN w:val="0"/>
        <w:adjustRightInd w:val="0"/>
        <w:ind w:left="425" w:hanging="425"/>
        <w:jc w:val="left"/>
        <w:rPr>
          <w:rFonts w:ascii="Calibri" w:hAnsi="Calibri" w:cs="Calibri"/>
          <w:sz w:val="18"/>
          <w:szCs w:val="20"/>
          <w:lang w:val="es-ES"/>
        </w:rPr>
      </w:pPr>
      <w:r>
        <w:rPr>
          <w:rFonts w:ascii="Calibri" w:hAnsi="Calibri" w:cs="Calibri"/>
          <w:sz w:val="18"/>
          <w:szCs w:val="20"/>
          <w:lang w:val="es-ES"/>
        </w:rPr>
        <w:t>8.</w:t>
      </w:r>
      <w:r>
        <w:rPr>
          <w:rFonts w:ascii="Calibri" w:hAnsi="Calibri" w:cs="Calibri"/>
          <w:sz w:val="18"/>
          <w:szCs w:val="20"/>
          <w:lang w:val="es-ES"/>
        </w:rPr>
        <w:tab/>
      </w:r>
      <w:r w:rsidR="000819A6" w:rsidRPr="00335543">
        <w:rPr>
          <w:rFonts w:ascii="Calibri" w:hAnsi="Calibri" w:cs="Calibri"/>
          <w:sz w:val="18"/>
          <w:szCs w:val="20"/>
          <w:lang w:val="es-ES"/>
        </w:rPr>
        <w:t xml:space="preserve">La Secretaría facilitará a las Partes Contratantes la lista de observadores a más tardar 14 días antes de la reunión de la Conferencia de las Partes </w:t>
      </w:r>
      <w:r w:rsidR="000819A6" w:rsidRPr="00201A8D">
        <w:rPr>
          <w:rFonts w:ascii="Calibri" w:hAnsi="Calibri" w:cs="Calibri"/>
          <w:strike/>
          <w:sz w:val="18"/>
          <w:szCs w:val="20"/>
          <w:lang w:val="es-ES"/>
        </w:rPr>
        <w:t>Contratantes</w:t>
      </w:r>
      <w:r w:rsidR="000819A6" w:rsidRPr="00335543">
        <w:rPr>
          <w:rFonts w:ascii="Calibri" w:hAnsi="Calibri" w:cs="Calibri"/>
          <w:sz w:val="18"/>
          <w:szCs w:val="20"/>
          <w:lang w:val="es-ES"/>
        </w:rPr>
        <w:t xml:space="preserve"> en la que se proponga su admisión. En la lista de observadores se indicará el nombre del representante y la organización</w:t>
      </w:r>
      <w:r w:rsidR="000819A6" w:rsidRPr="00335543">
        <w:rPr>
          <w:rFonts w:ascii="Calibri" w:hAnsi="Calibri" w:cs="Calibri"/>
          <w:strike/>
          <w:sz w:val="18"/>
          <w:szCs w:val="20"/>
          <w:lang w:val="es-ES"/>
        </w:rPr>
        <w:t>, entidad o agencia</w:t>
      </w:r>
      <w:r w:rsidR="000819A6" w:rsidRPr="00335543">
        <w:rPr>
          <w:rFonts w:ascii="Calibri" w:hAnsi="Calibri" w:cs="Calibri"/>
          <w:sz w:val="18"/>
          <w:szCs w:val="20"/>
          <w:lang w:val="es-ES"/>
        </w:rPr>
        <w:t xml:space="preserve"> que este representa.</w:t>
      </w:r>
    </w:p>
  </w:footnote>
  <w:footnote w:id="19">
    <w:p w14:paraId="3585E733" w14:textId="6C8CC4D9"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335543">
        <w:rPr>
          <w:sz w:val="18"/>
          <w:szCs w:val="18"/>
          <w:lang w:val="es-ES"/>
        </w:rPr>
        <w:t xml:space="preserve">En la CITES, se prepara un proyecto de orden del día para que </w:t>
      </w:r>
      <w:r>
        <w:rPr>
          <w:sz w:val="18"/>
          <w:szCs w:val="18"/>
          <w:lang w:val="es-ES"/>
        </w:rPr>
        <w:t>lo examine</w:t>
      </w:r>
      <w:r w:rsidRPr="00335543">
        <w:rPr>
          <w:sz w:val="18"/>
          <w:szCs w:val="18"/>
          <w:lang w:val="es-ES"/>
        </w:rPr>
        <w:t xml:space="preserve"> el Comité Permanente en su reunión previa a la reunión de la Conferencia de las Partes (es decir, </w:t>
      </w:r>
      <w:r>
        <w:rPr>
          <w:sz w:val="18"/>
          <w:szCs w:val="18"/>
          <w:lang w:val="es-ES"/>
        </w:rPr>
        <w:t xml:space="preserve">el </w:t>
      </w:r>
      <w:r w:rsidRPr="00335543">
        <w:rPr>
          <w:sz w:val="18"/>
          <w:szCs w:val="18"/>
          <w:lang w:val="es-ES"/>
        </w:rPr>
        <w:t>año ante</w:t>
      </w:r>
      <w:r>
        <w:rPr>
          <w:sz w:val="18"/>
          <w:szCs w:val="18"/>
          <w:lang w:val="es-ES"/>
        </w:rPr>
        <w:t>rior).</w:t>
      </w:r>
      <w:r w:rsidRPr="00335543">
        <w:rPr>
          <w:sz w:val="18"/>
          <w:szCs w:val="18"/>
          <w:lang w:val="es-ES"/>
        </w:rPr>
        <w:t xml:space="preserve"> No obstante, solo se incluyen los temas permanentes y el seguimiento de las decisiones. La Secretaría </w:t>
      </w:r>
      <w:r w:rsidRPr="003E7517">
        <w:rPr>
          <w:sz w:val="18"/>
          <w:szCs w:val="18"/>
          <w:lang w:val="es-ES"/>
        </w:rPr>
        <w:t>posteriormente</w:t>
      </w:r>
      <w:r w:rsidRPr="00335543">
        <w:rPr>
          <w:sz w:val="18"/>
          <w:szCs w:val="18"/>
          <w:lang w:val="es-ES"/>
        </w:rPr>
        <w:t xml:space="preserve"> añade todos los </w:t>
      </w:r>
      <w:r w:rsidRPr="00F572DA">
        <w:rPr>
          <w:sz w:val="18"/>
          <w:szCs w:val="18"/>
          <w:lang w:val="es-ES"/>
        </w:rPr>
        <w:t>temas</w:t>
      </w:r>
      <w:r w:rsidRPr="00335543">
        <w:rPr>
          <w:sz w:val="18"/>
          <w:szCs w:val="18"/>
          <w:lang w:val="es-ES"/>
        </w:rPr>
        <w:t xml:space="preserve"> presentados por las Partes </w:t>
      </w:r>
      <w:r>
        <w:rPr>
          <w:sz w:val="18"/>
          <w:szCs w:val="18"/>
          <w:lang w:val="es-ES"/>
        </w:rPr>
        <w:t>antes</w:t>
      </w:r>
      <w:r w:rsidRPr="00335543">
        <w:rPr>
          <w:sz w:val="18"/>
          <w:szCs w:val="18"/>
          <w:lang w:val="es-ES"/>
        </w:rPr>
        <w:t xml:space="preserve"> del plazo previsto de 150 días.</w:t>
      </w:r>
    </w:p>
  </w:footnote>
  <w:footnote w:id="20">
    <w:p w14:paraId="6D036F35" w14:textId="0D952BB5" w:rsidR="000819A6" w:rsidRPr="00335543" w:rsidRDefault="000819A6">
      <w:pPr>
        <w:pStyle w:val="FootnoteText"/>
        <w:rPr>
          <w:b/>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Artículo 8: Preparación del orden del día provisional</w:t>
      </w:r>
    </w:p>
    <w:p w14:paraId="37CE42BC" w14:textId="38B45AEB" w:rsidR="000819A6" w:rsidRPr="00335543" w:rsidRDefault="000819A6" w:rsidP="00C94EAC">
      <w:pPr>
        <w:pStyle w:val="FootnoteText"/>
        <w:ind w:left="0" w:firstLine="0"/>
        <w:rPr>
          <w:lang w:val="es-ES"/>
        </w:rPr>
      </w:pPr>
      <w:r w:rsidRPr="00335543">
        <w:rPr>
          <w:sz w:val="18"/>
          <w:lang w:val="es-ES"/>
        </w:rPr>
        <w:t xml:space="preserve">La Secretaría preparará el orden del día provisional de cada </w:t>
      </w:r>
      <w:r w:rsidRPr="00335543">
        <w:rPr>
          <w:strike/>
          <w:sz w:val="18"/>
          <w:lang w:val="es-ES"/>
        </w:rPr>
        <w:t>reunión</w:t>
      </w:r>
      <w:r w:rsidRPr="00335543">
        <w:rPr>
          <w:sz w:val="18"/>
          <w:lang w:val="es-ES"/>
        </w:rPr>
        <w:t xml:space="preserve"> </w:t>
      </w:r>
      <w:r w:rsidRPr="00335543">
        <w:rPr>
          <w:sz w:val="18"/>
          <w:u w:val="single"/>
          <w:lang w:val="es-ES"/>
        </w:rPr>
        <w:t>COP</w:t>
      </w:r>
      <w:r w:rsidRPr="00335543">
        <w:rPr>
          <w:sz w:val="18"/>
          <w:lang w:val="es-ES"/>
        </w:rPr>
        <w:t xml:space="preserve"> ordinaria para que el Comité Permanente lo examine y apruebe en su </w:t>
      </w:r>
      <w:r w:rsidRPr="00335543">
        <w:rPr>
          <w:sz w:val="18"/>
          <w:u w:val="single"/>
          <w:lang w:val="es-ES"/>
        </w:rPr>
        <w:t xml:space="preserve">última reunión con </w:t>
      </w:r>
      <w:r>
        <w:rPr>
          <w:sz w:val="18"/>
          <w:u w:val="single"/>
          <w:lang w:val="es-ES"/>
        </w:rPr>
        <w:t xml:space="preserve">el </w:t>
      </w:r>
      <w:r w:rsidRPr="00335543">
        <w:rPr>
          <w:sz w:val="18"/>
          <w:u w:val="single"/>
          <w:lang w:val="es-ES"/>
        </w:rPr>
        <w:t xml:space="preserve">suficiente </w:t>
      </w:r>
      <w:r>
        <w:rPr>
          <w:sz w:val="18"/>
          <w:u w:val="single"/>
          <w:lang w:val="es-ES"/>
        </w:rPr>
        <w:t>tiempo</w:t>
      </w:r>
      <w:r w:rsidRPr="00335543">
        <w:rPr>
          <w:sz w:val="18"/>
          <w:u w:val="single"/>
          <w:lang w:val="es-ES"/>
        </w:rPr>
        <w:t xml:space="preserve"> antes del plazo límite para la Secretaría establecido en </w:t>
      </w:r>
      <w:r>
        <w:rPr>
          <w:sz w:val="18"/>
          <w:u w:val="single"/>
          <w:lang w:val="es-ES"/>
        </w:rPr>
        <w:t xml:space="preserve">el </w:t>
      </w:r>
      <w:r w:rsidRPr="009556F2">
        <w:rPr>
          <w:sz w:val="18"/>
          <w:u w:val="single"/>
          <w:lang w:val="es-ES"/>
        </w:rPr>
        <w:t>artículo 5</w:t>
      </w:r>
      <w:r w:rsidRPr="00335543">
        <w:rPr>
          <w:sz w:val="18"/>
          <w:u w:val="single"/>
          <w:lang w:val="es-ES"/>
        </w:rPr>
        <w:t>.1 (al menos un año antes de la COP).</w:t>
      </w:r>
      <w:r w:rsidRPr="00335543">
        <w:rPr>
          <w:sz w:val="18"/>
          <w:lang w:val="es-ES"/>
        </w:rPr>
        <w:t xml:space="preserve"> </w:t>
      </w:r>
      <w:r w:rsidRPr="00335543">
        <w:rPr>
          <w:strike/>
          <w:sz w:val="18"/>
          <w:lang w:val="es-ES"/>
        </w:rPr>
        <w:t>Reunión anual del año siguiente a la reunión de la Conferencia de las Partes Contratantes.</w:t>
      </w:r>
    </w:p>
  </w:footnote>
  <w:footnote w:id="21">
    <w:p w14:paraId="7EE2F126" w14:textId="690FC0E0"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22">
    <w:p w14:paraId="634A2A40" w14:textId="3E813CAD" w:rsidR="000819A6" w:rsidRPr="00335543" w:rsidRDefault="000819A6">
      <w:pPr>
        <w:pStyle w:val="FootnoteText"/>
        <w:rPr>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23">
    <w:p w14:paraId="2F43C55F" w14:textId="39D2348F" w:rsidR="000819A6" w:rsidRPr="00335543" w:rsidRDefault="000819A6" w:rsidP="00DE48C7">
      <w:pPr>
        <w:pStyle w:val="FootnoteText"/>
        <w:rPr>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Artículo 18 Presentación de credenciales</w:t>
      </w:r>
    </w:p>
    <w:p w14:paraId="6D2D871A" w14:textId="599570B8" w:rsidR="000819A6" w:rsidRDefault="000819A6" w:rsidP="009556F2">
      <w:pPr>
        <w:pStyle w:val="FootnoteText"/>
        <w:numPr>
          <w:ilvl w:val="0"/>
          <w:numId w:val="27"/>
        </w:numPr>
        <w:rPr>
          <w:sz w:val="18"/>
          <w:u w:val="single"/>
          <w:lang w:val="es-ES"/>
        </w:rPr>
      </w:pPr>
      <w:r>
        <w:rPr>
          <w:sz w:val="18"/>
          <w:lang w:val="es-ES"/>
        </w:rPr>
        <w:t>.</w:t>
      </w:r>
      <w:r w:rsidRPr="009556F2">
        <w:rPr>
          <w:sz w:val="18"/>
          <w:lang w:val="es-ES"/>
        </w:rPr>
        <w:t xml:space="preserve">… </w:t>
      </w:r>
      <w:r w:rsidRPr="009556F2">
        <w:rPr>
          <w:strike/>
          <w:sz w:val="18"/>
          <w:lang w:val="es-ES"/>
        </w:rPr>
        <w:t xml:space="preserve">La declaración </w:t>
      </w:r>
      <w:r w:rsidRPr="00335543">
        <w:rPr>
          <w:strike/>
          <w:color w:val="000000" w:themeColor="text1"/>
          <w:sz w:val="18"/>
          <w:lang w:val="es-ES"/>
        </w:rPr>
        <w:t>de credenciales se podrá presentar en soporte digital a condición de cumplir los requisitos establecidos en el párrafo 3 del artículo 18.</w:t>
      </w:r>
      <w:r w:rsidRPr="00335543">
        <w:rPr>
          <w:strike/>
          <w:sz w:val="18"/>
          <w:lang w:val="es-ES"/>
        </w:rPr>
        <w:t xml:space="preserve"> </w:t>
      </w:r>
      <w:r>
        <w:rPr>
          <w:sz w:val="18"/>
          <w:u w:val="single"/>
          <w:lang w:val="es-ES"/>
        </w:rPr>
        <w:t xml:space="preserve">La </w:t>
      </w:r>
      <w:r w:rsidRPr="00335543">
        <w:rPr>
          <w:sz w:val="18"/>
          <w:u w:val="single"/>
          <w:lang w:val="es-ES"/>
        </w:rPr>
        <w:t xml:space="preserve">declaración de credenciales se podrá presentar en </w:t>
      </w:r>
      <w:r w:rsidRPr="009556F2">
        <w:rPr>
          <w:sz w:val="18"/>
          <w:u w:val="single"/>
          <w:lang w:val="es-ES"/>
        </w:rPr>
        <w:t>soporte impreso o digital.</w:t>
      </w:r>
    </w:p>
    <w:p w14:paraId="197A1242" w14:textId="661F2DCE" w:rsidR="000819A6" w:rsidRPr="009556F2" w:rsidRDefault="00280544" w:rsidP="00280544">
      <w:pPr>
        <w:pStyle w:val="FootnoteText"/>
        <w:rPr>
          <w:sz w:val="18"/>
          <w:u w:val="single"/>
          <w:lang w:val="es-ES"/>
        </w:rPr>
      </w:pPr>
      <w:r>
        <w:rPr>
          <w:sz w:val="18"/>
          <w:lang w:val="es-ES"/>
        </w:rPr>
        <w:t>3</w:t>
      </w:r>
      <w:r>
        <w:rPr>
          <w:sz w:val="18"/>
          <w:lang w:val="es-ES"/>
        </w:rPr>
        <w:tab/>
      </w:r>
      <w:r w:rsidR="000819A6" w:rsidRPr="009556F2">
        <w:rPr>
          <w:sz w:val="18"/>
          <w:lang w:val="es-ES"/>
        </w:rPr>
        <w:t xml:space="preserve">…Si otras autoridades de una Parte Contratante tienen atribuciones para otorgar credenciales para </w:t>
      </w:r>
      <w:r w:rsidR="000819A6" w:rsidRPr="009556F2">
        <w:rPr>
          <w:strike/>
          <w:sz w:val="18"/>
          <w:lang w:val="es-ES"/>
        </w:rPr>
        <w:t xml:space="preserve">reuniones internacionales </w:t>
      </w:r>
      <w:r w:rsidR="000819A6" w:rsidRPr="009556F2">
        <w:rPr>
          <w:sz w:val="18"/>
          <w:u w:val="single"/>
          <w:lang w:val="es-ES"/>
        </w:rPr>
        <w:t>COP</w:t>
      </w:r>
      <w:r w:rsidR="000819A6" w:rsidRPr="009556F2">
        <w:rPr>
          <w:sz w:val="18"/>
          <w:lang w:val="es-ES"/>
        </w:rPr>
        <w:t xml:space="preserve">, esto deberá ser notificado al Secretario General mediante una carta original del Ministerio de Relaciones/Asuntos Exteriores al presentar las credenciales. </w:t>
      </w:r>
      <w:r w:rsidR="000819A6" w:rsidRPr="009556F2">
        <w:rPr>
          <w:strike/>
          <w:sz w:val="18"/>
          <w:lang w:val="es-ES"/>
        </w:rPr>
        <w:t>Se podrán presentar las credenciales en soporte impreso o digital; para presentar las credenciales en soporte digital será necesaria su autenticación a través de una firma digital válida.</w:t>
      </w:r>
      <w:r w:rsidR="000819A6" w:rsidRPr="009556F2">
        <w:rPr>
          <w:sz w:val="18"/>
          <w:lang w:val="es-ES"/>
        </w:rPr>
        <w:t xml:space="preserve"> </w:t>
      </w:r>
    </w:p>
  </w:footnote>
  <w:footnote w:id="24">
    <w:p w14:paraId="7B1B2485" w14:textId="1ACE36BC"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sidRPr="00726718">
        <w:rPr>
          <w:sz w:val="18"/>
          <w:lang w:val="es-ES"/>
        </w:rPr>
        <w:t xml:space="preserve">Nota de la </w:t>
      </w:r>
      <w:r>
        <w:rPr>
          <w:sz w:val="18"/>
          <w:lang w:val="es-ES"/>
        </w:rPr>
        <w:t>asesora jurídica</w:t>
      </w:r>
      <w:r w:rsidRPr="00726718">
        <w:rPr>
          <w:sz w:val="18"/>
          <w:lang w:val="es-ES"/>
        </w:rPr>
        <w:t>: para ello será necesario realizar un cambio en el artículo 25</w:t>
      </w:r>
      <w:r w:rsidRPr="00335543">
        <w:rPr>
          <w:sz w:val="18"/>
          <w:lang w:val="es-ES"/>
        </w:rPr>
        <w:t xml:space="preserve">(1)(c). </w:t>
      </w:r>
    </w:p>
  </w:footnote>
  <w:footnote w:id="25">
    <w:p w14:paraId="5B550B82" w14:textId="7AB897DB" w:rsidR="000819A6" w:rsidRPr="00335543" w:rsidRDefault="000819A6">
      <w:pPr>
        <w:pStyle w:val="FootnoteText"/>
        <w:rPr>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26">
    <w:p w14:paraId="68A76A8B" w14:textId="7495BE1C" w:rsidR="000819A6" w:rsidRPr="00335543" w:rsidRDefault="000819A6" w:rsidP="002D3E05">
      <w:pPr>
        <w:pStyle w:val="CommentText"/>
        <w:rPr>
          <w:color w:val="000000" w:themeColor="text1"/>
          <w:sz w:val="18"/>
          <w:lang w:val="es-ES"/>
        </w:rPr>
      </w:pPr>
      <w:r w:rsidRPr="00335543">
        <w:rPr>
          <w:rStyle w:val="FootnoteReference"/>
          <w:sz w:val="18"/>
          <w:lang w:val="es-ES"/>
        </w:rPr>
        <w:footnoteRef/>
      </w:r>
      <w:r w:rsidRPr="00335543">
        <w:rPr>
          <w:sz w:val="18"/>
          <w:lang w:val="es-ES"/>
        </w:rPr>
        <w:t xml:space="preserve"> </w:t>
      </w:r>
      <w:r w:rsidRPr="00335543">
        <w:rPr>
          <w:b/>
          <w:color w:val="000000" w:themeColor="text1"/>
          <w:sz w:val="18"/>
          <w:lang w:val="es-ES"/>
        </w:rPr>
        <w:t>Artículo 25</w:t>
      </w:r>
      <w:r w:rsidRPr="00335543">
        <w:rPr>
          <w:color w:val="000000" w:themeColor="text1"/>
          <w:sz w:val="18"/>
          <w:lang w:val="es-ES"/>
        </w:rPr>
        <w:t>.</w:t>
      </w:r>
      <w:r w:rsidRPr="00335543">
        <w:rPr>
          <w:b/>
          <w:color w:val="000000" w:themeColor="text1"/>
          <w:sz w:val="18"/>
          <w:lang w:val="es-ES"/>
        </w:rPr>
        <w:t>1:</w:t>
      </w:r>
    </w:p>
    <w:p w14:paraId="79AF3B0C" w14:textId="09D31106" w:rsidR="000819A6" w:rsidRPr="00335543" w:rsidRDefault="000819A6" w:rsidP="002D3E05">
      <w:pPr>
        <w:pStyle w:val="CommentText"/>
        <w:ind w:left="0" w:firstLine="0"/>
        <w:rPr>
          <w:color w:val="000000" w:themeColor="text1"/>
          <w:sz w:val="18"/>
          <w:lang w:val="es-ES"/>
        </w:rPr>
      </w:pPr>
      <w:r w:rsidRPr="00335543">
        <w:rPr>
          <w:color w:val="000000" w:themeColor="text1"/>
          <w:sz w:val="18"/>
          <w:lang w:val="es-ES"/>
        </w:rPr>
        <w:t xml:space="preserve">Además del Comité Permanente de la Convención, el Grupo de Examen Científico y Técnico y la Mesa de la Conferencia, la Conferencia de las Partes puede establecer otros comités y grupos de trabajo si lo considera necesario para la aplicación de la Convención. Cuando proceda, las reuniones de estos órganos se celebrarán simultáneamente con las reuniones de la Conferencia de las Partes </w:t>
      </w:r>
      <w:r w:rsidRPr="00335543">
        <w:rPr>
          <w:color w:val="000000" w:themeColor="text1"/>
          <w:sz w:val="18"/>
          <w:u w:val="single"/>
          <w:lang w:val="es-ES"/>
        </w:rPr>
        <w:t>o del</w:t>
      </w:r>
      <w:r w:rsidRPr="00335543">
        <w:rPr>
          <w:color w:val="000000" w:themeColor="text1"/>
          <w:sz w:val="18"/>
          <w:lang w:val="es-ES"/>
        </w:rPr>
        <w:t xml:space="preserve"> </w:t>
      </w:r>
      <w:r w:rsidRPr="00335543">
        <w:rPr>
          <w:color w:val="000000" w:themeColor="text1"/>
          <w:sz w:val="18"/>
          <w:u w:val="single"/>
          <w:lang w:val="es-ES"/>
        </w:rPr>
        <w:t>Comité Permanente</w:t>
      </w:r>
      <w:r w:rsidRPr="00335543">
        <w:rPr>
          <w:color w:val="000000" w:themeColor="text1"/>
          <w:sz w:val="18"/>
          <w:lang w:val="es-ES"/>
        </w:rPr>
        <w:t xml:space="preserve">. Las Partes Contratantes, </w:t>
      </w:r>
      <w:r w:rsidRPr="00335543">
        <w:rPr>
          <w:color w:val="000000" w:themeColor="text1"/>
          <w:sz w:val="18"/>
          <w:u w:val="single"/>
          <w:lang w:val="es-ES"/>
        </w:rPr>
        <w:t>incluidas las</w:t>
      </w:r>
      <w:r w:rsidRPr="00335543">
        <w:rPr>
          <w:color w:val="000000" w:themeColor="text1"/>
          <w:sz w:val="18"/>
          <w:lang w:val="es-ES"/>
        </w:rPr>
        <w:t xml:space="preserve"> que no sean representantes </w:t>
      </w:r>
      <w:r w:rsidRPr="00335543">
        <w:rPr>
          <w:strike/>
          <w:color w:val="000000" w:themeColor="text1"/>
          <w:sz w:val="18"/>
          <w:lang w:val="es-ES"/>
        </w:rPr>
        <w:t>con derecho de voto en el Comité Permanente, sus subgrupos y grupos de trabajo u otros</w:t>
      </w:r>
      <w:r w:rsidRPr="00335543">
        <w:rPr>
          <w:color w:val="000000" w:themeColor="text1"/>
          <w:sz w:val="18"/>
          <w:lang w:val="es-ES"/>
        </w:rPr>
        <w:t xml:space="preserve"> </w:t>
      </w:r>
      <w:r w:rsidRPr="00335543">
        <w:rPr>
          <w:color w:val="000000" w:themeColor="text1"/>
          <w:sz w:val="18"/>
          <w:u w:val="single"/>
          <w:lang w:val="es-ES"/>
        </w:rPr>
        <w:t>de dichos</w:t>
      </w:r>
      <w:r w:rsidRPr="00335543">
        <w:rPr>
          <w:color w:val="000000" w:themeColor="text1"/>
          <w:sz w:val="18"/>
          <w:lang w:val="es-ES"/>
        </w:rPr>
        <w:t xml:space="preserve"> órganos subsidiarios</w:t>
      </w:r>
      <w:r w:rsidRPr="00A61CD7">
        <w:rPr>
          <w:color w:val="000000" w:themeColor="text1"/>
          <w:sz w:val="18"/>
          <w:u w:val="single"/>
          <w:lang w:val="es-ES"/>
        </w:rPr>
        <w:t>,</w:t>
      </w:r>
      <w:r w:rsidRPr="00A61CD7">
        <w:rPr>
          <w:color w:val="000000" w:themeColor="text1"/>
          <w:sz w:val="18"/>
          <w:lang w:val="es-ES"/>
        </w:rPr>
        <w:t xml:space="preserve"> </w:t>
      </w:r>
      <w:r w:rsidRPr="00335543">
        <w:rPr>
          <w:color w:val="000000" w:themeColor="text1"/>
          <w:sz w:val="18"/>
          <w:lang w:val="es-ES"/>
        </w:rPr>
        <w:t xml:space="preserve">pueden asistir a todas las sesiones de dichos órganos y participar </w:t>
      </w:r>
      <w:r w:rsidRPr="00335543">
        <w:rPr>
          <w:color w:val="000000" w:themeColor="text1"/>
          <w:sz w:val="18"/>
          <w:u w:val="single"/>
          <w:lang w:val="es-ES"/>
        </w:rPr>
        <w:t>como observadores</w:t>
      </w:r>
      <w:r w:rsidRPr="00335543">
        <w:rPr>
          <w:color w:val="000000" w:themeColor="text1"/>
          <w:sz w:val="18"/>
          <w:lang w:val="es-ES"/>
        </w:rPr>
        <w:t xml:space="preserve">, incluso en las sesiones que se celebren sin la presencia de observadores de Organizaciones Internacionales Asociadas, </w:t>
      </w:r>
      <w:r w:rsidRPr="00D10197">
        <w:rPr>
          <w:sz w:val="18"/>
          <w:lang w:val="es-ES"/>
        </w:rPr>
        <w:t xml:space="preserve">países que no sean Partes Contratantes u otros observadores. </w:t>
      </w:r>
      <w:r w:rsidRPr="00335543">
        <w:rPr>
          <w:color w:val="000000" w:themeColor="text1"/>
          <w:sz w:val="18"/>
          <w:u w:val="single"/>
          <w:lang w:val="es-ES"/>
        </w:rPr>
        <w:t>Cualquier Parte Contratante puede presidir un órgano subsidiario</w:t>
      </w:r>
      <w:r>
        <w:rPr>
          <w:color w:val="000000" w:themeColor="text1"/>
          <w:sz w:val="18"/>
          <w:u w:val="single"/>
          <w:lang w:val="es-ES"/>
        </w:rPr>
        <w:t>, sea o no</w:t>
      </w:r>
      <w:r w:rsidRPr="00335543">
        <w:rPr>
          <w:color w:val="000000" w:themeColor="text1"/>
          <w:sz w:val="18"/>
          <w:u w:val="single"/>
          <w:lang w:val="es-ES"/>
        </w:rPr>
        <w:t xml:space="preserve"> miembro o representante de ese órgano. </w:t>
      </w:r>
      <w:r w:rsidRPr="00D10197">
        <w:rPr>
          <w:sz w:val="18"/>
          <w:u w:val="single"/>
          <w:lang w:val="es-ES"/>
        </w:rPr>
        <w:t xml:space="preserve">No obstante lo anterior, la </w:t>
      </w:r>
      <w:r w:rsidRPr="00335543">
        <w:rPr>
          <w:color w:val="000000" w:themeColor="text1"/>
          <w:sz w:val="18"/>
          <w:u w:val="single"/>
          <w:lang w:val="es-ES"/>
        </w:rPr>
        <w:t>Mesa de la Conferencia no estará abierta a ningún observador</w:t>
      </w:r>
      <w:r>
        <w:rPr>
          <w:color w:val="000000" w:themeColor="text1"/>
          <w:sz w:val="18"/>
          <w:u w:val="single"/>
          <w:lang w:val="es-ES"/>
        </w:rPr>
        <w:t xml:space="preserve">, salvo lo dispuesto en el </w:t>
      </w:r>
      <w:r w:rsidRPr="00D10197">
        <w:rPr>
          <w:sz w:val="18"/>
          <w:u w:val="single"/>
          <w:lang w:val="es-ES"/>
        </w:rPr>
        <w:t>apartado (b) a continuación.</w:t>
      </w:r>
    </w:p>
    <w:p w14:paraId="5279326B" w14:textId="77777777" w:rsidR="000819A6" w:rsidRPr="00335543" w:rsidRDefault="000819A6" w:rsidP="002D3E05">
      <w:pPr>
        <w:pStyle w:val="CommentText"/>
        <w:ind w:left="0" w:firstLine="0"/>
        <w:rPr>
          <w:color w:val="000000" w:themeColor="text1"/>
          <w:sz w:val="18"/>
          <w:lang w:val="es-ES"/>
        </w:rPr>
      </w:pPr>
    </w:p>
    <w:p w14:paraId="0E9024D7" w14:textId="56A72C4F" w:rsidR="000819A6" w:rsidRPr="00335543" w:rsidRDefault="000819A6" w:rsidP="002D3E05">
      <w:pPr>
        <w:pStyle w:val="CommentText"/>
        <w:ind w:left="0" w:firstLine="0"/>
        <w:rPr>
          <w:b/>
          <w:bCs/>
          <w:color w:val="000000" w:themeColor="text1"/>
          <w:sz w:val="18"/>
          <w:lang w:val="es-ES"/>
        </w:rPr>
      </w:pPr>
      <w:r w:rsidRPr="00335543">
        <w:rPr>
          <w:b/>
          <w:bCs/>
          <w:color w:val="000000" w:themeColor="text1"/>
          <w:sz w:val="18"/>
          <w:lang w:val="es-ES"/>
        </w:rPr>
        <w:t>Artículo 25.1(b):</w:t>
      </w:r>
    </w:p>
    <w:p w14:paraId="4AE20A25" w14:textId="5FED00A0" w:rsidR="000819A6" w:rsidRPr="00335543" w:rsidRDefault="000819A6" w:rsidP="00AD3C37">
      <w:pPr>
        <w:pStyle w:val="CommentText"/>
        <w:ind w:left="0" w:firstLine="0"/>
        <w:rPr>
          <w:color w:val="000000" w:themeColor="text1"/>
          <w:sz w:val="18"/>
          <w:lang w:val="es-ES"/>
        </w:rPr>
      </w:pPr>
      <w:r w:rsidRPr="00335543">
        <w:rPr>
          <w:strike/>
          <w:color w:val="000000" w:themeColor="text1"/>
          <w:sz w:val="18"/>
          <w:lang w:val="es-ES"/>
        </w:rPr>
        <w:t>Los observadores permanentes en el Comité Permanente podrán asistir a las reuniones de la Mesa de la Conferencia a menos que se oponga alguna Parte Contratante.</w:t>
      </w:r>
      <w:r w:rsidRPr="00335543">
        <w:rPr>
          <w:color w:val="000000" w:themeColor="text1"/>
          <w:sz w:val="18"/>
          <w:lang w:val="es-ES"/>
        </w:rPr>
        <w:t xml:space="preserve"> El Presidente podrá invitar a </w:t>
      </w:r>
      <w:r w:rsidRPr="00335543">
        <w:rPr>
          <w:strike/>
          <w:color w:val="000000" w:themeColor="text1"/>
          <w:sz w:val="18"/>
          <w:lang w:val="es-ES"/>
        </w:rPr>
        <w:t>otros</w:t>
      </w:r>
      <w:r w:rsidRPr="00335543">
        <w:rPr>
          <w:color w:val="000000" w:themeColor="text1"/>
          <w:sz w:val="18"/>
          <w:lang w:val="es-ES"/>
        </w:rPr>
        <w:t xml:space="preserve"> observadores </w:t>
      </w:r>
      <w:r w:rsidRPr="00335543">
        <w:rPr>
          <w:strike/>
          <w:color w:val="000000" w:themeColor="text1"/>
          <w:sz w:val="18"/>
          <w:lang w:val="es-ES"/>
        </w:rPr>
        <w:t>que no sean Partes Contratantes</w:t>
      </w:r>
      <w:r w:rsidRPr="00335543">
        <w:rPr>
          <w:color w:val="000000" w:themeColor="text1"/>
          <w:sz w:val="18"/>
          <w:lang w:val="es-ES"/>
        </w:rPr>
        <w:t xml:space="preserve"> a asistir a reuniones de la Mesa de la Conferencia o a otras reuniones a puerta cerrada si es necesario para contribuir a los trabajos.</w:t>
      </w:r>
    </w:p>
    <w:p w14:paraId="5CAC1690" w14:textId="77777777" w:rsidR="000819A6" w:rsidRPr="00335543" w:rsidRDefault="000819A6" w:rsidP="00AD3C37">
      <w:pPr>
        <w:pStyle w:val="CommentText"/>
        <w:ind w:left="0" w:firstLine="0"/>
        <w:rPr>
          <w:color w:val="000000" w:themeColor="text1"/>
          <w:lang w:val="es-ES"/>
        </w:rPr>
      </w:pPr>
    </w:p>
  </w:footnote>
  <w:footnote w:id="27">
    <w:p w14:paraId="50EA8C72" w14:textId="3AE118B8" w:rsidR="000819A6" w:rsidRPr="00335543" w:rsidRDefault="000819A6" w:rsidP="00A53487">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rFonts w:cs="Calibri"/>
          <w:b/>
          <w:bCs/>
          <w:strike/>
          <w:sz w:val="18"/>
          <w:szCs w:val="18"/>
          <w:lang w:val="es-ES"/>
        </w:rPr>
        <w:t xml:space="preserve">EL COMITÉ PERMANENTE, LA MESA DE LA CONFERENCIA Y </w:t>
      </w:r>
      <w:r w:rsidRPr="00335543">
        <w:rPr>
          <w:rFonts w:cs="Calibri"/>
          <w:b/>
          <w:bCs/>
          <w:sz w:val="18"/>
          <w:szCs w:val="18"/>
          <w:lang w:val="es-ES"/>
        </w:rPr>
        <w:t>LOS ÓRGANOS SUBSIDIARIOS</w:t>
      </w:r>
    </w:p>
    <w:p w14:paraId="511ACE1A" w14:textId="77777777" w:rsidR="000819A6" w:rsidRPr="00335543" w:rsidRDefault="000819A6" w:rsidP="00A53487">
      <w:pPr>
        <w:autoSpaceDE w:val="0"/>
        <w:autoSpaceDN w:val="0"/>
        <w:adjustRightInd w:val="0"/>
        <w:jc w:val="center"/>
        <w:rPr>
          <w:rFonts w:cs="Calibri"/>
          <w:b/>
          <w:bCs/>
          <w:sz w:val="18"/>
          <w:szCs w:val="18"/>
          <w:lang w:val="es-ES"/>
        </w:rPr>
      </w:pPr>
    </w:p>
    <w:p w14:paraId="0C618960" w14:textId="34508327" w:rsidR="000819A6" w:rsidRPr="00335543" w:rsidRDefault="000819A6" w:rsidP="00A53487">
      <w:pPr>
        <w:autoSpaceDE w:val="0"/>
        <w:autoSpaceDN w:val="0"/>
        <w:adjustRightInd w:val="0"/>
        <w:jc w:val="center"/>
        <w:rPr>
          <w:rFonts w:cs="Calibri"/>
          <w:b/>
          <w:bCs/>
          <w:sz w:val="18"/>
          <w:szCs w:val="18"/>
          <w:lang w:val="es-ES"/>
        </w:rPr>
      </w:pPr>
      <w:r w:rsidRPr="00335543">
        <w:rPr>
          <w:rFonts w:cs="Calibri"/>
          <w:b/>
          <w:bCs/>
          <w:sz w:val="18"/>
          <w:szCs w:val="18"/>
          <w:lang w:val="es-ES"/>
        </w:rPr>
        <w:t xml:space="preserve">Artículo 25 </w:t>
      </w:r>
      <w:r w:rsidRPr="00335543">
        <w:rPr>
          <w:rFonts w:cs="Calibri"/>
          <w:b/>
          <w:sz w:val="18"/>
          <w:szCs w:val="18"/>
          <w:lang w:val="es-ES"/>
        </w:rPr>
        <w:t>Establecimiento de los órganos subsidiarios</w:t>
      </w:r>
    </w:p>
    <w:p w14:paraId="14DFD7C2" w14:textId="77777777" w:rsidR="000819A6" w:rsidRPr="00335543" w:rsidRDefault="000819A6" w:rsidP="00A53487">
      <w:pPr>
        <w:autoSpaceDE w:val="0"/>
        <w:autoSpaceDN w:val="0"/>
        <w:adjustRightInd w:val="0"/>
        <w:jc w:val="center"/>
        <w:rPr>
          <w:rFonts w:cs="Calibri"/>
          <w:b/>
          <w:bCs/>
          <w:sz w:val="18"/>
          <w:szCs w:val="18"/>
          <w:lang w:val="es-ES"/>
        </w:rPr>
      </w:pPr>
    </w:p>
    <w:p w14:paraId="6A64E393" w14:textId="75F0666C" w:rsidR="000819A6" w:rsidRPr="00335543" w:rsidRDefault="000819A6" w:rsidP="00A53487">
      <w:pPr>
        <w:pStyle w:val="Default"/>
        <w:numPr>
          <w:ilvl w:val="0"/>
          <w:numId w:val="23"/>
        </w:numPr>
        <w:ind w:left="426" w:hanging="426"/>
        <w:rPr>
          <w:rFonts w:ascii="Calibri" w:hAnsi="Calibri" w:cs="Calibri"/>
          <w:color w:val="auto"/>
          <w:sz w:val="18"/>
          <w:szCs w:val="18"/>
          <w:lang w:val="es-ES"/>
        </w:rPr>
      </w:pPr>
      <w:r w:rsidRPr="00335543">
        <w:rPr>
          <w:rFonts w:ascii="Calibri" w:hAnsi="Calibri" w:cs="Calibri"/>
          <w:color w:val="auto"/>
          <w:sz w:val="18"/>
          <w:szCs w:val="18"/>
          <w:lang w:val="es-ES"/>
        </w:rPr>
        <w:t>Además del Comité Permanente de la Con</w:t>
      </w:r>
      <w:r>
        <w:rPr>
          <w:rFonts w:ascii="Calibri" w:hAnsi="Calibri" w:cs="Calibri"/>
          <w:color w:val="auto"/>
          <w:sz w:val="18"/>
          <w:szCs w:val="18"/>
          <w:lang w:val="es-ES"/>
        </w:rPr>
        <w:t>venc</w:t>
      </w:r>
      <w:r w:rsidRPr="00335543">
        <w:rPr>
          <w:rFonts w:ascii="Calibri" w:hAnsi="Calibri" w:cs="Calibri"/>
          <w:color w:val="auto"/>
          <w:sz w:val="18"/>
          <w:szCs w:val="18"/>
          <w:lang w:val="es-ES"/>
        </w:rPr>
        <w:t>ión,</w:t>
      </w:r>
      <w:r w:rsidRPr="00335543">
        <w:rPr>
          <w:rStyle w:val="FootnoteReference"/>
          <w:rFonts w:ascii="Calibri" w:hAnsi="Calibri" w:cs="Calibri"/>
          <w:color w:val="auto"/>
          <w:sz w:val="18"/>
          <w:szCs w:val="18"/>
          <w:lang w:val="es-ES"/>
        </w:rPr>
        <w:footnoteRef/>
      </w:r>
      <w:r w:rsidRPr="00335543">
        <w:rPr>
          <w:rFonts w:ascii="Calibri" w:hAnsi="Calibri" w:cs="Calibri"/>
          <w:color w:val="auto"/>
          <w:sz w:val="18"/>
          <w:szCs w:val="18"/>
          <w:lang w:val="es-ES"/>
        </w:rPr>
        <w:t xml:space="preserve"> el Grupo de Examen Científico y Técnico</w:t>
      </w:r>
      <w:r w:rsidRPr="00335543">
        <w:rPr>
          <w:rStyle w:val="FootnoteReference"/>
          <w:rFonts w:ascii="Calibri" w:hAnsi="Calibri" w:cs="Calibri"/>
          <w:color w:val="auto"/>
          <w:sz w:val="18"/>
          <w:szCs w:val="18"/>
          <w:lang w:val="es-ES"/>
        </w:rPr>
        <w:footnoteRef/>
      </w:r>
      <w:r w:rsidRPr="00335543">
        <w:rPr>
          <w:rFonts w:ascii="Calibri" w:hAnsi="Calibri" w:cs="Calibri"/>
          <w:color w:val="auto"/>
          <w:sz w:val="18"/>
          <w:szCs w:val="18"/>
          <w:lang w:val="es-ES"/>
        </w:rPr>
        <w:t xml:space="preserve"> y la Mesa de la Conferencia, la </w:t>
      </w:r>
      <w:r w:rsidRPr="00335543">
        <w:rPr>
          <w:rFonts w:ascii="Calibri" w:hAnsi="Calibri" w:cs="Calibri"/>
          <w:color w:val="auto"/>
          <w:sz w:val="18"/>
          <w:szCs w:val="18"/>
          <w:u w:val="single"/>
          <w:lang w:val="es-ES"/>
        </w:rPr>
        <w:t>COP</w:t>
      </w:r>
      <w:r w:rsidRPr="00335543">
        <w:rPr>
          <w:rFonts w:ascii="Calibri" w:hAnsi="Calibri" w:cs="Calibri"/>
          <w:color w:val="auto"/>
          <w:sz w:val="18"/>
          <w:szCs w:val="18"/>
          <w:lang w:val="es-ES"/>
        </w:rPr>
        <w:t xml:space="preserve"> </w:t>
      </w:r>
      <w:r w:rsidRPr="00335543">
        <w:rPr>
          <w:rFonts w:ascii="Calibri" w:hAnsi="Calibri" w:cs="Calibri"/>
          <w:strike/>
          <w:color w:val="auto"/>
          <w:sz w:val="18"/>
          <w:szCs w:val="18"/>
          <w:lang w:val="es-ES"/>
        </w:rPr>
        <w:t>Conferencia de las Partes</w:t>
      </w:r>
      <w:r w:rsidRPr="00335543">
        <w:rPr>
          <w:rFonts w:ascii="Calibri" w:hAnsi="Calibri" w:cs="Calibri"/>
          <w:color w:val="auto"/>
          <w:sz w:val="18"/>
          <w:szCs w:val="18"/>
          <w:lang w:val="es-ES"/>
        </w:rPr>
        <w:t xml:space="preserve"> puede establecer otros comités y grupos de trabajo si lo considera necesario para la aplicación de la Convención. </w:t>
      </w:r>
      <w:r w:rsidRPr="00C84D9A">
        <w:rPr>
          <w:rFonts w:ascii="Calibri" w:hAnsi="Calibri" w:cs="Calibri"/>
          <w:color w:val="auto"/>
          <w:sz w:val="18"/>
          <w:szCs w:val="18"/>
          <w:u w:val="single"/>
          <w:lang w:val="es-ES"/>
        </w:rPr>
        <w:t>Estos podrán ser temporales o permanentes.</w:t>
      </w:r>
    </w:p>
    <w:p w14:paraId="3B7B5DC9" w14:textId="77777777" w:rsidR="000819A6" w:rsidRPr="00335543" w:rsidRDefault="000819A6" w:rsidP="00A53487">
      <w:pPr>
        <w:pStyle w:val="Default"/>
        <w:rPr>
          <w:rFonts w:ascii="Calibri" w:hAnsi="Calibri" w:cs="Calibri"/>
          <w:color w:val="auto"/>
          <w:sz w:val="18"/>
          <w:szCs w:val="18"/>
          <w:lang w:val="es-ES"/>
        </w:rPr>
      </w:pPr>
    </w:p>
    <w:p w14:paraId="06C9CAA1" w14:textId="0A7EB74A" w:rsidR="000819A6" w:rsidRPr="00335543" w:rsidRDefault="000819A6" w:rsidP="00A53487">
      <w:pPr>
        <w:pStyle w:val="Default"/>
        <w:jc w:val="center"/>
        <w:rPr>
          <w:rFonts w:ascii="Calibri" w:hAnsi="Calibri" w:cs="Calibri"/>
          <w:b/>
          <w:color w:val="auto"/>
          <w:sz w:val="18"/>
          <w:szCs w:val="18"/>
          <w:u w:val="single"/>
          <w:lang w:val="es-ES"/>
        </w:rPr>
      </w:pPr>
      <w:r w:rsidRPr="00335543">
        <w:rPr>
          <w:rFonts w:ascii="Calibri" w:hAnsi="Calibri" w:cs="Calibri"/>
          <w:b/>
          <w:color w:val="auto"/>
          <w:sz w:val="18"/>
          <w:szCs w:val="18"/>
          <w:u w:val="single"/>
          <w:lang w:val="es-ES"/>
        </w:rPr>
        <w:t xml:space="preserve"> Artículo X Reuniones de los órganos subsidiarios</w:t>
      </w:r>
    </w:p>
    <w:p w14:paraId="066F3777" w14:textId="77777777" w:rsidR="000819A6" w:rsidRPr="00335543" w:rsidRDefault="000819A6" w:rsidP="00A53487">
      <w:pPr>
        <w:pStyle w:val="Default"/>
        <w:rPr>
          <w:rFonts w:ascii="Calibri" w:hAnsi="Calibri" w:cs="Calibri"/>
          <w:color w:val="auto"/>
          <w:sz w:val="18"/>
          <w:szCs w:val="18"/>
          <w:lang w:val="es-ES"/>
        </w:rPr>
      </w:pPr>
    </w:p>
    <w:p w14:paraId="73AF93D0" w14:textId="0139E033" w:rsidR="000819A6" w:rsidRPr="00335543" w:rsidRDefault="000819A6" w:rsidP="00A53487">
      <w:pPr>
        <w:pStyle w:val="Default"/>
        <w:rPr>
          <w:rFonts w:ascii="Calibri" w:hAnsi="Calibri" w:cs="Calibri"/>
          <w:color w:val="auto"/>
          <w:sz w:val="18"/>
          <w:szCs w:val="18"/>
          <w:lang w:val="es-ES"/>
        </w:rPr>
      </w:pPr>
      <w:r w:rsidRPr="00335543">
        <w:rPr>
          <w:rFonts w:ascii="Calibri" w:hAnsi="Calibri" w:cs="Calibri"/>
          <w:color w:val="auto"/>
          <w:sz w:val="18"/>
          <w:szCs w:val="18"/>
          <w:lang w:val="es-ES"/>
        </w:rPr>
        <w:t xml:space="preserve">Cuando proceda, las reuniones de </w:t>
      </w:r>
      <w:r w:rsidRPr="00335543">
        <w:rPr>
          <w:rFonts w:ascii="Calibri" w:hAnsi="Calibri" w:cs="Calibri"/>
          <w:strike/>
          <w:color w:val="auto"/>
          <w:sz w:val="18"/>
          <w:szCs w:val="18"/>
          <w:lang w:val="es-ES"/>
        </w:rPr>
        <w:t>esto</w:t>
      </w:r>
      <w:r>
        <w:rPr>
          <w:rFonts w:ascii="Calibri" w:hAnsi="Calibri" w:cs="Calibri"/>
          <w:strike/>
          <w:color w:val="auto"/>
          <w:sz w:val="18"/>
          <w:szCs w:val="18"/>
          <w:lang w:val="es-ES"/>
        </w:rPr>
        <w:t>s</w:t>
      </w:r>
      <w:r w:rsidRPr="00335543">
        <w:rPr>
          <w:rFonts w:ascii="Calibri" w:hAnsi="Calibri" w:cs="Calibri"/>
          <w:color w:val="auto"/>
          <w:sz w:val="18"/>
          <w:szCs w:val="18"/>
          <w:lang w:val="es-ES"/>
        </w:rPr>
        <w:t xml:space="preserve"> </w:t>
      </w:r>
      <w:r w:rsidRPr="00CB377D">
        <w:rPr>
          <w:rFonts w:ascii="Calibri" w:hAnsi="Calibri" w:cs="Calibri"/>
          <w:color w:val="auto"/>
          <w:sz w:val="18"/>
          <w:szCs w:val="18"/>
          <w:u w:val="single"/>
          <w:lang w:val="es-ES"/>
        </w:rPr>
        <w:t>los</w:t>
      </w:r>
      <w:r>
        <w:rPr>
          <w:rFonts w:ascii="Calibri" w:hAnsi="Calibri" w:cs="Calibri"/>
          <w:color w:val="auto"/>
          <w:sz w:val="18"/>
          <w:szCs w:val="18"/>
          <w:lang w:val="es-ES"/>
        </w:rPr>
        <w:t xml:space="preserve"> </w:t>
      </w:r>
      <w:r w:rsidRPr="00335543">
        <w:rPr>
          <w:rFonts w:ascii="Calibri" w:hAnsi="Calibri" w:cs="Calibri"/>
          <w:color w:val="auto"/>
          <w:sz w:val="18"/>
          <w:szCs w:val="18"/>
          <w:lang w:val="es-ES"/>
        </w:rPr>
        <w:t>órganos</w:t>
      </w:r>
      <w:r>
        <w:rPr>
          <w:rFonts w:ascii="Calibri" w:hAnsi="Calibri" w:cs="Calibri"/>
          <w:color w:val="auto"/>
          <w:sz w:val="18"/>
          <w:szCs w:val="18"/>
          <w:lang w:val="es-ES"/>
        </w:rPr>
        <w:t xml:space="preserve"> </w:t>
      </w:r>
      <w:r w:rsidRPr="00CB377D">
        <w:rPr>
          <w:rFonts w:ascii="Calibri" w:hAnsi="Calibri" w:cs="Calibri"/>
          <w:color w:val="auto"/>
          <w:sz w:val="18"/>
          <w:szCs w:val="18"/>
          <w:u w:val="single"/>
          <w:lang w:val="es-ES"/>
        </w:rPr>
        <w:t>subsidiarios</w:t>
      </w:r>
      <w:r w:rsidRPr="00335543">
        <w:rPr>
          <w:rFonts w:ascii="Calibri" w:hAnsi="Calibri" w:cs="Calibri"/>
          <w:color w:val="auto"/>
          <w:sz w:val="18"/>
          <w:szCs w:val="18"/>
          <w:lang w:val="es-ES"/>
        </w:rPr>
        <w:t xml:space="preserve"> se celebrarán simultáneamente con las reuniones de la Conferencia de las Partes </w:t>
      </w:r>
      <w:r w:rsidRPr="00335543">
        <w:rPr>
          <w:rFonts w:ascii="Calibri" w:hAnsi="Calibri" w:cs="Calibri"/>
          <w:color w:val="auto"/>
          <w:sz w:val="18"/>
          <w:szCs w:val="18"/>
          <w:u w:val="single"/>
          <w:lang w:val="es-ES"/>
        </w:rPr>
        <w:t xml:space="preserve">o de </w:t>
      </w:r>
      <w:r>
        <w:rPr>
          <w:rFonts w:ascii="Calibri" w:hAnsi="Calibri" w:cs="Calibri"/>
          <w:color w:val="auto"/>
          <w:sz w:val="18"/>
          <w:szCs w:val="18"/>
          <w:u w:val="single"/>
          <w:lang w:val="es-ES"/>
        </w:rPr>
        <w:t xml:space="preserve">cualquier otro </w:t>
      </w:r>
      <w:r w:rsidRPr="00335543">
        <w:rPr>
          <w:rFonts w:ascii="Calibri" w:hAnsi="Calibri" w:cs="Calibri"/>
          <w:color w:val="auto"/>
          <w:sz w:val="18"/>
          <w:szCs w:val="18"/>
          <w:u w:val="single"/>
          <w:lang w:val="es-ES"/>
        </w:rPr>
        <w:t>órgano subsidiario.</w:t>
      </w:r>
    </w:p>
    <w:p w14:paraId="31C68C9F" w14:textId="77777777" w:rsidR="000819A6" w:rsidRPr="00335543" w:rsidRDefault="000819A6" w:rsidP="00A53487">
      <w:pPr>
        <w:pStyle w:val="Default"/>
        <w:rPr>
          <w:rFonts w:ascii="Calibri" w:hAnsi="Calibri" w:cs="Calibri"/>
          <w:color w:val="auto"/>
          <w:sz w:val="18"/>
          <w:szCs w:val="18"/>
          <w:lang w:val="es-ES"/>
        </w:rPr>
      </w:pPr>
    </w:p>
    <w:p w14:paraId="290D858E" w14:textId="6CC05F16" w:rsidR="000819A6" w:rsidRPr="00335543" w:rsidRDefault="000819A6" w:rsidP="00A53487">
      <w:pPr>
        <w:pStyle w:val="Default"/>
        <w:rPr>
          <w:rFonts w:ascii="Calibri" w:hAnsi="Calibri" w:cs="Calibri"/>
          <w:color w:val="auto"/>
          <w:sz w:val="18"/>
          <w:szCs w:val="18"/>
          <w:u w:val="single"/>
          <w:lang w:val="es-ES"/>
        </w:rPr>
      </w:pPr>
      <w:r w:rsidRPr="00335543">
        <w:rPr>
          <w:rFonts w:ascii="Calibri" w:hAnsi="Calibri" w:cs="Cambria"/>
          <w:color w:val="auto"/>
          <w:sz w:val="18"/>
          <w:szCs w:val="18"/>
          <w:lang w:val="es-ES"/>
        </w:rPr>
        <w:t xml:space="preserve">Las Partes Contratantes que no sean representantes con derecho de voto en el Comité Permanente, sus subgrupos y grupos de trabajo u otros órganos subsidiarios pueden asistir a todas las </w:t>
      </w:r>
      <w:r w:rsidRPr="00335543">
        <w:rPr>
          <w:rFonts w:ascii="Calibri" w:hAnsi="Calibri" w:cs="Cambria"/>
          <w:strike/>
          <w:color w:val="auto"/>
          <w:sz w:val="18"/>
          <w:szCs w:val="18"/>
          <w:lang w:val="es-ES"/>
        </w:rPr>
        <w:t>sesiones</w:t>
      </w:r>
      <w:r w:rsidRPr="00335543">
        <w:rPr>
          <w:rFonts w:ascii="Calibri" w:hAnsi="Calibri" w:cs="Cambria"/>
          <w:color w:val="auto"/>
          <w:sz w:val="18"/>
          <w:szCs w:val="18"/>
          <w:lang w:val="es-ES"/>
        </w:rPr>
        <w:t xml:space="preserve"> </w:t>
      </w:r>
      <w:r w:rsidRPr="00CB377D">
        <w:rPr>
          <w:rFonts w:ascii="Calibri" w:hAnsi="Calibri" w:cs="Cambria"/>
          <w:color w:val="auto"/>
          <w:sz w:val="18"/>
          <w:szCs w:val="18"/>
          <w:u w:val="single"/>
          <w:lang w:val="es-ES"/>
        </w:rPr>
        <w:t>reuniones</w:t>
      </w:r>
      <w:r w:rsidRPr="00335543">
        <w:rPr>
          <w:rFonts w:ascii="Calibri" w:hAnsi="Calibri" w:cs="Cambria"/>
          <w:color w:val="auto"/>
          <w:sz w:val="18"/>
          <w:szCs w:val="18"/>
          <w:lang w:val="es-ES"/>
        </w:rPr>
        <w:t xml:space="preserve"> de dichos órganos y participar en ellas, incluso en las </w:t>
      </w:r>
      <w:r w:rsidRPr="00335543">
        <w:rPr>
          <w:rFonts w:ascii="Calibri" w:hAnsi="Calibri" w:cs="Cambria"/>
          <w:strike/>
          <w:color w:val="auto"/>
          <w:sz w:val="18"/>
          <w:szCs w:val="18"/>
          <w:lang w:val="es-ES"/>
        </w:rPr>
        <w:t>sesiones</w:t>
      </w:r>
      <w:r w:rsidRPr="00335543">
        <w:rPr>
          <w:rFonts w:ascii="Calibri" w:hAnsi="Calibri" w:cs="Cambria"/>
          <w:color w:val="auto"/>
          <w:sz w:val="18"/>
          <w:szCs w:val="18"/>
          <w:lang w:val="es-ES"/>
        </w:rPr>
        <w:t xml:space="preserve"> </w:t>
      </w:r>
      <w:r w:rsidRPr="00335543">
        <w:rPr>
          <w:rFonts w:ascii="Calibri" w:hAnsi="Calibri" w:cs="Cambria"/>
          <w:color w:val="auto"/>
          <w:sz w:val="18"/>
          <w:szCs w:val="18"/>
          <w:u w:val="single"/>
          <w:lang w:val="es-ES"/>
        </w:rPr>
        <w:t>reuniones</w:t>
      </w:r>
      <w:r w:rsidRPr="00335543">
        <w:rPr>
          <w:rFonts w:ascii="Calibri" w:hAnsi="Calibri" w:cs="Cambria"/>
          <w:color w:val="auto"/>
          <w:sz w:val="18"/>
          <w:szCs w:val="18"/>
          <w:lang w:val="es-ES"/>
        </w:rPr>
        <w:t xml:space="preserve"> que se celebren sin la presencia de observadores de Organizaciones Internacionales Asociadas, países que no sean </w:t>
      </w:r>
      <w:r w:rsidRPr="00CB377D">
        <w:rPr>
          <w:rFonts w:ascii="Calibri" w:hAnsi="Calibri" w:cs="Cambria"/>
          <w:color w:val="auto"/>
          <w:sz w:val="18"/>
          <w:szCs w:val="18"/>
          <w:lang w:val="es-ES"/>
        </w:rPr>
        <w:t>Pa</w:t>
      </w:r>
      <w:r w:rsidRPr="00335543">
        <w:rPr>
          <w:rFonts w:ascii="Calibri" w:hAnsi="Calibri" w:cs="Cambria"/>
          <w:color w:val="auto"/>
          <w:sz w:val="18"/>
          <w:szCs w:val="18"/>
          <w:lang w:val="es-ES"/>
        </w:rPr>
        <w:t>rtes Contratantes u otros observadores</w:t>
      </w:r>
      <w:r w:rsidRPr="00335543">
        <w:rPr>
          <w:rFonts w:ascii="Calibri" w:hAnsi="Calibri" w:cs="Cambria"/>
          <w:strike/>
          <w:color w:val="auto"/>
          <w:sz w:val="18"/>
          <w:szCs w:val="18"/>
          <w:lang w:val="es-ES"/>
        </w:rPr>
        <w:t>.</w:t>
      </w:r>
      <w:r w:rsidRPr="00335543">
        <w:rPr>
          <w:rFonts w:ascii="Calibri" w:hAnsi="Calibri" w:cs="Cambria"/>
          <w:color w:val="auto"/>
          <w:sz w:val="18"/>
          <w:szCs w:val="18"/>
          <w:u w:val="single"/>
          <w:lang w:val="es-ES"/>
        </w:rPr>
        <w:t>, con la</w:t>
      </w:r>
      <w:r>
        <w:rPr>
          <w:rFonts w:ascii="Calibri" w:hAnsi="Calibri" w:cs="Cambria"/>
          <w:color w:val="auto"/>
          <w:sz w:val="18"/>
          <w:szCs w:val="18"/>
          <w:u w:val="single"/>
          <w:lang w:val="es-ES"/>
        </w:rPr>
        <w:t xml:space="preserve">s </w:t>
      </w:r>
      <w:r w:rsidRPr="00335543">
        <w:rPr>
          <w:rFonts w:ascii="Calibri" w:hAnsi="Calibri" w:cs="Cambria"/>
          <w:color w:val="auto"/>
          <w:sz w:val="18"/>
          <w:szCs w:val="18"/>
          <w:u w:val="single"/>
          <w:lang w:val="es-ES"/>
        </w:rPr>
        <w:t>excepciones</w:t>
      </w:r>
      <w:r>
        <w:rPr>
          <w:rFonts w:ascii="Calibri" w:hAnsi="Calibri" w:cs="Cambria"/>
          <w:color w:val="auto"/>
          <w:sz w:val="18"/>
          <w:szCs w:val="18"/>
          <w:u w:val="single"/>
          <w:lang w:val="es-ES"/>
        </w:rPr>
        <w:t xml:space="preserve"> que se aplican a </w:t>
      </w:r>
      <w:r w:rsidRPr="00335543">
        <w:rPr>
          <w:rFonts w:ascii="Calibri" w:hAnsi="Calibri" w:cs="Cambria"/>
          <w:color w:val="auto"/>
          <w:sz w:val="18"/>
          <w:szCs w:val="18"/>
          <w:u w:val="single"/>
          <w:lang w:val="es-ES"/>
        </w:rPr>
        <w:t xml:space="preserve">la Mesa de la Presidencia (véase </w:t>
      </w:r>
      <w:r>
        <w:rPr>
          <w:rFonts w:ascii="Calibri" w:hAnsi="Calibri" w:cs="Cambria"/>
          <w:color w:val="auto"/>
          <w:sz w:val="18"/>
          <w:szCs w:val="18"/>
          <w:u w:val="single"/>
          <w:lang w:val="es-ES"/>
        </w:rPr>
        <w:t>el artículo</w:t>
      </w:r>
      <w:r w:rsidRPr="00335543">
        <w:rPr>
          <w:rFonts w:ascii="Calibri" w:hAnsi="Calibri" w:cs="Cambria"/>
          <w:color w:val="auto"/>
          <w:sz w:val="18"/>
          <w:szCs w:val="18"/>
          <w:u w:val="single"/>
          <w:lang w:val="es-ES"/>
        </w:rPr>
        <w:t xml:space="preserve"> X).</w:t>
      </w:r>
    </w:p>
    <w:p w14:paraId="06C9719B" w14:textId="77777777" w:rsidR="000819A6" w:rsidRPr="00335543" w:rsidRDefault="000819A6" w:rsidP="00A53487">
      <w:pPr>
        <w:rPr>
          <w:sz w:val="18"/>
          <w:szCs w:val="18"/>
          <w:lang w:val="es-ES"/>
        </w:rPr>
      </w:pPr>
    </w:p>
    <w:p w14:paraId="7917F2B0" w14:textId="76A5B8AA" w:rsidR="000819A6" w:rsidRPr="00335543" w:rsidRDefault="000819A6" w:rsidP="00A53487">
      <w:pPr>
        <w:jc w:val="center"/>
        <w:rPr>
          <w:b/>
          <w:sz w:val="18"/>
          <w:szCs w:val="18"/>
          <w:u w:val="single"/>
          <w:lang w:val="es-ES"/>
        </w:rPr>
      </w:pPr>
      <w:r w:rsidRPr="00335543">
        <w:rPr>
          <w:b/>
          <w:sz w:val="18"/>
          <w:szCs w:val="18"/>
          <w:u w:val="single"/>
          <w:lang w:val="es-ES"/>
        </w:rPr>
        <w:t>Artículo X Reuniones de la Mesa de la Conferencia</w:t>
      </w:r>
    </w:p>
    <w:p w14:paraId="26C650A9" w14:textId="77777777" w:rsidR="000819A6" w:rsidRPr="00335543" w:rsidRDefault="000819A6" w:rsidP="00A53487">
      <w:pPr>
        <w:rPr>
          <w:sz w:val="18"/>
          <w:szCs w:val="18"/>
          <w:lang w:val="es-ES"/>
        </w:rPr>
      </w:pPr>
    </w:p>
    <w:p w14:paraId="21112DA7" w14:textId="6EE0164F" w:rsidR="000819A6" w:rsidRPr="00335543" w:rsidRDefault="000819A6" w:rsidP="00A53487">
      <w:pPr>
        <w:pStyle w:val="Default"/>
        <w:ind w:left="426"/>
        <w:rPr>
          <w:rFonts w:ascii="Calibri" w:hAnsi="Calibri" w:cs="Calibri"/>
          <w:color w:val="auto"/>
          <w:sz w:val="18"/>
          <w:szCs w:val="18"/>
          <w:lang w:val="es-ES"/>
        </w:rPr>
      </w:pPr>
      <w:r w:rsidRPr="00335543">
        <w:rPr>
          <w:rFonts w:ascii="Calibri" w:hAnsi="Calibri" w:cs="Calibri"/>
          <w:color w:val="auto"/>
          <w:sz w:val="18"/>
          <w:szCs w:val="18"/>
          <w:lang w:val="es-ES"/>
        </w:rPr>
        <w:t>La Mesa de la Conferencia se reuni</w:t>
      </w:r>
      <w:r>
        <w:rPr>
          <w:rFonts w:ascii="Calibri" w:hAnsi="Calibri" w:cs="Calibri"/>
          <w:color w:val="auto"/>
          <w:sz w:val="18"/>
          <w:szCs w:val="18"/>
          <w:lang w:val="es-ES"/>
        </w:rPr>
        <w:t xml:space="preserve">rá </w:t>
      </w:r>
      <w:r w:rsidRPr="00335543">
        <w:rPr>
          <w:rFonts w:ascii="Calibri" w:hAnsi="Calibri" w:cs="Calibri"/>
          <w:color w:val="auto"/>
          <w:sz w:val="18"/>
          <w:szCs w:val="18"/>
          <w:lang w:val="es-ES"/>
        </w:rPr>
        <w:t xml:space="preserve">por lo menos una vez al día </w:t>
      </w:r>
      <w:r w:rsidRPr="00CB377D">
        <w:rPr>
          <w:rFonts w:ascii="Calibri" w:hAnsi="Calibri" w:cs="Calibri"/>
          <w:color w:val="auto"/>
          <w:sz w:val="18"/>
          <w:szCs w:val="18"/>
          <w:u w:val="single"/>
          <w:lang w:val="es-ES"/>
        </w:rPr>
        <w:t>mientras dure la COP</w:t>
      </w:r>
      <w:r>
        <w:rPr>
          <w:rFonts w:ascii="Calibri" w:hAnsi="Calibri" w:cs="Calibri"/>
          <w:color w:val="auto"/>
          <w:sz w:val="18"/>
          <w:szCs w:val="18"/>
          <w:lang w:val="es-ES"/>
        </w:rPr>
        <w:t xml:space="preserve"> </w:t>
      </w:r>
      <w:r w:rsidRPr="00335543">
        <w:rPr>
          <w:rFonts w:ascii="Calibri" w:hAnsi="Calibri" w:cs="Calibri"/>
          <w:color w:val="auto"/>
          <w:sz w:val="18"/>
          <w:szCs w:val="18"/>
          <w:lang w:val="es-ES"/>
        </w:rPr>
        <w:t xml:space="preserve">para examinar los progresos alcanzados en </w:t>
      </w:r>
      <w:r w:rsidRPr="00CB377D">
        <w:rPr>
          <w:rFonts w:ascii="Calibri" w:hAnsi="Calibri" w:cs="Calibri"/>
          <w:color w:val="auto"/>
          <w:sz w:val="18"/>
          <w:szCs w:val="18"/>
          <w:lang w:val="es-ES"/>
        </w:rPr>
        <w:t xml:space="preserve">la </w:t>
      </w:r>
      <w:r w:rsidRPr="00CB377D">
        <w:rPr>
          <w:rFonts w:ascii="Calibri" w:hAnsi="Calibri" w:cs="Calibri"/>
          <w:strike/>
          <w:color w:val="auto"/>
          <w:sz w:val="18"/>
          <w:szCs w:val="18"/>
          <w:lang w:val="es-ES"/>
        </w:rPr>
        <w:t>reunión</w:t>
      </w:r>
      <w:r w:rsidRPr="00CB377D">
        <w:rPr>
          <w:rFonts w:ascii="Calibri" w:hAnsi="Calibri" w:cs="Calibri"/>
          <w:color w:val="auto"/>
          <w:sz w:val="18"/>
          <w:szCs w:val="18"/>
          <w:lang w:val="es-ES"/>
        </w:rPr>
        <w:t xml:space="preserve"> </w:t>
      </w:r>
      <w:r w:rsidRPr="00CB377D">
        <w:rPr>
          <w:rFonts w:ascii="Calibri" w:hAnsi="Calibri" w:cs="Calibri"/>
          <w:color w:val="auto"/>
          <w:sz w:val="18"/>
          <w:szCs w:val="18"/>
          <w:u w:val="single"/>
          <w:lang w:val="es-ES"/>
        </w:rPr>
        <w:t>COP</w:t>
      </w:r>
      <w:r w:rsidRPr="00335543">
        <w:rPr>
          <w:rFonts w:ascii="Calibri" w:hAnsi="Calibri" w:cs="Calibri"/>
          <w:color w:val="auto"/>
          <w:sz w:val="18"/>
          <w:szCs w:val="18"/>
          <w:lang w:val="es-ES"/>
        </w:rPr>
        <w:t>, incluido el proyecto de informe del día anterior prepara</w:t>
      </w:r>
      <w:r>
        <w:rPr>
          <w:rFonts w:ascii="Calibri" w:hAnsi="Calibri" w:cs="Calibri"/>
          <w:color w:val="auto"/>
          <w:sz w:val="18"/>
          <w:szCs w:val="18"/>
          <w:lang w:val="es-ES"/>
        </w:rPr>
        <w:t>do</w:t>
      </w:r>
      <w:r w:rsidRPr="00335543">
        <w:rPr>
          <w:rFonts w:ascii="Calibri" w:hAnsi="Calibri" w:cs="Calibri"/>
          <w:color w:val="auto"/>
          <w:sz w:val="18"/>
          <w:szCs w:val="18"/>
          <w:lang w:val="es-ES"/>
        </w:rPr>
        <w:t xml:space="preserve"> por la Secretaría, y prestará asesoramiento al Presidente para garantizar la buena marcha del resto de los trabajos.</w:t>
      </w:r>
    </w:p>
    <w:p w14:paraId="2B11135F" w14:textId="77777777" w:rsidR="000819A6" w:rsidRPr="00335543" w:rsidRDefault="000819A6" w:rsidP="00A53487">
      <w:pPr>
        <w:pStyle w:val="Default"/>
        <w:ind w:left="851" w:hanging="425"/>
        <w:rPr>
          <w:rFonts w:ascii="Calibri" w:hAnsi="Calibri" w:cs="Calibri"/>
          <w:color w:val="auto"/>
          <w:sz w:val="18"/>
          <w:szCs w:val="18"/>
          <w:lang w:val="es-ES"/>
        </w:rPr>
      </w:pPr>
    </w:p>
    <w:p w14:paraId="4920E3BA" w14:textId="25C4D25B" w:rsidR="000819A6" w:rsidRPr="00335543" w:rsidRDefault="000819A6" w:rsidP="00A53487">
      <w:pPr>
        <w:pStyle w:val="Default"/>
        <w:ind w:left="426"/>
        <w:rPr>
          <w:rFonts w:ascii="Calibri" w:hAnsi="Calibri" w:cs="Calibri"/>
          <w:color w:val="auto"/>
          <w:sz w:val="18"/>
          <w:szCs w:val="18"/>
          <w:lang w:val="es-ES"/>
        </w:rPr>
      </w:pPr>
      <w:r w:rsidRPr="00335543">
        <w:rPr>
          <w:rFonts w:ascii="Calibri" w:hAnsi="Calibri" w:cs="Calibri"/>
          <w:color w:val="auto"/>
          <w:sz w:val="18"/>
          <w:szCs w:val="18"/>
          <w:lang w:val="es-ES"/>
        </w:rPr>
        <w:t>Los observadores permanentes en el Comité Permanente podrán asistir a las reuniones de la Mesa de la Conferencia a menos que se oponga alguna Parte Contratante. El Presidente podrá invitar a otros observadores que no sean Partes Contratantes a asistir a reuniones de la Mesa de la Conferencia o a otras reuniones a puerta cerrada si es necesario para contribuir a los trabajos.</w:t>
      </w:r>
    </w:p>
    <w:p w14:paraId="0DCD239A" w14:textId="77777777" w:rsidR="000819A6" w:rsidRPr="00335543" w:rsidRDefault="000819A6" w:rsidP="00A53487">
      <w:pPr>
        <w:pStyle w:val="Default"/>
        <w:ind w:left="851" w:hanging="425"/>
        <w:rPr>
          <w:rFonts w:ascii="Calibri" w:hAnsi="Calibri" w:cs="Calibri"/>
          <w:color w:val="auto"/>
          <w:sz w:val="18"/>
          <w:szCs w:val="18"/>
          <w:lang w:val="es-ES"/>
        </w:rPr>
      </w:pPr>
    </w:p>
    <w:p w14:paraId="11DB73EF" w14:textId="01FEC5F3" w:rsidR="000819A6" w:rsidRPr="00335543" w:rsidRDefault="000819A6" w:rsidP="00A53487">
      <w:pPr>
        <w:pStyle w:val="Default"/>
        <w:ind w:left="426"/>
        <w:rPr>
          <w:rFonts w:ascii="Calibri" w:hAnsi="Calibri" w:cs="Calibri"/>
          <w:color w:val="auto"/>
          <w:sz w:val="18"/>
          <w:szCs w:val="18"/>
          <w:lang w:val="es-ES"/>
        </w:rPr>
      </w:pPr>
      <w:r w:rsidRPr="00335543">
        <w:rPr>
          <w:rFonts w:ascii="Calibri" w:hAnsi="Calibri" w:cs="Calibri"/>
          <w:color w:val="auto"/>
          <w:sz w:val="18"/>
          <w:szCs w:val="18"/>
          <w:lang w:val="es-ES"/>
        </w:rPr>
        <w:t>La Mesa de la Conferencia estará presidida p</w:t>
      </w:r>
      <w:r>
        <w:rPr>
          <w:rFonts w:ascii="Calibri" w:hAnsi="Calibri" w:cs="Calibri"/>
          <w:color w:val="auto"/>
          <w:sz w:val="18"/>
          <w:szCs w:val="18"/>
          <w:lang w:val="es-ES"/>
        </w:rPr>
        <w:t>or</w:t>
      </w:r>
      <w:r w:rsidRPr="00335543">
        <w:rPr>
          <w:rFonts w:ascii="Calibri" w:hAnsi="Calibri" w:cs="Calibri"/>
          <w:color w:val="auto"/>
          <w:sz w:val="18"/>
          <w:szCs w:val="18"/>
          <w:lang w:val="es-ES"/>
        </w:rPr>
        <w:t xml:space="preserve"> el presidente del Comité</w:t>
      </w:r>
      <w:r>
        <w:rPr>
          <w:rFonts w:ascii="Calibri" w:hAnsi="Calibri" w:cs="Calibri"/>
          <w:color w:val="auto"/>
          <w:sz w:val="18"/>
          <w:szCs w:val="18"/>
          <w:lang w:val="es-ES"/>
        </w:rPr>
        <w:t xml:space="preserve"> </w:t>
      </w:r>
      <w:r w:rsidRPr="00335543">
        <w:rPr>
          <w:rFonts w:ascii="Calibri" w:hAnsi="Calibri" w:cs="Calibri"/>
          <w:color w:val="auto"/>
          <w:sz w:val="18"/>
          <w:szCs w:val="18"/>
          <w:lang w:val="es-ES"/>
        </w:rPr>
        <w:t>Perman</w:t>
      </w:r>
      <w:r>
        <w:rPr>
          <w:rFonts w:ascii="Calibri" w:hAnsi="Calibri" w:cs="Calibri"/>
          <w:color w:val="auto"/>
          <w:sz w:val="18"/>
          <w:szCs w:val="18"/>
          <w:lang w:val="es-ES"/>
        </w:rPr>
        <w:t>e</w:t>
      </w:r>
      <w:r w:rsidRPr="00335543">
        <w:rPr>
          <w:rFonts w:ascii="Calibri" w:hAnsi="Calibri" w:cs="Calibri"/>
          <w:color w:val="auto"/>
          <w:sz w:val="18"/>
          <w:szCs w:val="18"/>
          <w:lang w:val="es-ES"/>
        </w:rPr>
        <w:t xml:space="preserve">nte durante el período anterior a la </w:t>
      </w:r>
      <w:r w:rsidRPr="00335543">
        <w:rPr>
          <w:rFonts w:ascii="Calibri" w:hAnsi="Calibri" w:cs="Calibri"/>
          <w:color w:val="auto"/>
          <w:sz w:val="18"/>
          <w:szCs w:val="18"/>
          <w:u w:val="single"/>
          <w:lang w:val="es-ES"/>
        </w:rPr>
        <w:t>COP</w:t>
      </w:r>
      <w:r w:rsidRPr="00335543">
        <w:rPr>
          <w:rFonts w:ascii="Calibri" w:hAnsi="Calibri" w:cs="Calibri"/>
          <w:color w:val="auto"/>
          <w:sz w:val="18"/>
          <w:szCs w:val="18"/>
          <w:lang w:val="es-ES"/>
        </w:rPr>
        <w:t xml:space="preserve"> </w:t>
      </w:r>
      <w:r w:rsidRPr="00335543">
        <w:rPr>
          <w:rFonts w:ascii="Calibri" w:hAnsi="Calibri" w:cs="Calibri"/>
          <w:strike/>
          <w:color w:val="auto"/>
          <w:sz w:val="18"/>
          <w:szCs w:val="18"/>
          <w:lang w:val="es-ES"/>
        </w:rPr>
        <w:t>reunión</w:t>
      </w:r>
      <w:r w:rsidRPr="00335543">
        <w:rPr>
          <w:rFonts w:ascii="Calibri" w:hAnsi="Calibri" w:cs="Calibri"/>
          <w:color w:val="auto"/>
          <w:sz w:val="18"/>
          <w:szCs w:val="18"/>
          <w:lang w:val="es-ES"/>
        </w:rPr>
        <w:t>.</w:t>
      </w:r>
      <w:r w:rsidRPr="00335543">
        <w:rPr>
          <w:rStyle w:val="FootnoteReference"/>
          <w:rFonts w:ascii="Calibri" w:hAnsi="Calibri" w:cs="Calibri"/>
          <w:sz w:val="18"/>
          <w:szCs w:val="18"/>
          <w:lang w:val="es-ES"/>
        </w:rPr>
        <w:footnoteRef/>
      </w:r>
      <w:r w:rsidRPr="00335543">
        <w:rPr>
          <w:rFonts w:ascii="Calibri" w:hAnsi="Calibri" w:cs="Calibri"/>
          <w:sz w:val="18"/>
          <w:szCs w:val="18"/>
          <w:lang w:val="es-ES"/>
        </w:rPr>
        <w:t xml:space="preserve"> </w:t>
      </w:r>
    </w:p>
    <w:p w14:paraId="2AFB5903" w14:textId="77777777" w:rsidR="000819A6" w:rsidRPr="00335543" w:rsidRDefault="000819A6" w:rsidP="00A53487">
      <w:pPr>
        <w:pStyle w:val="Default"/>
        <w:rPr>
          <w:rFonts w:ascii="Calibri" w:hAnsi="Calibri" w:cs="Calibri"/>
          <w:color w:val="auto"/>
          <w:sz w:val="18"/>
          <w:szCs w:val="18"/>
          <w:lang w:val="es-ES"/>
        </w:rPr>
      </w:pPr>
    </w:p>
    <w:p w14:paraId="0792A2FB" w14:textId="767C4978" w:rsidR="000819A6" w:rsidRPr="00335543" w:rsidRDefault="000819A6" w:rsidP="00A53487">
      <w:pPr>
        <w:pStyle w:val="Listecouleur-Accent11"/>
        <w:autoSpaceDE w:val="0"/>
        <w:autoSpaceDN w:val="0"/>
        <w:adjustRightInd w:val="0"/>
        <w:ind w:left="426" w:hanging="426"/>
        <w:jc w:val="left"/>
        <w:rPr>
          <w:rFonts w:ascii="Calibri" w:hAnsi="Calibri" w:cs="Calibri"/>
          <w:bCs/>
          <w:strike/>
          <w:sz w:val="18"/>
          <w:szCs w:val="18"/>
          <w:lang w:val="es-ES"/>
        </w:rPr>
      </w:pPr>
      <w:r w:rsidRPr="00335543">
        <w:rPr>
          <w:rFonts w:ascii="Calibri" w:hAnsi="Calibri" w:cs="Calibri"/>
          <w:strike/>
          <w:sz w:val="18"/>
          <w:szCs w:val="18"/>
          <w:lang w:val="es-ES"/>
        </w:rPr>
        <w:t xml:space="preserve">2. </w:t>
      </w:r>
      <w:r w:rsidRPr="00335543">
        <w:rPr>
          <w:rFonts w:ascii="Calibri" w:hAnsi="Calibri" w:cs="Calibri"/>
          <w:strike/>
          <w:sz w:val="18"/>
          <w:szCs w:val="18"/>
          <w:lang w:val="es-ES"/>
        </w:rPr>
        <w:tab/>
        <w:t>La Conferencia de las Partes podrá decidir que cualquier órgano subsidiario pueda reunirse entre dos reuniones ordinarias.</w:t>
      </w:r>
    </w:p>
    <w:p w14:paraId="1F833753" w14:textId="77777777" w:rsidR="000819A6" w:rsidRPr="00335543" w:rsidRDefault="000819A6" w:rsidP="00A53487">
      <w:pPr>
        <w:autoSpaceDE w:val="0"/>
        <w:autoSpaceDN w:val="0"/>
        <w:adjustRightInd w:val="0"/>
        <w:ind w:left="426" w:hanging="426"/>
        <w:rPr>
          <w:rFonts w:cs="Calibri"/>
          <w:b/>
          <w:bCs/>
          <w:sz w:val="18"/>
          <w:szCs w:val="18"/>
          <w:lang w:val="es-ES"/>
        </w:rPr>
      </w:pPr>
    </w:p>
    <w:p w14:paraId="07EE3137" w14:textId="4BAAA352" w:rsidR="000819A6" w:rsidRPr="00335543" w:rsidRDefault="000819A6" w:rsidP="00A53487">
      <w:pPr>
        <w:tabs>
          <w:tab w:val="left" w:pos="426"/>
        </w:tabs>
        <w:autoSpaceDE w:val="0"/>
        <w:autoSpaceDN w:val="0"/>
        <w:adjustRightInd w:val="0"/>
        <w:ind w:left="851" w:hanging="851"/>
        <w:rPr>
          <w:rFonts w:cs="Calibri"/>
          <w:sz w:val="18"/>
          <w:szCs w:val="18"/>
          <w:u w:val="single"/>
          <w:lang w:val="es-ES"/>
        </w:rPr>
      </w:pPr>
      <w:r w:rsidRPr="00335543">
        <w:rPr>
          <w:rFonts w:cs="Calibri"/>
          <w:sz w:val="18"/>
          <w:szCs w:val="18"/>
          <w:lang w:val="es-ES"/>
        </w:rPr>
        <w:t xml:space="preserve">3. </w:t>
      </w:r>
      <w:r w:rsidRPr="00335543">
        <w:rPr>
          <w:rFonts w:cs="Calibri"/>
          <w:sz w:val="18"/>
          <w:szCs w:val="18"/>
          <w:lang w:val="es-ES"/>
        </w:rPr>
        <w:tab/>
        <w:t xml:space="preserve">a) </w:t>
      </w:r>
      <w:r w:rsidRPr="00335543">
        <w:rPr>
          <w:rFonts w:cs="Calibri"/>
          <w:sz w:val="18"/>
          <w:szCs w:val="18"/>
          <w:lang w:val="es-ES"/>
        </w:rPr>
        <w:tab/>
        <w:t xml:space="preserve">A menos que la Conferencia de las Partes decida otra cosa, el presidente </w:t>
      </w:r>
      <w:r w:rsidRPr="00C84D9A">
        <w:rPr>
          <w:rFonts w:cs="Calibri"/>
          <w:sz w:val="18"/>
          <w:szCs w:val="18"/>
          <w:u w:val="single"/>
          <w:lang w:val="es-ES"/>
        </w:rPr>
        <w:t>y copresidente</w:t>
      </w:r>
      <w:r w:rsidRPr="00335543">
        <w:rPr>
          <w:rFonts w:cs="Calibri"/>
          <w:sz w:val="18"/>
          <w:szCs w:val="18"/>
          <w:lang w:val="es-ES"/>
        </w:rPr>
        <w:t xml:space="preserve"> de cada uno de los órganos subsidiarios será elegido por la Conferencia de las Partes y normalmente será objeto de rotación entre los grupos regionales</w:t>
      </w:r>
      <w:r w:rsidRPr="00335543">
        <w:rPr>
          <w:rFonts w:cs="Calibri"/>
          <w:strike/>
          <w:sz w:val="18"/>
          <w:szCs w:val="18"/>
          <w:lang w:val="es-ES"/>
        </w:rPr>
        <w:t xml:space="preserve">., </w:t>
      </w:r>
      <w:r w:rsidRPr="00335543">
        <w:rPr>
          <w:rFonts w:cs="Calibri"/>
          <w:sz w:val="18"/>
          <w:szCs w:val="18"/>
          <w:u w:val="single"/>
          <w:lang w:val="es-ES"/>
        </w:rPr>
        <w:t>teniendo en cuenta también que la presidencia de todos los órganos sub</w:t>
      </w:r>
      <w:r>
        <w:rPr>
          <w:rFonts w:cs="Calibri"/>
          <w:sz w:val="18"/>
          <w:szCs w:val="18"/>
          <w:u w:val="single"/>
          <w:lang w:val="es-ES"/>
        </w:rPr>
        <w:t>sidiarios</w:t>
      </w:r>
      <w:r w:rsidRPr="00335543">
        <w:rPr>
          <w:rFonts w:cs="Calibri"/>
          <w:sz w:val="18"/>
          <w:szCs w:val="18"/>
          <w:u w:val="single"/>
          <w:lang w:val="es-ES"/>
        </w:rPr>
        <w:t xml:space="preserve"> </w:t>
      </w:r>
      <w:r>
        <w:rPr>
          <w:rFonts w:cs="Calibri"/>
          <w:sz w:val="18"/>
          <w:szCs w:val="18"/>
          <w:u w:val="single"/>
          <w:lang w:val="es-ES"/>
        </w:rPr>
        <w:t xml:space="preserve">en su conjunto </w:t>
      </w:r>
      <w:r w:rsidRPr="00335543">
        <w:rPr>
          <w:rFonts w:cs="Calibri"/>
          <w:sz w:val="18"/>
          <w:szCs w:val="18"/>
          <w:u w:val="single"/>
          <w:lang w:val="es-ES"/>
        </w:rPr>
        <w:t>debería tener un</w:t>
      </w:r>
      <w:r>
        <w:rPr>
          <w:rFonts w:cs="Calibri"/>
          <w:sz w:val="18"/>
          <w:szCs w:val="18"/>
          <w:u w:val="single"/>
          <w:lang w:val="es-ES"/>
        </w:rPr>
        <w:t xml:space="preserve">a representación lo más equitativa </w:t>
      </w:r>
      <w:r w:rsidRPr="00335543">
        <w:rPr>
          <w:rFonts w:cs="Calibri"/>
          <w:sz w:val="18"/>
          <w:szCs w:val="18"/>
          <w:u w:val="single"/>
          <w:lang w:val="es-ES"/>
        </w:rPr>
        <w:t>posible de las distintas regiones de Ramsar.</w:t>
      </w:r>
    </w:p>
    <w:p w14:paraId="57E2B816" w14:textId="77777777" w:rsidR="000819A6" w:rsidRPr="00335543" w:rsidRDefault="000819A6" w:rsidP="00A53487">
      <w:pPr>
        <w:tabs>
          <w:tab w:val="left" w:pos="426"/>
        </w:tabs>
        <w:autoSpaceDE w:val="0"/>
        <w:autoSpaceDN w:val="0"/>
        <w:adjustRightInd w:val="0"/>
        <w:ind w:left="851" w:hanging="851"/>
        <w:rPr>
          <w:rFonts w:cs="Calibri"/>
          <w:sz w:val="18"/>
          <w:szCs w:val="18"/>
          <w:u w:val="single"/>
          <w:lang w:val="es-ES"/>
        </w:rPr>
      </w:pPr>
    </w:p>
    <w:p w14:paraId="2FBD0B2B" w14:textId="573BD798" w:rsidR="000819A6" w:rsidRPr="00335543" w:rsidRDefault="000819A6" w:rsidP="00A53487">
      <w:pPr>
        <w:tabs>
          <w:tab w:val="left" w:pos="426"/>
        </w:tabs>
        <w:autoSpaceDE w:val="0"/>
        <w:autoSpaceDN w:val="0"/>
        <w:adjustRightInd w:val="0"/>
        <w:ind w:left="0" w:firstLine="0"/>
        <w:rPr>
          <w:rFonts w:cs="Calibri"/>
          <w:sz w:val="18"/>
          <w:szCs w:val="18"/>
          <w:u w:val="single"/>
          <w:lang w:val="es-ES"/>
        </w:rPr>
      </w:pPr>
      <w:r w:rsidRPr="00335543">
        <w:rPr>
          <w:rFonts w:cs="Calibri"/>
          <w:sz w:val="18"/>
          <w:szCs w:val="18"/>
          <w:u w:val="single"/>
          <w:lang w:val="es-ES"/>
        </w:rPr>
        <w:t>A menos que la Conferencia de las Partes decida otra cosa, los miembros de cada órgano subsidiario serán elegidos por la Conferencia de las Partes.</w:t>
      </w:r>
    </w:p>
    <w:p w14:paraId="02624F09" w14:textId="77777777" w:rsidR="000819A6" w:rsidRPr="00335543" w:rsidRDefault="000819A6" w:rsidP="00A53487">
      <w:pPr>
        <w:tabs>
          <w:tab w:val="left" w:pos="426"/>
        </w:tabs>
        <w:autoSpaceDE w:val="0"/>
        <w:autoSpaceDN w:val="0"/>
        <w:adjustRightInd w:val="0"/>
        <w:ind w:left="851" w:hanging="851"/>
        <w:rPr>
          <w:rFonts w:cs="Calibri"/>
          <w:sz w:val="18"/>
          <w:szCs w:val="18"/>
          <w:u w:val="single"/>
          <w:lang w:val="es-ES"/>
        </w:rPr>
      </w:pPr>
    </w:p>
    <w:p w14:paraId="107EBAA7" w14:textId="10E66CDF" w:rsidR="000819A6" w:rsidRPr="00335543" w:rsidRDefault="000819A6" w:rsidP="00A53487">
      <w:pPr>
        <w:tabs>
          <w:tab w:val="left" w:pos="426"/>
        </w:tabs>
        <w:autoSpaceDE w:val="0"/>
        <w:autoSpaceDN w:val="0"/>
        <w:adjustRightInd w:val="0"/>
        <w:ind w:left="0" w:firstLine="0"/>
        <w:rPr>
          <w:rFonts w:cs="Calibri"/>
          <w:sz w:val="18"/>
          <w:szCs w:val="18"/>
          <w:u w:val="single"/>
          <w:lang w:val="es-ES"/>
        </w:rPr>
      </w:pPr>
      <w:r>
        <w:rPr>
          <w:rFonts w:cs="Calibri"/>
          <w:sz w:val="18"/>
          <w:szCs w:val="18"/>
          <w:u w:val="single"/>
          <w:lang w:val="es-ES"/>
        </w:rPr>
        <w:t xml:space="preserve">Cualquier Parte </w:t>
      </w:r>
      <w:r w:rsidRPr="00335543">
        <w:rPr>
          <w:rFonts w:cs="Calibri"/>
          <w:sz w:val="18"/>
          <w:szCs w:val="18"/>
          <w:u w:val="single"/>
          <w:lang w:val="es-ES"/>
        </w:rPr>
        <w:t xml:space="preserve">que desee </w:t>
      </w:r>
      <w:r>
        <w:rPr>
          <w:rFonts w:cs="Calibri"/>
          <w:sz w:val="18"/>
          <w:szCs w:val="18"/>
          <w:u w:val="single"/>
          <w:lang w:val="es-ES"/>
        </w:rPr>
        <w:t xml:space="preserve">incorporarse a un </w:t>
      </w:r>
      <w:r w:rsidRPr="00335543">
        <w:rPr>
          <w:rFonts w:cs="Calibri"/>
          <w:sz w:val="18"/>
          <w:szCs w:val="18"/>
          <w:u w:val="single"/>
          <w:lang w:val="es-ES"/>
        </w:rPr>
        <w:t xml:space="preserve">órgano subsidiario </w:t>
      </w:r>
      <w:r>
        <w:rPr>
          <w:rFonts w:cs="Calibri"/>
          <w:sz w:val="18"/>
          <w:szCs w:val="18"/>
          <w:u w:val="single"/>
          <w:lang w:val="es-ES"/>
        </w:rPr>
        <w:t xml:space="preserve">o </w:t>
      </w:r>
      <w:r w:rsidRPr="00335543">
        <w:rPr>
          <w:rFonts w:cs="Calibri"/>
          <w:sz w:val="18"/>
          <w:szCs w:val="18"/>
          <w:u w:val="single"/>
          <w:lang w:val="es-ES"/>
        </w:rPr>
        <w:t xml:space="preserve">retirarse de </w:t>
      </w:r>
      <w:r>
        <w:rPr>
          <w:rFonts w:cs="Calibri"/>
          <w:sz w:val="18"/>
          <w:szCs w:val="18"/>
          <w:u w:val="single"/>
          <w:lang w:val="es-ES"/>
        </w:rPr>
        <w:t xml:space="preserve">él </w:t>
      </w:r>
      <w:r w:rsidRPr="00335543">
        <w:rPr>
          <w:rFonts w:cs="Calibri"/>
          <w:sz w:val="18"/>
          <w:szCs w:val="18"/>
          <w:u w:val="single"/>
          <w:lang w:val="es-ES"/>
        </w:rPr>
        <w:t xml:space="preserve">deberá </w:t>
      </w:r>
      <w:r>
        <w:rPr>
          <w:rFonts w:cs="Calibri"/>
          <w:sz w:val="18"/>
          <w:szCs w:val="18"/>
          <w:u w:val="single"/>
          <w:lang w:val="es-ES"/>
        </w:rPr>
        <w:t>presentar</w:t>
      </w:r>
      <w:r w:rsidRPr="00335543">
        <w:rPr>
          <w:rFonts w:cs="Calibri"/>
          <w:sz w:val="18"/>
          <w:szCs w:val="18"/>
          <w:u w:val="single"/>
          <w:lang w:val="es-ES"/>
        </w:rPr>
        <w:t xml:space="preserve"> su solicitud por escrito a</w:t>
      </w:r>
      <w:r>
        <w:rPr>
          <w:rFonts w:cs="Calibri"/>
          <w:sz w:val="18"/>
          <w:szCs w:val="18"/>
          <w:u w:val="single"/>
          <w:lang w:val="es-ES"/>
        </w:rPr>
        <w:t>l Presidente</w:t>
      </w:r>
      <w:r w:rsidRPr="00335543">
        <w:rPr>
          <w:rFonts w:cs="Calibri"/>
          <w:sz w:val="18"/>
          <w:szCs w:val="18"/>
          <w:u w:val="single"/>
          <w:lang w:val="es-ES"/>
        </w:rPr>
        <w:t xml:space="preserve"> del Comité Permanente a través de la Secretaría.</w:t>
      </w:r>
    </w:p>
    <w:p w14:paraId="68CB5CDA" w14:textId="77777777" w:rsidR="000819A6" w:rsidRPr="00335543" w:rsidRDefault="000819A6" w:rsidP="00A53487">
      <w:pPr>
        <w:autoSpaceDE w:val="0"/>
        <w:autoSpaceDN w:val="0"/>
        <w:adjustRightInd w:val="0"/>
        <w:rPr>
          <w:rFonts w:cs="Calibri"/>
          <w:sz w:val="18"/>
          <w:szCs w:val="18"/>
          <w:lang w:val="es-ES"/>
        </w:rPr>
      </w:pPr>
    </w:p>
    <w:p w14:paraId="5CB61346" w14:textId="3C21D8CC" w:rsidR="000819A6" w:rsidRPr="00335543" w:rsidRDefault="000819A6" w:rsidP="00A53487">
      <w:pPr>
        <w:autoSpaceDE w:val="0"/>
        <w:autoSpaceDN w:val="0"/>
        <w:adjustRightInd w:val="0"/>
        <w:ind w:left="851"/>
        <w:rPr>
          <w:rFonts w:cs="Calibri"/>
          <w:strike/>
          <w:sz w:val="18"/>
          <w:szCs w:val="18"/>
          <w:lang w:val="es-ES"/>
        </w:rPr>
      </w:pPr>
      <w:r w:rsidRPr="00335543">
        <w:rPr>
          <w:rFonts w:cs="Calibri"/>
          <w:sz w:val="18"/>
          <w:szCs w:val="18"/>
          <w:lang w:val="es-ES"/>
        </w:rPr>
        <w:t>b)</w:t>
      </w:r>
      <w:r w:rsidRPr="00335543">
        <w:rPr>
          <w:rFonts w:cs="Calibri"/>
          <w:sz w:val="18"/>
          <w:szCs w:val="18"/>
          <w:lang w:val="es-ES"/>
        </w:rPr>
        <w:tab/>
        <w:t>La Conferencia de las Partes determinará los asuntos que cada órgano subsidiario habrá de examinar</w:t>
      </w:r>
      <w:r w:rsidRPr="00335543">
        <w:rPr>
          <w:rFonts w:cs="Calibri"/>
          <w:sz w:val="18"/>
          <w:szCs w:val="18"/>
          <w:u w:val="single"/>
          <w:lang w:val="es-ES"/>
        </w:rPr>
        <w:t>.</w:t>
      </w:r>
      <w:r w:rsidRPr="00335543">
        <w:rPr>
          <w:rFonts w:cs="Calibri"/>
          <w:sz w:val="18"/>
          <w:szCs w:val="18"/>
          <w:lang w:val="es-ES"/>
        </w:rPr>
        <w:t xml:space="preserve"> </w:t>
      </w:r>
      <w:r w:rsidRPr="00335543">
        <w:rPr>
          <w:rFonts w:cs="Calibri"/>
          <w:strike/>
          <w:sz w:val="18"/>
          <w:szCs w:val="18"/>
          <w:lang w:val="es-ES"/>
        </w:rPr>
        <w:t xml:space="preserve">y podrá autorizar al Presidente, a solicitud del Presidente de un órgano subsidiario, a modificar la asignación de las tareas. </w:t>
      </w:r>
    </w:p>
    <w:p w14:paraId="500E5CD7" w14:textId="77777777" w:rsidR="000819A6" w:rsidRPr="00335543" w:rsidRDefault="000819A6" w:rsidP="00A53487">
      <w:pPr>
        <w:autoSpaceDE w:val="0"/>
        <w:autoSpaceDN w:val="0"/>
        <w:adjustRightInd w:val="0"/>
        <w:ind w:left="851"/>
        <w:rPr>
          <w:rFonts w:cs="Calibri"/>
          <w:sz w:val="18"/>
          <w:szCs w:val="18"/>
          <w:lang w:val="es-ES"/>
        </w:rPr>
      </w:pPr>
    </w:p>
    <w:p w14:paraId="520C79F9" w14:textId="43AC92A3" w:rsidR="000819A6" w:rsidRPr="00335543" w:rsidRDefault="000819A6" w:rsidP="00A53487">
      <w:pPr>
        <w:autoSpaceDE w:val="0"/>
        <w:autoSpaceDN w:val="0"/>
        <w:adjustRightInd w:val="0"/>
        <w:ind w:left="851"/>
        <w:rPr>
          <w:rFonts w:cs="Calibri"/>
          <w:sz w:val="18"/>
          <w:szCs w:val="18"/>
          <w:lang w:val="es-ES"/>
        </w:rPr>
      </w:pPr>
      <w:r w:rsidRPr="00335543">
        <w:rPr>
          <w:rFonts w:cs="Calibri"/>
          <w:sz w:val="18"/>
          <w:szCs w:val="18"/>
          <w:lang w:val="es-ES"/>
        </w:rPr>
        <w:t>c)</w:t>
      </w:r>
      <w:r w:rsidRPr="00335543">
        <w:rPr>
          <w:rFonts w:cs="Calibri"/>
          <w:sz w:val="18"/>
          <w:szCs w:val="18"/>
          <w:lang w:val="es-ES"/>
        </w:rPr>
        <w:tab/>
        <w:t>Los órganos subsid</w:t>
      </w:r>
      <w:r>
        <w:rPr>
          <w:rFonts w:cs="Calibri"/>
          <w:sz w:val="18"/>
          <w:szCs w:val="18"/>
          <w:lang w:val="es-ES"/>
        </w:rPr>
        <w:t>i</w:t>
      </w:r>
      <w:r w:rsidRPr="00335543">
        <w:rPr>
          <w:rFonts w:cs="Calibri"/>
          <w:sz w:val="18"/>
          <w:szCs w:val="18"/>
          <w:lang w:val="es-ES"/>
        </w:rPr>
        <w:t>ar</w:t>
      </w:r>
      <w:r>
        <w:rPr>
          <w:rFonts w:cs="Calibri"/>
          <w:sz w:val="18"/>
          <w:szCs w:val="18"/>
          <w:lang w:val="es-ES"/>
        </w:rPr>
        <w:t>i</w:t>
      </w:r>
      <w:r w:rsidRPr="00335543">
        <w:rPr>
          <w:rFonts w:cs="Calibri"/>
          <w:sz w:val="18"/>
          <w:szCs w:val="18"/>
          <w:lang w:val="es-ES"/>
        </w:rPr>
        <w:t xml:space="preserve">os no podrán tomar decisiones </w:t>
      </w:r>
      <w:r>
        <w:rPr>
          <w:rFonts w:cs="Calibri"/>
          <w:sz w:val="18"/>
          <w:szCs w:val="18"/>
          <w:lang w:val="es-ES"/>
        </w:rPr>
        <w:t>q</w:t>
      </w:r>
      <w:r w:rsidRPr="00335543">
        <w:rPr>
          <w:rFonts w:cs="Calibri"/>
          <w:sz w:val="18"/>
          <w:szCs w:val="18"/>
          <w:lang w:val="es-ES"/>
        </w:rPr>
        <w:t xml:space="preserve">ue normalmente tomaría la Conferencia de las Partes y tampoco podrán alterar o modificar en modo alguno las decisiones o resoluciones de la Conferencia de las Partes sin la autorización previa expresa de la Conferencia de las Partes. </w:t>
      </w:r>
    </w:p>
    <w:p w14:paraId="43B02571" w14:textId="77777777" w:rsidR="000819A6" w:rsidRPr="00335543" w:rsidRDefault="000819A6" w:rsidP="00A53487">
      <w:pPr>
        <w:autoSpaceDE w:val="0"/>
        <w:autoSpaceDN w:val="0"/>
        <w:adjustRightInd w:val="0"/>
        <w:ind w:left="851"/>
        <w:rPr>
          <w:rFonts w:cs="Calibri"/>
          <w:sz w:val="18"/>
          <w:szCs w:val="18"/>
          <w:lang w:val="es-ES"/>
        </w:rPr>
      </w:pPr>
      <w:r w:rsidRPr="00335543">
        <w:rPr>
          <w:rFonts w:cs="Calibri"/>
          <w:sz w:val="18"/>
          <w:szCs w:val="18"/>
          <w:lang w:val="es-ES"/>
        </w:rPr>
        <w:t xml:space="preserve"> </w:t>
      </w:r>
    </w:p>
    <w:p w14:paraId="57992DAD" w14:textId="7B35D6DA" w:rsidR="000819A6" w:rsidRPr="00E63B50" w:rsidRDefault="000819A6" w:rsidP="00A53487">
      <w:pPr>
        <w:autoSpaceDE w:val="0"/>
        <w:autoSpaceDN w:val="0"/>
        <w:adjustRightInd w:val="0"/>
        <w:rPr>
          <w:rFonts w:cs="Calibri"/>
          <w:sz w:val="18"/>
          <w:szCs w:val="18"/>
          <w:lang w:val="es-ES"/>
        </w:rPr>
      </w:pPr>
      <w:r w:rsidRPr="00335543">
        <w:rPr>
          <w:rFonts w:cs="Calibri"/>
          <w:sz w:val="18"/>
          <w:szCs w:val="18"/>
          <w:lang w:val="es-ES"/>
        </w:rPr>
        <w:t xml:space="preserve">4.  A reserva de lo dispuesto en el párrafo </w:t>
      </w:r>
      <w:r w:rsidRPr="00335543">
        <w:rPr>
          <w:rFonts w:cs="Calibri"/>
          <w:strike/>
          <w:sz w:val="18"/>
          <w:szCs w:val="18"/>
          <w:lang w:val="es-ES"/>
        </w:rPr>
        <w:t>4</w:t>
      </w:r>
      <w:r w:rsidRPr="00335543">
        <w:rPr>
          <w:rFonts w:cs="Calibri"/>
          <w:sz w:val="18"/>
          <w:szCs w:val="18"/>
          <w:lang w:val="es-ES"/>
        </w:rPr>
        <w:t xml:space="preserve"> </w:t>
      </w:r>
      <w:r w:rsidRPr="00335543">
        <w:rPr>
          <w:rFonts w:cs="Calibri"/>
          <w:sz w:val="18"/>
          <w:szCs w:val="18"/>
          <w:u w:val="single"/>
          <w:lang w:val="es-ES"/>
        </w:rPr>
        <w:t>3.a</w:t>
      </w:r>
      <w:r w:rsidRPr="00335543">
        <w:rPr>
          <w:rFonts w:cs="Calibri"/>
          <w:sz w:val="18"/>
          <w:szCs w:val="18"/>
          <w:lang w:val="es-ES"/>
        </w:rPr>
        <w:t xml:space="preserve"> del presente artículo, cada órgano elegirá su propia Mesa. Ningún miembro puede ser reelegido para ocupar un cargo por tercera </w:t>
      </w:r>
      <w:r w:rsidRPr="00E63B50">
        <w:rPr>
          <w:rFonts w:cs="Calibri"/>
          <w:sz w:val="18"/>
          <w:szCs w:val="18"/>
          <w:lang w:val="es-ES"/>
        </w:rPr>
        <w:t>vez consecutiva.</w:t>
      </w:r>
    </w:p>
    <w:p w14:paraId="2A7A2695" w14:textId="77777777" w:rsidR="000819A6" w:rsidRPr="00335543" w:rsidRDefault="000819A6" w:rsidP="00A53487">
      <w:pPr>
        <w:autoSpaceDE w:val="0"/>
        <w:autoSpaceDN w:val="0"/>
        <w:adjustRightInd w:val="0"/>
        <w:rPr>
          <w:rFonts w:cs="Calibri"/>
          <w:sz w:val="20"/>
          <w:szCs w:val="20"/>
          <w:lang w:val="es-ES"/>
        </w:rPr>
      </w:pPr>
    </w:p>
    <w:p w14:paraId="2B26E8B7" w14:textId="46548D51" w:rsidR="000819A6" w:rsidRPr="00335543" w:rsidRDefault="000819A6" w:rsidP="00A53487">
      <w:pPr>
        <w:autoSpaceDE w:val="0"/>
        <w:autoSpaceDN w:val="0"/>
        <w:adjustRightInd w:val="0"/>
        <w:rPr>
          <w:rFonts w:cs="Calibri"/>
          <w:sz w:val="18"/>
          <w:szCs w:val="20"/>
          <w:lang w:val="es-ES"/>
        </w:rPr>
      </w:pPr>
      <w:r w:rsidRPr="00335543">
        <w:rPr>
          <w:rFonts w:cs="Calibri"/>
          <w:sz w:val="18"/>
          <w:szCs w:val="20"/>
          <w:lang w:val="es-ES"/>
        </w:rPr>
        <w:t xml:space="preserve">5. A menos que la Conferencia de las Partes decida otra cosa, el presente reglamento se aplicará </w:t>
      </w:r>
      <w:r w:rsidRPr="00335543">
        <w:rPr>
          <w:rFonts w:cs="Calibri"/>
          <w:i/>
          <w:iCs/>
          <w:sz w:val="18"/>
          <w:szCs w:val="20"/>
          <w:lang w:val="es-ES"/>
        </w:rPr>
        <w:t xml:space="preserve">mutatis mutandis </w:t>
      </w:r>
      <w:r w:rsidRPr="00335543">
        <w:rPr>
          <w:rFonts w:cs="Calibri"/>
          <w:sz w:val="18"/>
          <w:szCs w:val="20"/>
          <w:lang w:val="es-ES"/>
        </w:rPr>
        <w:t xml:space="preserve">a las </w:t>
      </w:r>
      <w:r w:rsidRPr="00E63B50">
        <w:rPr>
          <w:rFonts w:cs="Calibri"/>
          <w:sz w:val="18"/>
          <w:szCs w:val="20"/>
          <w:lang w:val="es-ES"/>
        </w:rPr>
        <w:t xml:space="preserve">actuaciones de los </w:t>
      </w:r>
      <w:r w:rsidRPr="00335543">
        <w:rPr>
          <w:rFonts w:cs="Calibri"/>
          <w:sz w:val="18"/>
          <w:szCs w:val="20"/>
          <w:lang w:val="es-ES"/>
        </w:rPr>
        <w:t xml:space="preserve">órganos subsidiarios, con la salvedad de que: </w:t>
      </w:r>
    </w:p>
    <w:p w14:paraId="0EBA6C01" w14:textId="77777777" w:rsidR="000819A6" w:rsidRPr="00335543" w:rsidRDefault="000819A6" w:rsidP="00A53487">
      <w:pPr>
        <w:autoSpaceDE w:val="0"/>
        <w:autoSpaceDN w:val="0"/>
        <w:adjustRightInd w:val="0"/>
        <w:rPr>
          <w:rFonts w:cs="Calibri"/>
          <w:sz w:val="18"/>
          <w:szCs w:val="20"/>
          <w:lang w:val="es-ES"/>
        </w:rPr>
      </w:pPr>
    </w:p>
    <w:p w14:paraId="20CE2CB2" w14:textId="688F730C" w:rsidR="000819A6" w:rsidRPr="00335543" w:rsidRDefault="000819A6" w:rsidP="00A53487">
      <w:pPr>
        <w:pStyle w:val="Default"/>
        <w:numPr>
          <w:ilvl w:val="0"/>
          <w:numId w:val="22"/>
        </w:numPr>
        <w:ind w:left="851" w:hanging="425"/>
        <w:rPr>
          <w:rFonts w:ascii="Calibri" w:hAnsi="Calibri" w:cs="Calibri"/>
          <w:color w:val="auto"/>
          <w:sz w:val="18"/>
          <w:szCs w:val="20"/>
          <w:lang w:val="es-ES"/>
        </w:rPr>
      </w:pPr>
      <w:r w:rsidRPr="00335543">
        <w:rPr>
          <w:rFonts w:ascii="Calibri" w:hAnsi="Calibri" w:cs="Calibri"/>
          <w:color w:val="auto"/>
          <w:sz w:val="18"/>
          <w:szCs w:val="20"/>
          <w:lang w:val="es-ES"/>
        </w:rPr>
        <w:t xml:space="preserve">La Conferencia de las Partes podrá aprobar reglamentos adicionales para los órganos subsidiarios. </w:t>
      </w:r>
    </w:p>
    <w:p w14:paraId="20956356" w14:textId="77777777" w:rsidR="000819A6" w:rsidRPr="00335543" w:rsidRDefault="000819A6" w:rsidP="00A53487">
      <w:pPr>
        <w:pStyle w:val="Default"/>
        <w:ind w:left="851" w:hanging="425"/>
        <w:rPr>
          <w:rFonts w:ascii="Calibri" w:hAnsi="Calibri" w:cs="Calibri"/>
          <w:color w:val="auto"/>
          <w:sz w:val="18"/>
          <w:szCs w:val="20"/>
          <w:lang w:val="es-ES"/>
        </w:rPr>
      </w:pPr>
    </w:p>
    <w:p w14:paraId="1E109656" w14:textId="3D191E6D" w:rsidR="000819A6" w:rsidRPr="00335543" w:rsidRDefault="000819A6" w:rsidP="00A53487">
      <w:pPr>
        <w:pStyle w:val="Listecouleur-Accent11"/>
        <w:numPr>
          <w:ilvl w:val="0"/>
          <w:numId w:val="22"/>
        </w:numPr>
        <w:autoSpaceDE w:val="0"/>
        <w:autoSpaceDN w:val="0"/>
        <w:adjustRightInd w:val="0"/>
        <w:ind w:left="851" w:hanging="425"/>
        <w:jc w:val="left"/>
        <w:rPr>
          <w:rFonts w:ascii="Calibri" w:hAnsi="Calibri" w:cs="Calibri"/>
          <w:sz w:val="18"/>
          <w:szCs w:val="20"/>
          <w:lang w:val="es-ES"/>
        </w:rPr>
      </w:pPr>
      <w:r w:rsidRPr="00335543">
        <w:rPr>
          <w:rFonts w:ascii="Calibri" w:hAnsi="Calibri" w:cs="Calibri"/>
          <w:sz w:val="18"/>
          <w:szCs w:val="20"/>
          <w:lang w:val="es-ES"/>
        </w:rPr>
        <w:t xml:space="preserve">La mayoría simple de las Partes </w:t>
      </w:r>
      <w:r>
        <w:rPr>
          <w:rFonts w:ascii="Calibri" w:hAnsi="Calibri" w:cs="Calibri"/>
          <w:sz w:val="18"/>
          <w:szCs w:val="20"/>
          <w:lang w:val="es-ES"/>
        </w:rPr>
        <w:t>Contratantes</w:t>
      </w:r>
      <w:r w:rsidRPr="00335543">
        <w:rPr>
          <w:rFonts w:ascii="Calibri" w:hAnsi="Calibri" w:cs="Calibri"/>
          <w:sz w:val="18"/>
          <w:szCs w:val="20"/>
          <w:lang w:val="es-ES"/>
        </w:rPr>
        <w:t xml:space="preserve"> designadas por la Conferencia de las Partes</w:t>
      </w:r>
      <w:r w:rsidRPr="00335543">
        <w:rPr>
          <w:rFonts w:ascii="Calibri" w:hAnsi="Calibri" w:cs="Calibri"/>
          <w:sz w:val="18"/>
          <w:szCs w:val="20"/>
          <w:u w:val="single"/>
          <w:lang w:val="es-ES"/>
        </w:rPr>
        <w:t xml:space="preserve"> o el Comité Permanente</w:t>
      </w:r>
      <w:r w:rsidRPr="00335543">
        <w:rPr>
          <w:rFonts w:ascii="Calibri" w:hAnsi="Calibri" w:cs="Calibri"/>
          <w:sz w:val="18"/>
          <w:szCs w:val="20"/>
          <w:lang w:val="es-ES"/>
        </w:rPr>
        <w:t xml:space="preserve"> para integrar un órgano subsidiario constituirá quórum, pero cuando se trate de un órgano de composición abierta un cuarto de las Partes presentes y votantes constituirá quórum; </w:t>
      </w:r>
    </w:p>
    <w:p w14:paraId="7D642EA4" w14:textId="77777777" w:rsidR="000819A6" w:rsidRPr="00335543" w:rsidRDefault="000819A6" w:rsidP="00A53487">
      <w:pPr>
        <w:autoSpaceDE w:val="0"/>
        <w:autoSpaceDN w:val="0"/>
        <w:adjustRightInd w:val="0"/>
        <w:ind w:left="851"/>
        <w:rPr>
          <w:rFonts w:cs="Calibri"/>
          <w:sz w:val="18"/>
          <w:szCs w:val="20"/>
          <w:lang w:val="es-ES"/>
        </w:rPr>
      </w:pPr>
    </w:p>
    <w:p w14:paraId="075E3BC6" w14:textId="7CFE430F" w:rsidR="000819A6" w:rsidRPr="00335543" w:rsidRDefault="000819A6" w:rsidP="00A53487">
      <w:pPr>
        <w:pStyle w:val="Listecouleur-Accent11"/>
        <w:numPr>
          <w:ilvl w:val="0"/>
          <w:numId w:val="22"/>
        </w:numPr>
        <w:autoSpaceDE w:val="0"/>
        <w:autoSpaceDN w:val="0"/>
        <w:adjustRightInd w:val="0"/>
        <w:ind w:left="851" w:hanging="425"/>
        <w:jc w:val="left"/>
        <w:rPr>
          <w:rFonts w:ascii="Calibri" w:hAnsi="Calibri" w:cs="Calibri"/>
          <w:sz w:val="18"/>
          <w:szCs w:val="20"/>
          <w:lang w:val="es-ES"/>
        </w:rPr>
      </w:pPr>
      <w:r w:rsidRPr="00335543">
        <w:rPr>
          <w:rFonts w:ascii="Calibri" w:hAnsi="Calibri" w:cs="Calibri"/>
          <w:sz w:val="18"/>
          <w:szCs w:val="20"/>
          <w:lang w:val="es-ES"/>
        </w:rPr>
        <w:t>El Presidente de un órgano subsidiario puede ejercer el derecho a votar;</w:t>
      </w:r>
    </w:p>
    <w:p w14:paraId="4527C783" w14:textId="77777777" w:rsidR="000819A6" w:rsidRPr="00335543" w:rsidRDefault="000819A6" w:rsidP="00A53487">
      <w:pPr>
        <w:autoSpaceDE w:val="0"/>
        <w:autoSpaceDN w:val="0"/>
        <w:adjustRightInd w:val="0"/>
        <w:rPr>
          <w:rFonts w:cs="Calibri"/>
          <w:sz w:val="18"/>
          <w:szCs w:val="20"/>
          <w:lang w:val="es-ES"/>
        </w:rPr>
      </w:pPr>
    </w:p>
    <w:p w14:paraId="221DC95A" w14:textId="0154BA8C" w:rsidR="000819A6" w:rsidRPr="00335543" w:rsidRDefault="000819A6" w:rsidP="00A53487">
      <w:pPr>
        <w:pStyle w:val="Listecouleur-Accent11"/>
        <w:numPr>
          <w:ilvl w:val="0"/>
          <w:numId w:val="22"/>
        </w:numPr>
        <w:autoSpaceDE w:val="0"/>
        <w:autoSpaceDN w:val="0"/>
        <w:adjustRightInd w:val="0"/>
        <w:ind w:left="851" w:hanging="425"/>
        <w:jc w:val="left"/>
        <w:rPr>
          <w:rFonts w:ascii="Calibri" w:hAnsi="Calibri" w:cs="Calibri"/>
          <w:strike/>
          <w:sz w:val="18"/>
          <w:szCs w:val="20"/>
          <w:lang w:val="es-ES"/>
        </w:rPr>
      </w:pPr>
      <w:r w:rsidRPr="00335543">
        <w:rPr>
          <w:rFonts w:ascii="Calibri" w:hAnsi="Calibri" w:cs="Calibri"/>
          <w:sz w:val="18"/>
          <w:szCs w:val="20"/>
          <w:lang w:val="es-ES"/>
        </w:rPr>
        <w:t xml:space="preserve">Se proporcionarán servicios de </w:t>
      </w:r>
      <w:r w:rsidRPr="00E63B50">
        <w:rPr>
          <w:rFonts w:ascii="Calibri" w:hAnsi="Calibri" w:cs="Calibri"/>
          <w:sz w:val="18"/>
          <w:szCs w:val="20"/>
          <w:lang w:val="es-ES"/>
        </w:rPr>
        <w:t xml:space="preserve">interpretación a los idiomas oficiales de la Convención en las </w:t>
      </w:r>
      <w:r w:rsidRPr="00E63B50">
        <w:rPr>
          <w:rFonts w:ascii="Calibri" w:hAnsi="Calibri" w:cs="Calibri"/>
          <w:strike/>
          <w:sz w:val="18"/>
          <w:szCs w:val="20"/>
          <w:lang w:val="es-ES"/>
        </w:rPr>
        <w:t>sesiones</w:t>
      </w:r>
      <w:r w:rsidRPr="00E63B50">
        <w:rPr>
          <w:rFonts w:ascii="Calibri" w:hAnsi="Calibri" w:cs="Calibri"/>
          <w:sz w:val="18"/>
          <w:szCs w:val="20"/>
          <w:lang w:val="es-ES"/>
        </w:rPr>
        <w:t xml:space="preserve"> </w:t>
      </w:r>
      <w:r w:rsidRPr="00E63B50">
        <w:rPr>
          <w:rFonts w:ascii="Calibri" w:hAnsi="Calibri" w:cs="Calibri"/>
          <w:sz w:val="18"/>
          <w:szCs w:val="20"/>
          <w:u w:val="single"/>
          <w:lang w:val="es-ES"/>
        </w:rPr>
        <w:t>reuniones</w:t>
      </w:r>
      <w:r w:rsidRPr="00E63B50">
        <w:rPr>
          <w:rFonts w:ascii="Calibri" w:hAnsi="Calibri" w:cs="Calibri"/>
          <w:sz w:val="18"/>
          <w:szCs w:val="20"/>
          <w:lang w:val="es-ES"/>
        </w:rPr>
        <w:t xml:space="preserve"> del Comité Permanente. La Secretaría procurará proporcionar servicios de interpretación en las </w:t>
      </w:r>
      <w:r w:rsidRPr="00E63B50">
        <w:rPr>
          <w:rFonts w:ascii="Calibri" w:hAnsi="Calibri" w:cs="Calibri"/>
          <w:strike/>
          <w:sz w:val="18"/>
          <w:szCs w:val="20"/>
          <w:lang w:val="es-ES"/>
        </w:rPr>
        <w:t>sesiones</w:t>
      </w:r>
      <w:r w:rsidRPr="00E63B50">
        <w:rPr>
          <w:rFonts w:ascii="Calibri" w:hAnsi="Calibri" w:cs="Calibri"/>
          <w:sz w:val="18"/>
          <w:szCs w:val="20"/>
          <w:lang w:val="es-ES"/>
        </w:rPr>
        <w:t xml:space="preserve"> </w:t>
      </w:r>
      <w:r w:rsidRPr="00E63B50">
        <w:rPr>
          <w:rFonts w:ascii="Calibri" w:hAnsi="Calibri" w:cs="Calibri"/>
          <w:sz w:val="18"/>
          <w:szCs w:val="20"/>
          <w:u w:val="single"/>
          <w:lang w:val="es-ES"/>
        </w:rPr>
        <w:t>reuniones</w:t>
      </w:r>
      <w:r w:rsidRPr="00E63B50">
        <w:rPr>
          <w:rFonts w:ascii="Calibri" w:hAnsi="Calibri" w:cs="Calibri"/>
          <w:sz w:val="18"/>
          <w:szCs w:val="20"/>
          <w:lang w:val="es-ES"/>
        </w:rPr>
        <w:t xml:space="preserve"> </w:t>
      </w:r>
      <w:r w:rsidRPr="00335543">
        <w:rPr>
          <w:rFonts w:ascii="Calibri" w:hAnsi="Calibri" w:cs="Calibri"/>
          <w:color w:val="000000" w:themeColor="text1"/>
          <w:sz w:val="18"/>
          <w:szCs w:val="20"/>
          <w:lang w:val="es-ES"/>
        </w:rPr>
        <w:t>de otros comités o grupos de trabajo, como las de la Mesa de la Conferencia, con sujeción a la disponibilidad de recursos</w:t>
      </w:r>
      <w:r w:rsidRPr="00335543">
        <w:rPr>
          <w:rFonts w:ascii="Calibri" w:hAnsi="Calibri" w:cs="Calibri"/>
          <w:sz w:val="18"/>
          <w:szCs w:val="20"/>
          <w:lang w:val="es-ES"/>
        </w:rPr>
        <w:t>.</w:t>
      </w:r>
    </w:p>
    <w:p w14:paraId="6BC25696" w14:textId="77777777" w:rsidR="000819A6" w:rsidRPr="00335543" w:rsidRDefault="000819A6" w:rsidP="00A53487">
      <w:pPr>
        <w:pStyle w:val="Listecouleur-Accent11"/>
        <w:autoSpaceDE w:val="0"/>
        <w:autoSpaceDN w:val="0"/>
        <w:adjustRightInd w:val="0"/>
        <w:ind w:left="851" w:hanging="425"/>
        <w:jc w:val="left"/>
        <w:rPr>
          <w:rFonts w:ascii="Calibri" w:hAnsi="Calibri" w:cs="Calibri"/>
          <w:strike/>
          <w:sz w:val="18"/>
          <w:szCs w:val="20"/>
          <w:lang w:val="es-ES"/>
        </w:rPr>
      </w:pPr>
    </w:p>
    <w:p w14:paraId="1980B0FB" w14:textId="1F4B1E2D" w:rsidR="000819A6" w:rsidRPr="00335543" w:rsidRDefault="000819A6" w:rsidP="00A53487">
      <w:pPr>
        <w:pStyle w:val="Listecouleur-Accent11"/>
        <w:autoSpaceDE w:val="0"/>
        <w:autoSpaceDN w:val="0"/>
        <w:adjustRightInd w:val="0"/>
        <w:ind w:left="851" w:hanging="425"/>
        <w:jc w:val="left"/>
        <w:rPr>
          <w:rFonts w:ascii="Calibri" w:hAnsi="Calibri" w:cs="Calibri"/>
          <w:b/>
          <w:sz w:val="18"/>
          <w:szCs w:val="20"/>
          <w:u w:val="single"/>
          <w:lang w:val="es-ES"/>
        </w:rPr>
      </w:pPr>
      <w:r w:rsidRPr="00335543">
        <w:rPr>
          <w:rFonts w:ascii="Calibri" w:hAnsi="Calibri" w:cs="Calibri"/>
          <w:b/>
          <w:sz w:val="18"/>
          <w:szCs w:val="20"/>
          <w:u w:val="single"/>
          <w:lang w:val="es-ES"/>
        </w:rPr>
        <w:t>Artículo X Establecimiento de grupos de trabajo oficiosos</w:t>
      </w:r>
    </w:p>
    <w:p w14:paraId="791243A7" w14:textId="77777777" w:rsidR="000819A6" w:rsidRPr="00335543" w:rsidRDefault="000819A6" w:rsidP="00A53487">
      <w:pPr>
        <w:pStyle w:val="Listecouleur-Accent11"/>
        <w:autoSpaceDE w:val="0"/>
        <w:autoSpaceDN w:val="0"/>
        <w:adjustRightInd w:val="0"/>
        <w:ind w:left="851" w:hanging="425"/>
        <w:jc w:val="left"/>
        <w:rPr>
          <w:rFonts w:ascii="Calibri" w:hAnsi="Calibri" w:cs="Calibri"/>
          <w:strike/>
          <w:sz w:val="18"/>
          <w:szCs w:val="20"/>
          <w:lang w:val="es-ES"/>
        </w:rPr>
      </w:pPr>
    </w:p>
    <w:p w14:paraId="4CBA5FE5" w14:textId="42479018" w:rsidR="000819A6" w:rsidRPr="00335543" w:rsidRDefault="000819A6" w:rsidP="005C16DC">
      <w:pPr>
        <w:pStyle w:val="Listecouleur-Accent11"/>
        <w:numPr>
          <w:ilvl w:val="0"/>
          <w:numId w:val="22"/>
        </w:numPr>
        <w:autoSpaceDE w:val="0"/>
        <w:autoSpaceDN w:val="0"/>
        <w:adjustRightInd w:val="0"/>
        <w:ind w:left="851" w:hanging="425"/>
        <w:jc w:val="left"/>
        <w:rPr>
          <w:rFonts w:ascii="Calibri" w:hAnsi="Calibri" w:cs="Calibri"/>
          <w:sz w:val="20"/>
          <w:szCs w:val="20"/>
          <w:lang w:val="es-ES"/>
        </w:rPr>
      </w:pPr>
      <w:r w:rsidRPr="00335543">
        <w:rPr>
          <w:rFonts w:ascii="Calibri" w:hAnsi="Calibri" w:cs="Calibri"/>
          <w:sz w:val="18"/>
          <w:szCs w:val="20"/>
          <w:lang w:val="es-ES"/>
        </w:rPr>
        <w:t>Además de establecer órganos subsidiarios, la Conferencia de las Partes podrá constituir pequeños grupos de trabajo oficiosos tales como grupos de contacto o colaboradores del Presidente para ayudarle a realizar su labor durante las reuniones de la Conferencia de las Partes. Dichos grupos presentarán informes y formularán recomendaciones a la Conferencia de las Partes.</w:t>
      </w:r>
    </w:p>
  </w:footnote>
  <w:footnote w:id="28">
    <w:p w14:paraId="24FDA258" w14:textId="5F2018F8" w:rsidR="000819A6" w:rsidRPr="00335543" w:rsidRDefault="000819A6" w:rsidP="00094CDE">
      <w:pPr>
        <w:pStyle w:val="FootnoteText"/>
        <w:ind w:left="142" w:hanging="141"/>
        <w:rPr>
          <w:sz w:val="18"/>
          <w:lang w:val="es-ES"/>
        </w:rPr>
      </w:pPr>
      <w:r w:rsidRPr="00335543">
        <w:rPr>
          <w:rStyle w:val="FootnoteReference"/>
          <w:sz w:val="18"/>
          <w:lang w:val="es-ES"/>
        </w:rPr>
        <w:footnoteRef/>
      </w:r>
      <w:r w:rsidRPr="00335543">
        <w:rPr>
          <w:sz w:val="18"/>
          <w:lang w:val="es-ES"/>
        </w:rPr>
        <w:t xml:space="preserve"> Texto explicativo de </w:t>
      </w:r>
      <w:r w:rsidRPr="00A707E2">
        <w:rPr>
          <w:sz w:val="18"/>
          <w:lang w:val="es-ES"/>
        </w:rPr>
        <w:t>los E</w:t>
      </w:r>
      <w:r w:rsidRPr="00335543">
        <w:rPr>
          <w:sz w:val="18"/>
          <w:lang w:val="es-ES"/>
        </w:rPr>
        <w:t xml:space="preserve">E. UU.: El procedimiento correcto (que se ha seguido tradicionalmente en Ramsar y en otros AMMA en los que </w:t>
      </w:r>
      <w:r>
        <w:rPr>
          <w:sz w:val="18"/>
          <w:lang w:val="es-ES"/>
        </w:rPr>
        <w:t xml:space="preserve">nuestro país </w:t>
      </w:r>
      <w:r w:rsidRPr="00335543">
        <w:rPr>
          <w:sz w:val="18"/>
          <w:lang w:val="es-ES"/>
        </w:rPr>
        <w:t>particip</w:t>
      </w:r>
      <w:r>
        <w:rPr>
          <w:sz w:val="18"/>
          <w:lang w:val="es-ES"/>
        </w:rPr>
        <w:t>a</w:t>
      </w:r>
      <w:r w:rsidRPr="00335543">
        <w:rPr>
          <w:sz w:val="18"/>
          <w:lang w:val="es-ES"/>
        </w:rPr>
        <w:t>) es que todas las Partes aprueb</w:t>
      </w:r>
      <w:r>
        <w:rPr>
          <w:sz w:val="18"/>
          <w:lang w:val="es-ES"/>
        </w:rPr>
        <w:t>a</w:t>
      </w:r>
      <w:r w:rsidRPr="00335543">
        <w:rPr>
          <w:sz w:val="18"/>
          <w:lang w:val="es-ES"/>
        </w:rPr>
        <w:t xml:space="preserve">n un </w:t>
      </w:r>
      <w:r>
        <w:rPr>
          <w:sz w:val="18"/>
          <w:lang w:val="es-ES"/>
        </w:rPr>
        <w:t xml:space="preserve">informe amplio </w:t>
      </w:r>
      <w:r w:rsidRPr="00335543">
        <w:rPr>
          <w:sz w:val="18"/>
          <w:lang w:val="es-ES"/>
        </w:rPr>
        <w:t xml:space="preserve">al final de la reunión. </w:t>
      </w:r>
      <w:r>
        <w:rPr>
          <w:sz w:val="18"/>
          <w:lang w:val="es-ES"/>
        </w:rPr>
        <w:t>Es</w:t>
      </w:r>
      <w:r w:rsidRPr="00335543">
        <w:rPr>
          <w:sz w:val="18"/>
          <w:lang w:val="es-ES"/>
        </w:rPr>
        <w:t xml:space="preserve"> una recopilación de los informes diarios que se publican durante la reunión </w:t>
      </w:r>
      <w:r>
        <w:rPr>
          <w:sz w:val="18"/>
          <w:lang w:val="es-ES"/>
        </w:rPr>
        <w:t xml:space="preserve">con un espacio libre para </w:t>
      </w:r>
      <w:r w:rsidRPr="00335543">
        <w:rPr>
          <w:sz w:val="18"/>
          <w:lang w:val="es-ES"/>
        </w:rPr>
        <w:t>la última tarde o el último día de la reunión (es decir, la sección que la Secretaría no puede finalizar a tiempo para la última reunión del órgano</w:t>
      </w:r>
      <w:r>
        <w:rPr>
          <w:sz w:val="18"/>
          <w:lang w:val="es-ES"/>
        </w:rPr>
        <w:t xml:space="preserve"> en cuestión</w:t>
      </w:r>
      <w:r w:rsidRPr="00335543">
        <w:rPr>
          <w:sz w:val="18"/>
          <w:lang w:val="es-ES"/>
        </w:rPr>
        <w:t xml:space="preserve">. Por cuestiones prácticas, la Mesa (en este caso </w:t>
      </w:r>
      <w:r>
        <w:rPr>
          <w:sz w:val="18"/>
          <w:lang w:val="es-ES"/>
        </w:rPr>
        <w:t xml:space="preserve">el </w:t>
      </w:r>
      <w:r w:rsidRPr="00335543">
        <w:rPr>
          <w:sz w:val="18"/>
          <w:lang w:val="es-ES"/>
        </w:rPr>
        <w:t>Equipo Ejecutivo al final de</w:t>
      </w:r>
      <w:r>
        <w:rPr>
          <w:sz w:val="18"/>
          <w:lang w:val="es-ES"/>
        </w:rPr>
        <w:t xml:space="preserve"> una reunión del</w:t>
      </w:r>
      <w:r w:rsidRPr="00335543">
        <w:rPr>
          <w:sz w:val="18"/>
          <w:lang w:val="es-ES"/>
        </w:rPr>
        <w:t xml:space="preserve"> CP o el CP al final de </w:t>
      </w:r>
      <w:r>
        <w:rPr>
          <w:sz w:val="18"/>
          <w:lang w:val="es-ES"/>
        </w:rPr>
        <w:t>la</w:t>
      </w:r>
      <w:r w:rsidRPr="00335543">
        <w:rPr>
          <w:sz w:val="18"/>
          <w:lang w:val="es-ES"/>
        </w:rPr>
        <w:t xml:space="preserve"> COP) está facultad</w:t>
      </w:r>
      <w:r>
        <w:rPr>
          <w:sz w:val="18"/>
          <w:lang w:val="es-ES"/>
        </w:rPr>
        <w:t>a</w:t>
      </w:r>
      <w:r w:rsidRPr="00335543">
        <w:rPr>
          <w:sz w:val="18"/>
          <w:lang w:val="es-ES"/>
        </w:rPr>
        <w:t xml:space="preserve"> para aprobar por medios electrónicos el informe del último día de la reunión en tiempo oportuno. Además, la Mesa no </w:t>
      </w:r>
      <w:r>
        <w:rPr>
          <w:sz w:val="18"/>
          <w:lang w:val="es-ES"/>
        </w:rPr>
        <w:t xml:space="preserve">evalúa </w:t>
      </w:r>
      <w:r w:rsidRPr="00335543">
        <w:rPr>
          <w:sz w:val="18"/>
          <w:lang w:val="es-ES"/>
        </w:rPr>
        <w:t>los informes en la COP</w:t>
      </w:r>
      <w:r>
        <w:rPr>
          <w:sz w:val="18"/>
          <w:lang w:val="es-ES"/>
        </w:rPr>
        <w:t xml:space="preserve"> antes de su publicación</w:t>
      </w:r>
      <w:r w:rsidRPr="00335543">
        <w:rPr>
          <w:sz w:val="18"/>
          <w:lang w:val="es-ES"/>
        </w:rPr>
        <w:t xml:space="preserve">; estos se ponen a disposición de todas las Partes en la </w:t>
      </w:r>
      <w:r>
        <w:rPr>
          <w:sz w:val="18"/>
          <w:lang w:val="es-ES"/>
        </w:rPr>
        <w:t>sección del sitio web dedicada a la reunión en curso</w:t>
      </w:r>
      <w:r w:rsidRPr="00335543">
        <w:rPr>
          <w:sz w:val="18"/>
          <w:lang w:val="es-ES"/>
        </w:rPr>
        <w:t xml:space="preserve">. </w:t>
      </w:r>
    </w:p>
  </w:footnote>
  <w:footnote w:id="29">
    <w:p w14:paraId="3149CEC1" w14:textId="12868EDE" w:rsidR="000819A6" w:rsidRPr="006A4843" w:rsidRDefault="000819A6" w:rsidP="007B2387">
      <w:pPr>
        <w:pStyle w:val="FootnoteText"/>
        <w:rPr>
          <w:sz w:val="18"/>
          <w:lang w:val="es-ES"/>
        </w:rPr>
      </w:pPr>
      <w:r w:rsidRPr="00335543">
        <w:rPr>
          <w:rStyle w:val="FootnoteReference"/>
          <w:sz w:val="18"/>
          <w:lang w:val="es-ES"/>
        </w:rPr>
        <w:footnoteRef/>
      </w:r>
      <w:r w:rsidRPr="00335543">
        <w:rPr>
          <w:sz w:val="18"/>
          <w:lang w:val="es-ES"/>
        </w:rPr>
        <w:t xml:space="preserve"> </w:t>
      </w:r>
      <w:r w:rsidRPr="006A4843">
        <w:rPr>
          <w:sz w:val="18"/>
          <w:lang w:val="es-ES"/>
        </w:rPr>
        <w:t>Comentario adicional de Suecia/Armenia.</w:t>
      </w:r>
    </w:p>
  </w:footnote>
  <w:footnote w:id="30">
    <w:p w14:paraId="778D9235" w14:textId="22525053" w:rsidR="000819A6" w:rsidRPr="006A4843" w:rsidRDefault="000819A6" w:rsidP="0060642A">
      <w:pPr>
        <w:pStyle w:val="FootnoteText"/>
        <w:rPr>
          <w:sz w:val="18"/>
          <w:lang w:val="es-ES"/>
        </w:rPr>
      </w:pPr>
      <w:r w:rsidRPr="006A4843">
        <w:rPr>
          <w:rStyle w:val="FootnoteReference"/>
          <w:sz w:val="18"/>
          <w:lang w:val="es-ES"/>
        </w:rPr>
        <w:footnoteRef/>
      </w:r>
      <w:r w:rsidRPr="006A4843">
        <w:rPr>
          <w:sz w:val="18"/>
          <w:lang w:val="es-ES"/>
        </w:rPr>
        <w:t xml:space="preserve"> Comentario adicional de Suecia/Armenia.</w:t>
      </w:r>
    </w:p>
  </w:footnote>
  <w:footnote w:id="31">
    <w:p w14:paraId="0D2F0221" w14:textId="6EE17D0B"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Finland</w:t>
      </w:r>
      <w:r>
        <w:rPr>
          <w:sz w:val="18"/>
          <w:lang w:val="es-ES"/>
        </w:rPr>
        <w:t>ia</w:t>
      </w:r>
      <w:r w:rsidRPr="00335543">
        <w:rPr>
          <w:sz w:val="18"/>
          <w:lang w:val="es-ES"/>
        </w:rPr>
        <w:t>.</w:t>
      </w:r>
    </w:p>
  </w:footnote>
  <w:footnote w:id="32">
    <w:p w14:paraId="5F715DAA" w14:textId="629EFFE7" w:rsidR="000819A6" w:rsidRPr="00335543" w:rsidRDefault="000819A6" w:rsidP="002E1315">
      <w:pPr>
        <w:pStyle w:val="FootnoteText"/>
        <w:rPr>
          <w:lang w:val="es-ES"/>
        </w:rPr>
      </w:pPr>
      <w:r w:rsidRPr="00335543">
        <w:rPr>
          <w:rStyle w:val="FootnoteReference"/>
          <w:sz w:val="18"/>
          <w:lang w:val="es-ES"/>
        </w:rPr>
        <w:footnoteRef/>
      </w:r>
      <w:r w:rsidRPr="00335543">
        <w:rPr>
          <w:sz w:val="18"/>
          <w:lang w:val="es-ES"/>
        </w:rPr>
        <w:t xml:space="preserve"> </w:t>
      </w:r>
      <w:r w:rsidRPr="00D96E4A">
        <w:rPr>
          <w:sz w:val="18"/>
          <w:lang w:val="es-ES"/>
        </w:rPr>
        <w:t xml:space="preserve">Comentario adicional de </w:t>
      </w:r>
      <w:r w:rsidRPr="00335543">
        <w:rPr>
          <w:sz w:val="18"/>
          <w:lang w:val="es-ES"/>
        </w:rPr>
        <w:t>Finland</w:t>
      </w:r>
      <w:r>
        <w:rPr>
          <w:sz w:val="18"/>
          <w:lang w:val="es-ES"/>
        </w:rPr>
        <w:t>ia</w:t>
      </w:r>
      <w:r w:rsidRPr="00335543">
        <w:rPr>
          <w:sz w:val="18"/>
          <w:lang w:val="es-ES"/>
        </w:rPr>
        <w:t xml:space="preserve">. </w:t>
      </w:r>
    </w:p>
  </w:footnote>
  <w:footnote w:id="33">
    <w:p w14:paraId="1B232D02" w14:textId="5D0E9118" w:rsidR="000819A6" w:rsidRPr="00335543" w:rsidRDefault="000819A6" w:rsidP="00F80C09">
      <w:pPr>
        <w:pStyle w:val="FootnoteText"/>
        <w:ind w:left="142" w:hanging="142"/>
        <w:rPr>
          <w:sz w:val="18"/>
          <w:lang w:val="es-ES"/>
        </w:rPr>
      </w:pPr>
      <w:r w:rsidRPr="00335543">
        <w:rPr>
          <w:rStyle w:val="FootnoteReference"/>
          <w:sz w:val="18"/>
          <w:lang w:val="es-ES"/>
        </w:rPr>
        <w:footnoteRef/>
      </w:r>
      <w:r w:rsidRPr="00335543">
        <w:rPr>
          <w:sz w:val="18"/>
          <w:lang w:val="es-ES"/>
        </w:rPr>
        <w:t xml:space="preserve"> Nota de Suecia/Armenia. El artículo 33 actual, que habr</w:t>
      </w:r>
      <w:r>
        <w:rPr>
          <w:sz w:val="18"/>
          <w:lang w:val="es-ES"/>
        </w:rPr>
        <w:t xml:space="preserve">ía </w:t>
      </w:r>
      <w:r w:rsidRPr="00335543">
        <w:rPr>
          <w:sz w:val="18"/>
          <w:lang w:val="es-ES"/>
        </w:rPr>
        <w:t xml:space="preserve">que cortar y pegar </w:t>
      </w:r>
      <w:r>
        <w:rPr>
          <w:sz w:val="18"/>
          <w:lang w:val="es-ES"/>
        </w:rPr>
        <w:t xml:space="preserve">con el texto del </w:t>
      </w:r>
      <w:r w:rsidRPr="00335543">
        <w:rPr>
          <w:sz w:val="18"/>
          <w:lang w:val="es-ES"/>
        </w:rPr>
        <w:t xml:space="preserve">artículo 30 para crear un nuevo artículo 30.5, reza así: “Toda moción que requiera una decisión sobre la competencia de la Conferencia de las partes para examinar cualquier asunto o adoptar una propuesta o una enmienda a una propuesta que le haya sido presentada, se someterá a votación antes de que se examine el asunto o de que se proceda a votación sobre la propuesta o enmienda de que se </w:t>
      </w:r>
      <w:r w:rsidRPr="0036716B">
        <w:rPr>
          <w:sz w:val="18"/>
          <w:lang w:val="es-ES"/>
        </w:rPr>
        <w:t xml:space="preserve">trate.” </w:t>
      </w:r>
      <w:r w:rsidRPr="00335543">
        <w:rPr>
          <w:sz w:val="18"/>
          <w:lang w:val="es-ES"/>
        </w:rPr>
        <w:t>No obstante, ¿se lleva esto a cabo? ¿se podría reformular esto de otra manera?</w:t>
      </w:r>
    </w:p>
  </w:footnote>
  <w:footnote w:id="34">
    <w:p w14:paraId="2F826EEF" w14:textId="3F221F35"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Suecia/Armenia.</w:t>
      </w:r>
    </w:p>
  </w:footnote>
  <w:footnote w:id="35">
    <w:p w14:paraId="39E68C0F" w14:textId="11ED2B6F"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sidRPr="00335543">
        <w:rPr>
          <w:b/>
          <w:sz w:val="18"/>
          <w:lang w:val="es-ES"/>
        </w:rPr>
        <w:t xml:space="preserve">Artículo 34: </w:t>
      </w:r>
      <w:r w:rsidRPr="00335543">
        <w:rPr>
          <w:b/>
          <w:strike/>
          <w:sz w:val="18"/>
          <w:lang w:val="es-ES"/>
        </w:rPr>
        <w:t xml:space="preserve">Propuestas </w:t>
      </w:r>
      <w:r w:rsidRPr="00AC1D96">
        <w:rPr>
          <w:b/>
          <w:sz w:val="18"/>
          <w:lang w:val="es-ES"/>
        </w:rPr>
        <w:t xml:space="preserve">Proyectos de resolución y enmiendas de estos </w:t>
      </w:r>
      <w:r w:rsidRPr="00AC1D96">
        <w:rPr>
          <w:b/>
          <w:strike/>
          <w:sz w:val="18"/>
          <w:lang w:val="es-ES"/>
        </w:rPr>
        <w:t xml:space="preserve">a </w:t>
      </w:r>
      <w:r w:rsidRPr="00335543">
        <w:rPr>
          <w:b/>
          <w:strike/>
          <w:sz w:val="18"/>
          <w:lang w:val="es-ES"/>
        </w:rPr>
        <w:t>las propuestas</w:t>
      </w:r>
    </w:p>
    <w:p w14:paraId="5C97EEFE" w14:textId="5CDB2494" w:rsidR="000819A6" w:rsidRPr="00335543" w:rsidRDefault="000819A6" w:rsidP="00B77F70">
      <w:pPr>
        <w:pStyle w:val="FootnoteText"/>
        <w:tabs>
          <w:tab w:val="left" w:pos="426"/>
        </w:tabs>
        <w:rPr>
          <w:sz w:val="18"/>
          <w:lang w:val="es-ES"/>
        </w:rPr>
      </w:pPr>
      <w:r w:rsidRPr="00335543">
        <w:rPr>
          <w:sz w:val="18"/>
          <w:lang w:val="es-ES"/>
        </w:rPr>
        <w:t xml:space="preserve">2.  </w:t>
      </w:r>
      <w:r w:rsidR="00C84D9A">
        <w:rPr>
          <w:sz w:val="18"/>
          <w:lang w:val="es-ES"/>
        </w:rPr>
        <w:tab/>
      </w:r>
      <w:r w:rsidRPr="00335543">
        <w:rPr>
          <w:sz w:val="18"/>
          <w:lang w:val="es-ES"/>
        </w:rPr>
        <w:t xml:space="preserve">El Comité Permanente también podrá decidir que las diferencias de opinión sobre una propuesta redactada por un órgano subsidiario o la Secretaría </w:t>
      </w:r>
      <w:r w:rsidRPr="00335543">
        <w:rPr>
          <w:sz w:val="18"/>
          <w:u w:val="single"/>
          <w:lang w:val="es-ES"/>
        </w:rPr>
        <w:t>para que el Comité Permanente la presente ulteriormente a la COP</w:t>
      </w:r>
      <w:r w:rsidRPr="00335543">
        <w:rPr>
          <w:sz w:val="18"/>
          <w:lang w:val="es-ES"/>
        </w:rPr>
        <w:t xml:space="preserve"> se muestren entre corchetes y, si procede, con comentarios explicativos. </w:t>
      </w:r>
    </w:p>
    <w:p w14:paraId="4BB8746B" w14:textId="1604B37B" w:rsidR="000819A6" w:rsidRPr="00335543" w:rsidRDefault="000819A6">
      <w:pPr>
        <w:pStyle w:val="FootnoteText"/>
        <w:rPr>
          <w:u w:val="single"/>
          <w:lang w:val="es-ES"/>
        </w:rPr>
      </w:pPr>
      <w:r w:rsidRPr="00335543">
        <w:rPr>
          <w:sz w:val="18"/>
          <w:u w:val="single"/>
          <w:lang w:val="es-ES"/>
        </w:rPr>
        <w:t>7.</w:t>
      </w:r>
      <w:r w:rsidRPr="00335543">
        <w:rPr>
          <w:sz w:val="18"/>
          <w:lang w:val="es-ES"/>
        </w:rPr>
        <w:t xml:space="preserve">  </w:t>
      </w:r>
      <w:r w:rsidR="00C84D9A">
        <w:rPr>
          <w:sz w:val="18"/>
          <w:lang w:val="es-ES"/>
        </w:rPr>
        <w:tab/>
      </w:r>
      <w:r w:rsidRPr="00335543">
        <w:rPr>
          <w:sz w:val="18"/>
          <w:u w:val="single"/>
          <w:lang w:val="es-ES"/>
        </w:rPr>
        <w:t>Las PC que hayan realizado cambios en un proyecto de resolución desde que este fue</w:t>
      </w:r>
      <w:r>
        <w:rPr>
          <w:sz w:val="18"/>
          <w:u w:val="single"/>
          <w:lang w:val="es-ES"/>
        </w:rPr>
        <w:t xml:space="preserve"> </w:t>
      </w:r>
      <w:r w:rsidRPr="00335543">
        <w:rPr>
          <w:sz w:val="18"/>
          <w:u w:val="single"/>
          <w:lang w:val="es-ES"/>
        </w:rPr>
        <w:t>examinado en el CP pueden presentarlo a la reunión previa a la COP para determinar si es un punto de partida más apropiado para las negociaciones de la COP. E</w:t>
      </w:r>
      <w:r>
        <w:rPr>
          <w:sz w:val="18"/>
          <w:u w:val="single"/>
          <w:lang w:val="es-ES"/>
        </w:rPr>
        <w:t>n el</w:t>
      </w:r>
      <w:r w:rsidRPr="00335543">
        <w:rPr>
          <w:sz w:val="18"/>
          <w:u w:val="single"/>
          <w:lang w:val="es-ES"/>
        </w:rPr>
        <w:t xml:space="preserve"> documento </w:t>
      </w:r>
      <w:r>
        <w:rPr>
          <w:sz w:val="18"/>
          <w:u w:val="single"/>
          <w:lang w:val="es-ES"/>
        </w:rPr>
        <w:t xml:space="preserve">se </w:t>
      </w:r>
      <w:r w:rsidRPr="00335543">
        <w:rPr>
          <w:sz w:val="18"/>
          <w:u w:val="single"/>
          <w:lang w:val="es-ES"/>
        </w:rPr>
        <w:t>debería</w:t>
      </w:r>
      <w:r>
        <w:rPr>
          <w:sz w:val="18"/>
          <w:u w:val="single"/>
          <w:lang w:val="es-ES"/>
        </w:rPr>
        <w:t>n mostrar</w:t>
      </w:r>
      <w:r w:rsidRPr="00335543">
        <w:rPr>
          <w:sz w:val="18"/>
          <w:u w:val="single"/>
          <w:lang w:val="es-ES"/>
        </w:rPr>
        <w:t xml:space="preserve"> los cambios realizad</w:t>
      </w:r>
      <w:r>
        <w:rPr>
          <w:sz w:val="18"/>
          <w:u w:val="single"/>
          <w:lang w:val="es-ES"/>
        </w:rPr>
        <w:t>o</w:t>
      </w:r>
      <w:r w:rsidRPr="00335543">
        <w:rPr>
          <w:sz w:val="18"/>
          <w:u w:val="single"/>
          <w:lang w:val="es-ES"/>
        </w:rPr>
        <w:t>s sobre la versi</w:t>
      </w:r>
      <w:r>
        <w:rPr>
          <w:sz w:val="18"/>
          <w:u w:val="single"/>
          <w:lang w:val="es-ES"/>
        </w:rPr>
        <w:t>ó</w:t>
      </w:r>
      <w:r w:rsidRPr="00335543">
        <w:rPr>
          <w:sz w:val="18"/>
          <w:u w:val="single"/>
          <w:lang w:val="es-ES"/>
        </w:rPr>
        <w:t>n anterior.</w:t>
      </w:r>
    </w:p>
  </w:footnote>
  <w:footnote w:id="36">
    <w:p w14:paraId="7E570728" w14:textId="6C8FD354" w:rsidR="000819A6" w:rsidRPr="00AC1D96"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sidRPr="00AC1D96">
        <w:rPr>
          <w:sz w:val="18"/>
          <w:lang w:val="es-ES"/>
        </w:rPr>
        <w:t>Comentario adicional de Suecia/Armenia.</w:t>
      </w:r>
    </w:p>
  </w:footnote>
  <w:footnote w:id="37">
    <w:p w14:paraId="6BBA8503" w14:textId="1377E6B4" w:rsidR="000819A6" w:rsidRPr="00AC1D96" w:rsidRDefault="000819A6">
      <w:pPr>
        <w:pStyle w:val="FootnoteText"/>
        <w:rPr>
          <w:lang w:val="es-ES"/>
        </w:rPr>
      </w:pPr>
      <w:r w:rsidRPr="00AC1D96">
        <w:rPr>
          <w:rStyle w:val="FootnoteReference"/>
          <w:sz w:val="18"/>
          <w:lang w:val="es-ES"/>
        </w:rPr>
        <w:footnoteRef/>
      </w:r>
      <w:r w:rsidRPr="00AC1D96">
        <w:rPr>
          <w:sz w:val="18"/>
          <w:lang w:val="es-ES"/>
        </w:rPr>
        <w:t xml:space="preserve"> Comentario adicional de Suecia/Armenia. </w:t>
      </w:r>
    </w:p>
  </w:footnote>
  <w:footnote w:id="38">
    <w:p w14:paraId="08628567" w14:textId="784B4C19" w:rsidR="008750B6" w:rsidRPr="00B2176F" w:rsidRDefault="008750B6" w:rsidP="008750B6">
      <w:pPr>
        <w:pStyle w:val="FootnoteText"/>
        <w:rPr>
          <w:sz w:val="18"/>
          <w:szCs w:val="18"/>
          <w:lang w:val="es-ES"/>
        </w:rPr>
      </w:pPr>
      <w:r w:rsidRPr="008750B6">
        <w:rPr>
          <w:rStyle w:val="FootnoteReference"/>
          <w:sz w:val="18"/>
          <w:szCs w:val="18"/>
        </w:rPr>
        <w:footnoteRef/>
      </w:r>
      <w:r w:rsidRPr="00B2176F">
        <w:rPr>
          <w:sz w:val="18"/>
          <w:szCs w:val="18"/>
          <w:lang w:val="es-ES"/>
        </w:rPr>
        <w:t xml:space="preserve"> </w:t>
      </w:r>
      <w:r w:rsidR="0056220F" w:rsidRPr="00B2176F">
        <w:rPr>
          <w:sz w:val="18"/>
          <w:szCs w:val="18"/>
          <w:lang w:val="es-ES"/>
        </w:rPr>
        <w:t>Nota del traductor: la traducción al español del título del artículo 39 debería modificarse, reemplazando "Votación por consenso" por "Consenso y votación".</w:t>
      </w:r>
    </w:p>
    <w:p w14:paraId="6828FE4F" w14:textId="2E41B787" w:rsidR="008750B6" w:rsidRPr="00B2176F" w:rsidRDefault="008750B6">
      <w:pPr>
        <w:pStyle w:val="FootnoteText"/>
        <w:rPr>
          <w:lang w:val="es-ES"/>
        </w:rPr>
      </w:pPr>
    </w:p>
  </w:footnote>
  <w:footnote w:id="39">
    <w:p w14:paraId="6D8DAB1D" w14:textId="427BDA8E" w:rsidR="000819A6" w:rsidRPr="00335543" w:rsidRDefault="000819A6">
      <w:pPr>
        <w:pStyle w:val="FootnoteText"/>
        <w:rPr>
          <w:lang w:val="es-ES"/>
        </w:rPr>
      </w:pPr>
      <w:r w:rsidRPr="00D96E4A">
        <w:rPr>
          <w:rStyle w:val="FootnoteReference"/>
          <w:sz w:val="18"/>
          <w:lang w:val="es-ES"/>
        </w:rPr>
        <w:footnoteRef/>
      </w:r>
      <w:r w:rsidRPr="00D96E4A">
        <w:rPr>
          <w:sz w:val="18"/>
          <w:lang w:val="es-ES"/>
        </w:rPr>
        <w:t xml:space="preserve"> Comentario adicional de Finlandia</w:t>
      </w:r>
      <w:r w:rsidRPr="00335543">
        <w:rPr>
          <w:sz w:val="18"/>
          <w:lang w:val="es-ES"/>
        </w:rPr>
        <w:t>.</w:t>
      </w:r>
    </w:p>
  </w:footnote>
  <w:footnote w:id="40">
    <w:p w14:paraId="6EEA6E72" w14:textId="1BA0D9D4" w:rsidR="000819A6" w:rsidRPr="00335543" w:rsidRDefault="000819A6">
      <w:pPr>
        <w:pStyle w:val="FootnoteText"/>
        <w:rPr>
          <w:sz w:val="18"/>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w:t>
      </w:r>
      <w:r>
        <w:rPr>
          <w:sz w:val="18"/>
          <w:lang w:val="es-ES"/>
        </w:rPr>
        <w:t>Finlandia.</w:t>
      </w:r>
      <w:r w:rsidRPr="00335543">
        <w:rPr>
          <w:sz w:val="18"/>
          <w:lang w:val="es-ES"/>
        </w:rPr>
        <w:t xml:space="preserve"> </w:t>
      </w:r>
    </w:p>
  </w:footnote>
  <w:footnote w:id="41">
    <w:p w14:paraId="329BEF72" w14:textId="6F3FEDCB" w:rsidR="000819A6" w:rsidRPr="00335543" w:rsidRDefault="000819A6">
      <w:pPr>
        <w:pStyle w:val="FootnoteText"/>
        <w:rPr>
          <w:lang w:val="es-ES"/>
        </w:rPr>
      </w:pPr>
      <w:r w:rsidRPr="00335543">
        <w:rPr>
          <w:rStyle w:val="FootnoteReference"/>
          <w:sz w:val="18"/>
          <w:lang w:val="es-ES"/>
        </w:rPr>
        <w:footnoteRef/>
      </w:r>
      <w:r w:rsidRPr="00335543">
        <w:rPr>
          <w:sz w:val="18"/>
          <w:lang w:val="es-ES"/>
        </w:rPr>
        <w:t xml:space="preserve"> </w:t>
      </w:r>
      <w:r>
        <w:rPr>
          <w:sz w:val="18"/>
          <w:lang w:val="es-ES"/>
        </w:rPr>
        <w:t>Comentario adicional de</w:t>
      </w:r>
      <w:r w:rsidRPr="00335543">
        <w:rPr>
          <w:sz w:val="18"/>
          <w:lang w:val="es-ES"/>
        </w:rPr>
        <w:t xml:space="preserve"> </w:t>
      </w:r>
      <w:r>
        <w:rPr>
          <w:sz w:val="18"/>
          <w:lang w:val="es-ES"/>
        </w:rPr>
        <w:t>Finlandia.</w:t>
      </w:r>
      <w:r w:rsidRPr="00335543">
        <w:rPr>
          <w:sz w:val="18"/>
          <w:lang w:val="es-ES"/>
        </w:rPr>
        <w:t xml:space="preserve"> </w:t>
      </w:r>
    </w:p>
  </w:footnote>
  <w:footnote w:id="42">
    <w:p w14:paraId="233DAEC6" w14:textId="48ADF5AF" w:rsidR="000819A6" w:rsidRPr="00335543" w:rsidRDefault="000819A6">
      <w:pPr>
        <w:pStyle w:val="FootnoteText"/>
        <w:rPr>
          <w:rFonts w:asciiTheme="minorHAnsi" w:hAnsiTheme="minorHAnsi" w:cstheme="minorHAnsi"/>
          <w:sz w:val="18"/>
          <w:szCs w:val="18"/>
          <w:lang w:val="es-ES"/>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lang w:val="es-ES"/>
        </w:rPr>
        <w:t xml:space="preserve"> </w:t>
      </w:r>
      <w:r w:rsidRPr="00335543">
        <w:rPr>
          <w:rFonts w:asciiTheme="minorHAnsi" w:hAnsiTheme="minorHAnsi" w:cstheme="minorHAnsi"/>
          <w:b/>
          <w:sz w:val="18"/>
          <w:szCs w:val="18"/>
          <w:lang w:val="es-ES"/>
        </w:rPr>
        <w:t>Artículo 50: Idiomas de los documentos oficiales</w:t>
      </w:r>
    </w:p>
    <w:p w14:paraId="1066AAEA" w14:textId="6F883379" w:rsidR="000819A6" w:rsidRPr="00335543" w:rsidRDefault="00C84D9A" w:rsidP="00C84D9A">
      <w:pPr>
        <w:pStyle w:val="FootnoteText"/>
        <w:rPr>
          <w:rFonts w:asciiTheme="minorHAnsi" w:hAnsiTheme="minorHAnsi" w:cstheme="minorHAnsi"/>
          <w:sz w:val="18"/>
          <w:szCs w:val="18"/>
          <w:lang w:val="es-ES"/>
        </w:rPr>
      </w:pPr>
      <w:r w:rsidRPr="00C84D9A">
        <w:rPr>
          <w:rFonts w:asciiTheme="minorHAnsi" w:hAnsiTheme="minorHAnsi" w:cstheme="minorHAnsi"/>
          <w:sz w:val="18"/>
          <w:szCs w:val="18"/>
          <w:lang w:val="es-ES"/>
        </w:rPr>
        <w:t>2.</w:t>
      </w:r>
      <w:r w:rsidRPr="00C84D9A">
        <w:rPr>
          <w:rFonts w:asciiTheme="minorHAnsi" w:hAnsiTheme="minorHAnsi" w:cstheme="minorHAnsi"/>
          <w:sz w:val="18"/>
          <w:szCs w:val="18"/>
          <w:lang w:val="es-ES"/>
        </w:rPr>
        <w:tab/>
      </w:r>
      <w:r w:rsidR="000819A6" w:rsidRPr="00335543">
        <w:rPr>
          <w:rFonts w:asciiTheme="minorHAnsi" w:hAnsiTheme="minorHAnsi" w:cstheme="minorHAnsi"/>
          <w:strike/>
          <w:sz w:val="18"/>
          <w:szCs w:val="18"/>
          <w:lang w:val="es-ES"/>
        </w:rPr>
        <w:t>Puede que sea necesario poner un límite al número de ejemplares de los documentos facilitados a cada Parte Contratante u observador a causa de restricciones financieras.</w:t>
      </w:r>
      <w:r w:rsidR="000819A6" w:rsidRPr="00335543">
        <w:rPr>
          <w:rFonts w:asciiTheme="minorHAnsi" w:hAnsiTheme="minorHAnsi" w:cstheme="minorHAnsi"/>
          <w:sz w:val="18"/>
          <w:szCs w:val="18"/>
          <w:lang w:val="es-ES"/>
        </w:rPr>
        <w:t xml:space="preserve"> La Secretaría </w:t>
      </w:r>
      <w:r w:rsidR="000819A6" w:rsidRPr="00006595">
        <w:rPr>
          <w:rFonts w:asciiTheme="minorHAnsi" w:hAnsiTheme="minorHAnsi" w:cstheme="minorHAnsi"/>
          <w:sz w:val="18"/>
          <w:szCs w:val="18"/>
          <w:u w:val="single"/>
          <w:lang w:val="es-ES"/>
        </w:rPr>
        <w:t>proporcionará</w:t>
      </w:r>
      <w:r w:rsidR="000819A6">
        <w:rPr>
          <w:rFonts w:asciiTheme="minorHAnsi" w:hAnsiTheme="minorHAnsi" w:cstheme="minorHAnsi"/>
          <w:sz w:val="18"/>
          <w:szCs w:val="18"/>
          <w:u w:val="single"/>
          <w:lang w:val="es-ES"/>
        </w:rPr>
        <w:t xml:space="preserve"> </w:t>
      </w:r>
      <w:r w:rsidR="000819A6" w:rsidRPr="00006595">
        <w:rPr>
          <w:rFonts w:asciiTheme="minorHAnsi" w:hAnsiTheme="minorHAnsi" w:cstheme="minorHAnsi"/>
          <w:sz w:val="18"/>
          <w:szCs w:val="18"/>
          <w:u w:val="single"/>
          <w:lang w:val="es-ES"/>
        </w:rPr>
        <w:t>documentos en soporte digital y</w:t>
      </w:r>
      <w:r w:rsidR="000819A6" w:rsidRPr="00006595">
        <w:rPr>
          <w:rFonts w:asciiTheme="minorHAnsi" w:hAnsiTheme="minorHAnsi" w:cstheme="minorHAnsi"/>
          <w:sz w:val="18"/>
          <w:szCs w:val="18"/>
          <w:lang w:val="es-ES"/>
        </w:rPr>
        <w:t xml:space="preserve"> </w:t>
      </w:r>
      <w:r w:rsidR="000819A6" w:rsidRPr="00335543">
        <w:rPr>
          <w:rFonts w:asciiTheme="minorHAnsi" w:hAnsiTheme="minorHAnsi" w:cstheme="minorHAnsi"/>
          <w:sz w:val="18"/>
          <w:szCs w:val="18"/>
          <w:lang w:val="es-ES"/>
        </w:rPr>
        <w:t xml:space="preserve">alentará a las Partes Contratantes y a los observadores a extraer los documentos del sitio de la Secretaría en la Web por conducto de la Internet. </w:t>
      </w:r>
      <w:r w:rsidR="000819A6" w:rsidRPr="00335543">
        <w:rPr>
          <w:rFonts w:asciiTheme="minorHAnsi" w:hAnsiTheme="minorHAnsi" w:cstheme="minorHAnsi"/>
          <w:sz w:val="18"/>
          <w:szCs w:val="18"/>
          <w:u w:val="single"/>
          <w:lang w:val="es-ES"/>
        </w:rPr>
        <w:t>Solo se deberían proporcionar</w:t>
      </w:r>
      <w:r w:rsidR="000819A6">
        <w:rPr>
          <w:rFonts w:asciiTheme="minorHAnsi" w:hAnsiTheme="minorHAnsi" w:cstheme="minorHAnsi"/>
          <w:sz w:val="18"/>
          <w:szCs w:val="18"/>
          <w:u w:val="single"/>
          <w:lang w:val="es-ES"/>
        </w:rPr>
        <w:t xml:space="preserve"> </w:t>
      </w:r>
      <w:r w:rsidR="000819A6" w:rsidRPr="00335543">
        <w:rPr>
          <w:rFonts w:asciiTheme="minorHAnsi" w:hAnsiTheme="minorHAnsi" w:cstheme="minorHAnsi"/>
          <w:sz w:val="18"/>
          <w:szCs w:val="18"/>
          <w:u w:val="single"/>
          <w:lang w:val="es-ES"/>
        </w:rPr>
        <w:t xml:space="preserve">copias impresas si no funcionan las herramientas digitales, por ejemplo la página web de Ramsar, o hay alguna otra razón extraordinaria que impida que un gran número de PC </w:t>
      </w:r>
      <w:r w:rsidR="000819A6">
        <w:rPr>
          <w:rFonts w:asciiTheme="minorHAnsi" w:hAnsiTheme="minorHAnsi" w:cstheme="minorHAnsi"/>
          <w:sz w:val="18"/>
          <w:szCs w:val="18"/>
          <w:u w:val="single"/>
          <w:lang w:val="es-ES"/>
        </w:rPr>
        <w:t xml:space="preserve">puedan leer </w:t>
      </w:r>
      <w:r w:rsidR="000819A6" w:rsidRPr="00335543">
        <w:rPr>
          <w:rFonts w:asciiTheme="minorHAnsi" w:hAnsiTheme="minorHAnsi" w:cstheme="minorHAnsi"/>
          <w:sz w:val="18"/>
          <w:szCs w:val="18"/>
          <w:u w:val="single"/>
          <w:lang w:val="es-ES"/>
        </w:rPr>
        <w:t>las versiones digitales.</w:t>
      </w:r>
    </w:p>
    <w:p w14:paraId="4DB78356" w14:textId="3F7AC6C0" w:rsidR="000819A6" w:rsidRPr="00335543" w:rsidRDefault="000819A6" w:rsidP="00440515">
      <w:pPr>
        <w:pStyle w:val="FootnoteText"/>
        <w:ind w:left="0" w:firstLine="0"/>
        <w:rPr>
          <w:rFonts w:asciiTheme="minorHAnsi" w:hAnsiTheme="minorHAnsi" w:cstheme="minorHAnsi"/>
          <w:sz w:val="18"/>
          <w:szCs w:val="18"/>
          <w:vertAlign w:val="subscript"/>
          <w:lang w:val="es-ES"/>
        </w:rPr>
      </w:pPr>
      <w:r w:rsidRPr="00335543">
        <w:rPr>
          <w:rFonts w:asciiTheme="minorHAnsi" w:hAnsiTheme="minorHAnsi" w:cstheme="minorHAnsi"/>
          <w:sz w:val="18"/>
          <w:szCs w:val="18"/>
          <w:lang w:val="es-ES"/>
        </w:rPr>
        <w:t xml:space="preserve">5.  …tras </w:t>
      </w:r>
      <w:r w:rsidRPr="00006595">
        <w:rPr>
          <w:rFonts w:asciiTheme="minorHAnsi" w:hAnsiTheme="minorHAnsi" w:cstheme="minorHAnsi"/>
          <w:strike/>
          <w:sz w:val="18"/>
          <w:szCs w:val="18"/>
          <w:lang w:val="es-ES"/>
        </w:rPr>
        <w:t>recabar la</w:t>
      </w:r>
      <w:r>
        <w:rPr>
          <w:rFonts w:asciiTheme="minorHAnsi" w:hAnsiTheme="minorHAnsi" w:cstheme="minorHAnsi"/>
          <w:strike/>
          <w:sz w:val="18"/>
          <w:szCs w:val="18"/>
          <w:lang w:val="es-ES"/>
        </w:rPr>
        <w:t xml:space="preserve"> o</w:t>
      </w:r>
      <w:r w:rsidRPr="00335543">
        <w:rPr>
          <w:rFonts w:asciiTheme="minorHAnsi" w:hAnsiTheme="minorHAnsi" w:cstheme="minorHAnsi"/>
          <w:strike/>
          <w:sz w:val="18"/>
          <w:szCs w:val="18"/>
          <w:lang w:val="es-ES"/>
        </w:rPr>
        <w:t>pinión</w:t>
      </w:r>
      <w:r w:rsidRPr="00335543">
        <w:rPr>
          <w:rFonts w:asciiTheme="minorHAnsi" w:hAnsiTheme="minorHAnsi" w:cstheme="minorHAnsi"/>
          <w:sz w:val="18"/>
          <w:szCs w:val="18"/>
          <w:lang w:val="es-ES"/>
        </w:rPr>
        <w:t xml:space="preserve"> </w:t>
      </w:r>
      <w:r w:rsidRPr="00335543">
        <w:rPr>
          <w:rFonts w:asciiTheme="minorHAnsi" w:hAnsiTheme="minorHAnsi" w:cstheme="minorHAnsi"/>
          <w:sz w:val="18"/>
          <w:szCs w:val="18"/>
          <w:u w:val="single"/>
          <w:lang w:val="es-ES"/>
        </w:rPr>
        <w:t>obtener la aprobación</w:t>
      </w:r>
      <w:r w:rsidRPr="00335543">
        <w:rPr>
          <w:rFonts w:asciiTheme="minorHAnsi" w:hAnsiTheme="minorHAnsi" w:cstheme="minorHAnsi"/>
          <w:sz w:val="18"/>
          <w:szCs w:val="18"/>
          <w:lang w:val="es-ES"/>
        </w:rPr>
        <w:t xml:space="preserve"> de la Secretaría, </w:t>
      </w:r>
      <w:r w:rsidRPr="00335543">
        <w:rPr>
          <w:rFonts w:asciiTheme="minorHAnsi" w:hAnsiTheme="minorHAnsi" w:cstheme="minorHAnsi"/>
          <w:sz w:val="18"/>
          <w:szCs w:val="18"/>
          <w:u w:val="single"/>
          <w:lang w:val="es-ES"/>
        </w:rPr>
        <w:t>incluida su opinión</w:t>
      </w:r>
      <w:r w:rsidRPr="00335543">
        <w:rPr>
          <w:rFonts w:asciiTheme="minorHAnsi" w:hAnsiTheme="minorHAnsi" w:cstheme="minorHAnsi"/>
          <w:sz w:val="18"/>
          <w:szCs w:val="18"/>
          <w:lang w:val="es-ES"/>
        </w:rPr>
        <w:t xml:space="preserve"> acerca de cómo proceder.</w:t>
      </w:r>
    </w:p>
  </w:footnote>
  <w:footnote w:id="43">
    <w:p w14:paraId="14365A27" w14:textId="112F8E45" w:rsidR="000819A6" w:rsidRPr="00335543" w:rsidRDefault="000819A6" w:rsidP="00D43837">
      <w:pPr>
        <w:pStyle w:val="FootnoteText"/>
        <w:rPr>
          <w:rFonts w:asciiTheme="minorHAnsi" w:hAnsiTheme="minorHAnsi" w:cstheme="minorHAnsi"/>
          <w:sz w:val="18"/>
          <w:szCs w:val="18"/>
          <w:lang w:val="es-ES"/>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lang w:val="es-ES"/>
        </w:rPr>
        <w:t xml:space="preserve"> </w:t>
      </w:r>
      <w:r>
        <w:rPr>
          <w:rFonts w:asciiTheme="minorHAnsi" w:hAnsiTheme="minorHAnsi" w:cstheme="minorHAnsi"/>
          <w:sz w:val="18"/>
          <w:szCs w:val="18"/>
          <w:lang w:val="es-ES"/>
        </w:rPr>
        <w:t>Comentario adicional del Japón</w:t>
      </w:r>
      <w:r w:rsidRPr="00335543">
        <w:rPr>
          <w:rFonts w:asciiTheme="minorHAnsi" w:hAnsiTheme="minorHAnsi" w:cstheme="minorHAnsi"/>
          <w:sz w:val="18"/>
          <w:szCs w:val="18"/>
          <w:lang w:val="es-ES"/>
        </w:rPr>
        <w:t xml:space="preserve">. </w:t>
      </w:r>
    </w:p>
  </w:footnote>
  <w:footnote w:id="44">
    <w:p w14:paraId="042D50D4" w14:textId="5A73E3EC" w:rsidR="000819A6" w:rsidRPr="00335543" w:rsidRDefault="000819A6" w:rsidP="00D43837">
      <w:pPr>
        <w:ind w:left="0" w:firstLine="0"/>
        <w:rPr>
          <w:rFonts w:asciiTheme="minorHAnsi" w:eastAsiaTheme="minorHAnsi" w:hAnsiTheme="minorHAnsi" w:cstheme="minorHAnsi"/>
          <w:sz w:val="18"/>
          <w:szCs w:val="18"/>
          <w:lang w:val="es-ES" w:eastAsia="fr-FR"/>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vertAlign w:val="superscript"/>
          <w:lang w:val="es-ES"/>
        </w:rPr>
        <w:t xml:space="preserve"> </w:t>
      </w:r>
      <w:r w:rsidRPr="00335543">
        <w:rPr>
          <w:rFonts w:asciiTheme="minorHAnsi" w:eastAsiaTheme="minorHAnsi" w:hAnsiTheme="minorHAnsi" w:cstheme="minorHAnsi"/>
          <w:b/>
          <w:bCs/>
          <w:sz w:val="18"/>
          <w:szCs w:val="18"/>
          <w:lang w:val="es-ES" w:eastAsia="fr-FR"/>
        </w:rPr>
        <w:t xml:space="preserve">Artículo 51: </w:t>
      </w:r>
      <w:r w:rsidRPr="00335543">
        <w:rPr>
          <w:rFonts w:asciiTheme="minorHAnsi" w:eastAsiaTheme="minorHAnsi" w:hAnsiTheme="minorHAnsi" w:cstheme="minorHAnsi"/>
          <w:b/>
          <w:bCs/>
          <w:sz w:val="18"/>
          <w:szCs w:val="18"/>
          <w:u w:val="single"/>
          <w:lang w:val="es-ES" w:eastAsia="fr-FR"/>
        </w:rPr>
        <w:t xml:space="preserve">Resumen ejecutivo y acta resumida </w:t>
      </w:r>
      <w:r w:rsidRPr="00335543">
        <w:rPr>
          <w:rFonts w:asciiTheme="minorHAnsi" w:eastAsiaTheme="minorHAnsi" w:hAnsiTheme="minorHAnsi" w:cstheme="minorHAnsi"/>
          <w:b/>
          <w:bCs/>
          <w:iCs/>
          <w:strike/>
          <w:color w:val="000000" w:themeColor="text1"/>
          <w:sz w:val="18"/>
          <w:szCs w:val="18"/>
          <w:u w:val="single"/>
          <w:lang w:val="es-ES" w:eastAsia="fr-FR"/>
        </w:rPr>
        <w:t xml:space="preserve">Grabaciones </w:t>
      </w:r>
      <w:r w:rsidRPr="00006595">
        <w:rPr>
          <w:rFonts w:asciiTheme="minorHAnsi" w:eastAsiaTheme="minorHAnsi" w:hAnsiTheme="minorHAnsi" w:cstheme="minorHAnsi"/>
          <w:b/>
          <w:bCs/>
          <w:iCs/>
          <w:strike/>
          <w:sz w:val="18"/>
          <w:szCs w:val="18"/>
          <w:u w:val="single"/>
          <w:lang w:val="es-ES" w:eastAsia="fr-FR"/>
        </w:rPr>
        <w:t>sonoras</w:t>
      </w:r>
      <w:r w:rsidRPr="00006595">
        <w:rPr>
          <w:rFonts w:asciiTheme="minorHAnsi" w:eastAsiaTheme="minorHAnsi" w:hAnsiTheme="minorHAnsi" w:cstheme="minorHAnsi"/>
          <w:b/>
          <w:bCs/>
          <w:iCs/>
          <w:sz w:val="18"/>
          <w:szCs w:val="18"/>
          <w:u w:val="single"/>
          <w:lang w:val="es-ES" w:eastAsia="fr-FR"/>
        </w:rPr>
        <w:t xml:space="preserve"> </w:t>
      </w:r>
      <w:r w:rsidRPr="00006595">
        <w:rPr>
          <w:rFonts w:asciiTheme="minorHAnsi" w:eastAsiaTheme="minorHAnsi" w:hAnsiTheme="minorHAnsi" w:cstheme="minorHAnsi"/>
          <w:b/>
          <w:bCs/>
          <w:iCs/>
          <w:sz w:val="18"/>
          <w:szCs w:val="18"/>
          <w:lang w:val="es-ES" w:eastAsia="fr-FR"/>
        </w:rPr>
        <w:t xml:space="preserve">de las </w:t>
      </w:r>
      <w:r w:rsidRPr="00006595">
        <w:rPr>
          <w:rFonts w:asciiTheme="minorHAnsi" w:eastAsiaTheme="minorHAnsi" w:hAnsiTheme="minorHAnsi" w:cstheme="minorHAnsi"/>
          <w:b/>
          <w:bCs/>
          <w:iCs/>
          <w:strike/>
          <w:sz w:val="18"/>
          <w:szCs w:val="18"/>
          <w:lang w:val="es-ES" w:eastAsia="fr-FR"/>
        </w:rPr>
        <w:t>sesiones</w:t>
      </w:r>
      <w:r>
        <w:rPr>
          <w:rFonts w:asciiTheme="minorHAnsi" w:eastAsiaTheme="minorHAnsi" w:hAnsiTheme="minorHAnsi" w:cstheme="minorHAnsi"/>
          <w:b/>
          <w:bCs/>
          <w:iCs/>
          <w:sz w:val="18"/>
          <w:szCs w:val="18"/>
          <w:lang w:val="es-ES" w:eastAsia="fr-FR"/>
        </w:rPr>
        <w:t xml:space="preserve"> </w:t>
      </w:r>
      <w:r w:rsidRPr="00006595">
        <w:rPr>
          <w:rFonts w:asciiTheme="minorHAnsi" w:eastAsiaTheme="minorHAnsi" w:hAnsiTheme="minorHAnsi" w:cstheme="minorHAnsi"/>
          <w:b/>
          <w:bCs/>
          <w:sz w:val="18"/>
          <w:szCs w:val="18"/>
          <w:u w:val="single"/>
          <w:lang w:val="es-ES" w:eastAsia="fr-FR"/>
        </w:rPr>
        <w:t xml:space="preserve">reuniones </w:t>
      </w:r>
    </w:p>
    <w:p w14:paraId="59829381" w14:textId="0C981468" w:rsidR="000819A6" w:rsidRPr="00E6775C" w:rsidRDefault="000819A6" w:rsidP="00A8211A">
      <w:pPr>
        <w:pStyle w:val="ListParagraph"/>
        <w:numPr>
          <w:ilvl w:val="0"/>
          <w:numId w:val="2"/>
        </w:numPr>
        <w:rPr>
          <w:rFonts w:asciiTheme="minorHAnsi" w:eastAsiaTheme="minorHAnsi" w:hAnsiTheme="minorHAnsi" w:cstheme="minorHAnsi"/>
          <w:iCs/>
          <w:sz w:val="18"/>
          <w:szCs w:val="18"/>
          <w:u w:val="single"/>
          <w:lang w:val="es-ES" w:eastAsia="fr-FR"/>
        </w:rPr>
      </w:pPr>
      <w:r w:rsidRPr="00E6775C">
        <w:rPr>
          <w:rFonts w:asciiTheme="minorHAnsi" w:eastAsiaTheme="minorHAnsi" w:hAnsiTheme="minorHAnsi" w:cstheme="minorHAnsi"/>
          <w:iCs/>
          <w:sz w:val="18"/>
          <w:szCs w:val="18"/>
          <w:u w:val="single"/>
          <w:lang w:val="es-ES" w:eastAsia="fr-FR"/>
        </w:rPr>
        <w:t xml:space="preserve">La Secretaría preparará un breve resumen ejecutivo de las decisiones de las reuniones para que lo aprueben las Partes antes de la finalización de la reunión. No obstante, el resumen ejecutivo del último día de cada reunión se enviará por correo electrónico a las Partes Contratantes participantes para que lo aprueben después de la reunión. </w:t>
      </w:r>
    </w:p>
    <w:p w14:paraId="0161A870" w14:textId="6BD4D018" w:rsidR="000819A6" w:rsidRPr="00E6775C" w:rsidRDefault="000819A6" w:rsidP="00A8211A">
      <w:pPr>
        <w:pStyle w:val="ListParagraph"/>
        <w:numPr>
          <w:ilvl w:val="0"/>
          <w:numId w:val="2"/>
        </w:numPr>
        <w:rPr>
          <w:rFonts w:asciiTheme="minorHAnsi" w:eastAsiaTheme="minorHAnsi" w:hAnsiTheme="minorHAnsi" w:cstheme="minorHAnsi"/>
          <w:sz w:val="18"/>
          <w:szCs w:val="18"/>
          <w:u w:val="single"/>
          <w:lang w:val="es-ES" w:eastAsia="fr-FR"/>
        </w:rPr>
      </w:pPr>
      <w:r w:rsidRPr="00E6775C">
        <w:rPr>
          <w:rFonts w:asciiTheme="minorHAnsi" w:eastAsiaTheme="minorHAnsi" w:hAnsiTheme="minorHAnsi" w:cstheme="minorHAnsi"/>
          <w:iCs/>
          <w:sz w:val="18"/>
          <w:szCs w:val="18"/>
          <w:u w:val="single"/>
          <w:lang w:val="es-ES" w:eastAsia="fr-FR"/>
        </w:rPr>
        <w:t xml:space="preserve">La Secretaría preparará un acta resumida consolidada de cada reunión y la publicará en el sitio web de Ramsar en un plazo de 40 días. Esta se redactará en la misma secuencia que el orden del día e incluirá tres partes sobre cada punto del orden del día: un pequeño párrafo indicando los aspectos principales de las deliberaciones; un párrafo en el que se indique la decisión que se adoptó tal como aparece en el resumen ejecutivo; y el texto de </w:t>
      </w:r>
      <w:r>
        <w:rPr>
          <w:rFonts w:asciiTheme="minorHAnsi" w:eastAsiaTheme="minorHAnsi" w:hAnsiTheme="minorHAnsi" w:cstheme="minorHAnsi"/>
          <w:iCs/>
          <w:sz w:val="18"/>
          <w:szCs w:val="18"/>
          <w:u w:val="single"/>
          <w:lang w:val="es-ES" w:eastAsia="fr-FR"/>
        </w:rPr>
        <w:t>cualquier</w:t>
      </w:r>
      <w:r w:rsidRPr="00E6775C">
        <w:rPr>
          <w:rFonts w:asciiTheme="minorHAnsi" w:eastAsiaTheme="minorHAnsi" w:hAnsiTheme="minorHAnsi" w:cstheme="minorHAnsi"/>
          <w:iCs/>
          <w:sz w:val="18"/>
          <w:szCs w:val="18"/>
          <w:u w:val="single"/>
          <w:lang w:val="es-ES" w:eastAsia="fr-FR"/>
        </w:rPr>
        <w:t xml:space="preserve"> declaración que el representante de alguna Parte haya leído para constar en acta durante la reunión. La lista de Partes y observadores que hayan participado en el debate también se incluirá en el acta resumida. La Secretaría tendrá en cuenta los comentarios recibidos en un plazo de 20 días desde que su distribución y, en cuanto el acta resumida sea aprobada por el Presidente de la reunión, la Secretaría publicará el acta resumida definitiva en el sitio web de la Convención. </w:t>
      </w:r>
    </w:p>
    <w:p w14:paraId="1A878BBC" w14:textId="6331111D" w:rsidR="000819A6" w:rsidRPr="00335543" w:rsidRDefault="000819A6" w:rsidP="00A8211A">
      <w:pPr>
        <w:pStyle w:val="ListParagraph"/>
        <w:numPr>
          <w:ilvl w:val="0"/>
          <w:numId w:val="2"/>
        </w:numPr>
        <w:rPr>
          <w:rFonts w:asciiTheme="minorHAnsi" w:eastAsiaTheme="minorHAnsi" w:hAnsiTheme="minorHAnsi" w:cstheme="minorHAnsi"/>
          <w:sz w:val="18"/>
          <w:szCs w:val="18"/>
          <w:lang w:val="es-ES" w:eastAsia="fr-FR"/>
        </w:rPr>
      </w:pPr>
      <w:r w:rsidRPr="00E6775C">
        <w:rPr>
          <w:rFonts w:asciiTheme="minorHAnsi" w:eastAsiaTheme="minorHAnsi" w:hAnsiTheme="minorHAnsi" w:cstheme="minorHAnsi"/>
          <w:sz w:val="18"/>
          <w:szCs w:val="18"/>
          <w:lang w:val="es-ES" w:eastAsia="fr-FR"/>
        </w:rPr>
        <w:t xml:space="preserve">La Secretaría conservará grabaciones sonoras </w:t>
      </w:r>
      <w:r w:rsidRPr="00335543">
        <w:rPr>
          <w:rFonts w:asciiTheme="minorHAnsi" w:eastAsiaTheme="minorHAnsi" w:hAnsiTheme="minorHAnsi" w:cstheme="minorHAnsi"/>
          <w:sz w:val="18"/>
          <w:szCs w:val="18"/>
          <w:lang w:val="es-ES" w:eastAsia="fr-FR"/>
        </w:rPr>
        <w:t xml:space="preserve">de las sesiones de la Conferencia de las Partes y, cuando sea posible, de las de sus órganos subsidiarios, </w:t>
      </w:r>
      <w:r w:rsidRPr="00335543">
        <w:rPr>
          <w:rFonts w:asciiTheme="minorHAnsi" w:eastAsiaTheme="minorHAnsi" w:hAnsiTheme="minorHAnsi" w:cstheme="minorHAnsi"/>
          <w:iCs/>
          <w:color w:val="000000" w:themeColor="text1"/>
          <w:sz w:val="18"/>
          <w:szCs w:val="18"/>
          <w:u w:val="single"/>
          <w:lang w:val="es-ES" w:eastAsia="fr-FR"/>
        </w:rPr>
        <w:t>y po</w:t>
      </w:r>
      <w:r>
        <w:rPr>
          <w:rFonts w:asciiTheme="minorHAnsi" w:eastAsiaTheme="minorHAnsi" w:hAnsiTheme="minorHAnsi" w:cstheme="minorHAnsi"/>
          <w:iCs/>
          <w:color w:val="000000" w:themeColor="text1"/>
          <w:sz w:val="18"/>
          <w:szCs w:val="18"/>
          <w:u w:val="single"/>
          <w:lang w:val="es-ES" w:eastAsia="fr-FR"/>
        </w:rPr>
        <w:t>n</w:t>
      </w:r>
      <w:r w:rsidRPr="00335543">
        <w:rPr>
          <w:rFonts w:asciiTheme="minorHAnsi" w:eastAsiaTheme="minorHAnsi" w:hAnsiTheme="minorHAnsi" w:cstheme="minorHAnsi"/>
          <w:iCs/>
          <w:color w:val="000000" w:themeColor="text1"/>
          <w:sz w:val="18"/>
          <w:szCs w:val="18"/>
          <w:u w:val="single"/>
          <w:lang w:val="es-ES" w:eastAsia="fr-FR"/>
        </w:rPr>
        <w:t xml:space="preserve">drá las grabaciones a disposición </w:t>
      </w:r>
      <w:r>
        <w:rPr>
          <w:rFonts w:asciiTheme="minorHAnsi" w:eastAsiaTheme="minorHAnsi" w:hAnsiTheme="minorHAnsi" w:cstheme="minorHAnsi"/>
          <w:iCs/>
          <w:color w:val="000000" w:themeColor="text1"/>
          <w:sz w:val="18"/>
          <w:szCs w:val="18"/>
          <w:u w:val="single"/>
          <w:lang w:val="es-ES" w:eastAsia="fr-FR"/>
        </w:rPr>
        <w:t>de</w:t>
      </w:r>
      <w:r w:rsidRPr="00335543">
        <w:rPr>
          <w:rFonts w:asciiTheme="minorHAnsi" w:eastAsiaTheme="minorHAnsi" w:hAnsiTheme="minorHAnsi" w:cstheme="minorHAnsi"/>
          <w:iCs/>
          <w:color w:val="000000" w:themeColor="text1"/>
          <w:sz w:val="18"/>
          <w:szCs w:val="18"/>
          <w:u w:val="single"/>
          <w:lang w:val="es-ES" w:eastAsia="fr-FR"/>
        </w:rPr>
        <w:t xml:space="preserve"> tod</w:t>
      </w:r>
      <w:r>
        <w:rPr>
          <w:rFonts w:asciiTheme="minorHAnsi" w:eastAsiaTheme="minorHAnsi" w:hAnsiTheme="minorHAnsi" w:cstheme="minorHAnsi"/>
          <w:iCs/>
          <w:color w:val="000000" w:themeColor="text1"/>
          <w:sz w:val="18"/>
          <w:szCs w:val="18"/>
          <w:u w:val="single"/>
          <w:lang w:val="es-ES" w:eastAsia="fr-FR"/>
        </w:rPr>
        <w:t>as l</w:t>
      </w:r>
      <w:r w:rsidRPr="00335543">
        <w:rPr>
          <w:rFonts w:asciiTheme="minorHAnsi" w:eastAsiaTheme="minorHAnsi" w:hAnsiTheme="minorHAnsi" w:cstheme="minorHAnsi"/>
          <w:iCs/>
          <w:color w:val="000000" w:themeColor="text1"/>
          <w:sz w:val="18"/>
          <w:szCs w:val="18"/>
          <w:u w:val="single"/>
          <w:lang w:val="es-ES" w:eastAsia="fr-FR"/>
        </w:rPr>
        <w:t>as Partes que las soliciten.</w:t>
      </w:r>
    </w:p>
  </w:footnote>
  <w:footnote w:id="45">
    <w:p w14:paraId="5D0863DE" w14:textId="49863B0B" w:rsidR="000819A6" w:rsidRPr="00335543" w:rsidRDefault="000819A6" w:rsidP="002615C0">
      <w:pPr>
        <w:pStyle w:val="FootnoteText"/>
        <w:tabs>
          <w:tab w:val="left" w:pos="7093"/>
        </w:tabs>
        <w:rPr>
          <w:rFonts w:asciiTheme="minorHAnsi" w:hAnsiTheme="minorHAnsi" w:cstheme="minorHAnsi"/>
          <w:sz w:val="18"/>
          <w:szCs w:val="18"/>
          <w:lang w:val="es-ES"/>
        </w:rPr>
      </w:pPr>
      <w:r w:rsidRPr="00335543">
        <w:rPr>
          <w:rStyle w:val="FootnoteReference"/>
          <w:rFonts w:asciiTheme="minorHAnsi" w:hAnsiTheme="minorHAnsi" w:cstheme="minorHAnsi"/>
          <w:sz w:val="18"/>
          <w:szCs w:val="18"/>
          <w:lang w:val="es-ES"/>
        </w:rPr>
        <w:footnoteRef/>
      </w:r>
      <w:r w:rsidRPr="00335543">
        <w:rPr>
          <w:rFonts w:asciiTheme="minorHAnsi" w:hAnsiTheme="minorHAnsi" w:cstheme="minorHAnsi"/>
          <w:sz w:val="18"/>
          <w:szCs w:val="18"/>
          <w:lang w:val="es-ES"/>
        </w:rPr>
        <w:t xml:space="preserve"> </w:t>
      </w:r>
      <w:r w:rsidRPr="00335543">
        <w:rPr>
          <w:rFonts w:asciiTheme="minorHAnsi" w:hAnsiTheme="minorHAnsi" w:cstheme="minorHAnsi"/>
          <w:b/>
          <w:sz w:val="18"/>
          <w:szCs w:val="18"/>
          <w:lang w:val="es-ES"/>
        </w:rPr>
        <w:t xml:space="preserve">Artículo 51 Documentación </w:t>
      </w:r>
      <w:r w:rsidRPr="00335543">
        <w:rPr>
          <w:rFonts w:asciiTheme="minorHAnsi" w:hAnsiTheme="minorHAnsi" w:cstheme="minorHAnsi"/>
          <w:b/>
          <w:strike/>
          <w:sz w:val="18"/>
          <w:szCs w:val="18"/>
          <w:lang w:val="es-ES"/>
        </w:rPr>
        <w:t>Grabaciones sonoras</w:t>
      </w:r>
      <w:r w:rsidRPr="00335543">
        <w:rPr>
          <w:rFonts w:asciiTheme="minorHAnsi" w:hAnsiTheme="minorHAnsi" w:cstheme="minorHAnsi"/>
          <w:b/>
          <w:sz w:val="18"/>
          <w:szCs w:val="18"/>
          <w:lang w:val="es-ES"/>
        </w:rPr>
        <w:t xml:space="preserve"> </w:t>
      </w:r>
      <w:r w:rsidRPr="00355537">
        <w:rPr>
          <w:rFonts w:asciiTheme="minorHAnsi" w:hAnsiTheme="minorHAnsi" w:cstheme="minorHAnsi"/>
          <w:b/>
          <w:sz w:val="18"/>
          <w:szCs w:val="18"/>
          <w:lang w:val="es-ES"/>
        </w:rPr>
        <w:t>de las sesiones</w:t>
      </w:r>
      <w:r>
        <w:rPr>
          <w:rFonts w:asciiTheme="minorHAnsi" w:hAnsiTheme="minorHAnsi" w:cstheme="minorHAnsi"/>
          <w:b/>
          <w:sz w:val="18"/>
          <w:szCs w:val="18"/>
          <w:lang w:val="es-ES"/>
        </w:rPr>
        <w:t xml:space="preserve"> </w:t>
      </w:r>
      <w:r w:rsidRPr="00355537">
        <w:rPr>
          <w:rFonts w:asciiTheme="minorHAnsi" w:hAnsiTheme="minorHAnsi" w:cstheme="minorHAnsi"/>
          <w:sz w:val="18"/>
          <w:szCs w:val="18"/>
          <w:lang w:val="es-ES"/>
        </w:rPr>
        <w:t>[Nota del traductor: si se decide reemplazar el término “sesiones” por el de “reuniones” habrá que realizar el cambio en la versión en español. Este cambio no afecta</w:t>
      </w:r>
      <w:r>
        <w:rPr>
          <w:rFonts w:asciiTheme="minorHAnsi" w:hAnsiTheme="minorHAnsi" w:cstheme="minorHAnsi"/>
          <w:sz w:val="18"/>
          <w:szCs w:val="18"/>
          <w:lang w:val="es-ES"/>
        </w:rPr>
        <w:t>ría</w:t>
      </w:r>
      <w:r w:rsidRPr="00355537">
        <w:rPr>
          <w:rFonts w:asciiTheme="minorHAnsi" w:hAnsiTheme="minorHAnsi" w:cstheme="minorHAnsi"/>
          <w:sz w:val="18"/>
          <w:szCs w:val="18"/>
          <w:lang w:val="es-ES"/>
        </w:rPr>
        <w:t xml:space="preserve"> a la versión en inglés]</w:t>
      </w:r>
      <w:r>
        <w:rPr>
          <w:rFonts w:asciiTheme="minorHAnsi" w:hAnsiTheme="minorHAnsi" w:cstheme="minorHAnsi"/>
          <w:sz w:val="18"/>
          <w:szCs w:val="18"/>
          <w:lang w:val="es-ES"/>
        </w:rPr>
        <w:t>.</w:t>
      </w:r>
    </w:p>
    <w:p w14:paraId="25EC2650" w14:textId="05096D96" w:rsidR="000819A6" w:rsidRPr="00335543" w:rsidRDefault="000819A6" w:rsidP="00214784">
      <w:pPr>
        <w:pStyle w:val="FootnoteText"/>
        <w:ind w:left="426" w:hanging="426"/>
        <w:rPr>
          <w:lang w:val="es-ES"/>
        </w:rPr>
      </w:pPr>
      <w:r w:rsidRPr="00335543">
        <w:rPr>
          <w:rFonts w:asciiTheme="minorHAnsi" w:hAnsiTheme="minorHAnsi" w:cstheme="minorHAnsi"/>
          <w:sz w:val="18"/>
          <w:szCs w:val="18"/>
          <w:lang w:val="es-ES"/>
        </w:rPr>
        <w:t>3.  La Secretaría conservará grabaciones sonoras de las sesiones de la Conferencia de las Partes</w:t>
      </w:r>
      <w:r w:rsidRPr="00335543">
        <w:rPr>
          <w:rFonts w:asciiTheme="minorHAnsi" w:hAnsiTheme="minorHAnsi" w:cstheme="minorHAnsi"/>
          <w:sz w:val="18"/>
          <w:szCs w:val="18"/>
          <w:u w:val="single"/>
          <w:lang w:val="es-ES"/>
        </w:rPr>
        <w:t xml:space="preserve"> y el CP</w:t>
      </w:r>
      <w:r w:rsidRPr="00335543">
        <w:rPr>
          <w:rFonts w:asciiTheme="minorHAnsi" w:hAnsiTheme="minorHAnsi" w:cstheme="minorHAnsi"/>
          <w:sz w:val="18"/>
          <w:szCs w:val="18"/>
          <w:lang w:val="es-ES"/>
        </w:rPr>
        <w:t xml:space="preserve"> </w:t>
      </w:r>
      <w:r w:rsidRPr="00335543">
        <w:rPr>
          <w:rFonts w:asciiTheme="minorHAnsi" w:hAnsiTheme="minorHAnsi" w:cstheme="minorHAnsi"/>
          <w:strike/>
          <w:sz w:val="18"/>
          <w:szCs w:val="18"/>
          <w:lang w:val="es-ES"/>
        </w:rPr>
        <w:t>y, cuando sea posible, de las de sus órganos subsidiarios</w:t>
      </w:r>
      <w:r w:rsidRPr="00335543">
        <w:rPr>
          <w:rFonts w:asciiTheme="minorHAnsi" w:hAnsiTheme="minorHAnsi" w:cstheme="minorHAnsi"/>
          <w:sz w:val="18"/>
          <w:szCs w:val="18"/>
          <w:lang w:val="es-ES"/>
        </w:rPr>
        <w:t xml:space="preserve"> </w:t>
      </w:r>
      <w:r w:rsidRPr="00335543">
        <w:rPr>
          <w:rFonts w:asciiTheme="minorHAnsi" w:hAnsiTheme="minorHAnsi" w:cstheme="minorHAnsi"/>
          <w:sz w:val="18"/>
          <w:szCs w:val="18"/>
          <w:u w:val="single"/>
          <w:lang w:val="es-ES"/>
        </w:rPr>
        <w:t xml:space="preserve">y las pondrá a disposición de las PC </w:t>
      </w:r>
      <w:r>
        <w:rPr>
          <w:rFonts w:asciiTheme="minorHAnsi" w:hAnsiTheme="minorHAnsi" w:cstheme="minorHAnsi"/>
          <w:sz w:val="18"/>
          <w:szCs w:val="18"/>
          <w:u w:val="single"/>
          <w:lang w:val="es-ES"/>
        </w:rPr>
        <w:t>que las soliciten</w:t>
      </w:r>
      <w:r w:rsidRPr="00335543">
        <w:rPr>
          <w:rFonts w:asciiTheme="minorHAnsi" w:hAnsiTheme="minorHAnsi" w:cstheme="minorHAnsi"/>
          <w:sz w:val="18"/>
          <w:szCs w:val="18"/>
          <w:u w:val="single"/>
          <w:lang w:val="es-ES"/>
        </w:rPr>
        <w:t>.</w:t>
      </w:r>
    </w:p>
  </w:footnote>
  <w:footnote w:id="46">
    <w:p w14:paraId="6F868102" w14:textId="4190EDFB" w:rsidR="000819A6" w:rsidRPr="00335543" w:rsidRDefault="000819A6">
      <w:pPr>
        <w:pStyle w:val="FootnoteText"/>
        <w:rPr>
          <w:sz w:val="18"/>
          <w:szCs w:val="18"/>
          <w:lang w:val="es-ES"/>
        </w:rPr>
      </w:pPr>
      <w:r w:rsidRPr="00335543">
        <w:rPr>
          <w:rStyle w:val="FootnoteReference"/>
          <w:sz w:val="18"/>
          <w:szCs w:val="18"/>
          <w:lang w:val="es-ES"/>
        </w:rPr>
        <w:footnoteRef/>
      </w:r>
      <w:r w:rsidRPr="00335543">
        <w:rPr>
          <w:sz w:val="18"/>
          <w:szCs w:val="18"/>
          <w:lang w:val="es-ES"/>
        </w:rPr>
        <w:t xml:space="preserve"> </w:t>
      </w:r>
      <w:r w:rsidRPr="00335543">
        <w:rPr>
          <w:b/>
          <w:sz w:val="18"/>
          <w:szCs w:val="18"/>
          <w:lang w:val="es-ES"/>
        </w:rPr>
        <w:t xml:space="preserve">Cuadro 2 </w:t>
      </w:r>
      <w:r w:rsidRPr="00EA7663">
        <w:rPr>
          <w:sz w:val="18"/>
          <w:szCs w:val="18"/>
          <w:lang w:val="es-ES"/>
        </w:rPr>
        <w:t>del documento SC57</w:t>
      </w:r>
      <w:r w:rsidRPr="00335543">
        <w:rPr>
          <w:sz w:val="18"/>
          <w:szCs w:val="18"/>
          <w:lang w:val="es-ES"/>
        </w:rPr>
        <w:t xml:space="preserve">-13. </w:t>
      </w:r>
    </w:p>
  </w:footnote>
  <w:footnote w:id="47">
    <w:p w14:paraId="1610218A" w14:textId="27333249" w:rsidR="000819A6" w:rsidRPr="00335543" w:rsidRDefault="000819A6" w:rsidP="00D43837">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Obsérvese que </w:t>
      </w:r>
      <w:r>
        <w:rPr>
          <w:sz w:val="18"/>
          <w:szCs w:val="18"/>
          <w:lang w:val="es-ES"/>
        </w:rPr>
        <w:t xml:space="preserve">en </w:t>
      </w:r>
      <w:r w:rsidRPr="00335543">
        <w:rPr>
          <w:sz w:val="18"/>
          <w:szCs w:val="18"/>
          <w:lang w:val="es-ES"/>
        </w:rPr>
        <w:t xml:space="preserve">el cuadro 2 </w:t>
      </w:r>
      <w:r>
        <w:rPr>
          <w:sz w:val="18"/>
          <w:szCs w:val="18"/>
          <w:lang w:val="es-ES"/>
        </w:rPr>
        <w:t>se da prioridad a</w:t>
      </w:r>
      <w:r w:rsidRPr="00335543">
        <w:rPr>
          <w:sz w:val="18"/>
          <w:szCs w:val="18"/>
          <w:lang w:val="es-ES"/>
        </w:rPr>
        <w:t xml:space="preserve"> los artículos que contienen o </w:t>
      </w:r>
      <w:r>
        <w:rPr>
          <w:sz w:val="18"/>
          <w:szCs w:val="18"/>
          <w:lang w:val="es-ES"/>
        </w:rPr>
        <w:t>podrían dar</w:t>
      </w:r>
      <w:r w:rsidRPr="00335543">
        <w:rPr>
          <w:sz w:val="18"/>
          <w:szCs w:val="18"/>
          <w:lang w:val="es-ES"/>
        </w:rPr>
        <w:t xml:space="preserve"> lugar a ambigüedades sobre su aplicación a los órganos subsidiarios. Se puede realizar un análisis más </w:t>
      </w:r>
      <w:r>
        <w:rPr>
          <w:sz w:val="18"/>
          <w:szCs w:val="18"/>
          <w:lang w:val="es-ES"/>
        </w:rPr>
        <w:t>exhaustivo</w:t>
      </w:r>
      <w:r w:rsidRPr="00335543">
        <w:rPr>
          <w:sz w:val="18"/>
          <w:szCs w:val="18"/>
          <w:lang w:val="es-ES"/>
        </w:rPr>
        <w:t xml:space="preserve"> si las Partes Contratantes lo consideran necesario en la reunión SC57 y presentar</w:t>
      </w:r>
      <w:r>
        <w:rPr>
          <w:sz w:val="18"/>
          <w:szCs w:val="18"/>
          <w:lang w:val="es-ES"/>
        </w:rPr>
        <w:t>lo</w:t>
      </w:r>
      <w:r w:rsidRPr="00335543">
        <w:rPr>
          <w:sz w:val="18"/>
          <w:szCs w:val="18"/>
          <w:lang w:val="es-ES"/>
        </w:rPr>
        <w:t xml:space="preserve"> conjuntamente con las recomendaciones finales sobre el reglamento en la reunión SC58. </w:t>
      </w:r>
    </w:p>
  </w:footnote>
  <w:footnote w:id="48">
    <w:p w14:paraId="03E36FB2" w14:textId="2C32CB2F" w:rsidR="000819A6" w:rsidRPr="00335543" w:rsidRDefault="000819A6" w:rsidP="00D43837">
      <w:pPr>
        <w:pStyle w:val="FootnoteText"/>
        <w:ind w:left="0" w:firstLine="0"/>
        <w:rPr>
          <w:sz w:val="18"/>
          <w:szCs w:val="18"/>
          <w:lang w:val="es-ES"/>
        </w:rPr>
      </w:pPr>
      <w:r w:rsidRPr="00335543">
        <w:rPr>
          <w:rStyle w:val="FootnoteReference"/>
          <w:sz w:val="18"/>
          <w:szCs w:val="18"/>
          <w:lang w:val="es-ES"/>
        </w:rPr>
        <w:footnoteRef/>
      </w:r>
      <w:r w:rsidRPr="00335543">
        <w:rPr>
          <w:sz w:val="18"/>
          <w:szCs w:val="18"/>
          <w:lang w:val="es-ES"/>
        </w:rPr>
        <w:t xml:space="preserve"> Con la excepción de las que se celebran </w:t>
      </w:r>
      <w:r>
        <w:rPr>
          <w:sz w:val="18"/>
          <w:szCs w:val="18"/>
          <w:lang w:val="es-ES"/>
        </w:rPr>
        <w:t>justo</w:t>
      </w:r>
      <w:r w:rsidRPr="00335543">
        <w:rPr>
          <w:sz w:val="18"/>
          <w:szCs w:val="18"/>
          <w:lang w:val="es-ES"/>
        </w:rPr>
        <w:t xml:space="preserve"> antes y después de cada reunión de la COP.</w:t>
      </w:r>
    </w:p>
  </w:footnote>
  <w:footnote w:id="49">
    <w:p w14:paraId="4D26B629" w14:textId="167059DA" w:rsidR="000819A6" w:rsidRPr="00EA7663" w:rsidRDefault="000819A6" w:rsidP="00355537">
      <w:pPr>
        <w:pStyle w:val="FootnoteText"/>
        <w:ind w:left="0" w:firstLine="0"/>
        <w:rPr>
          <w:sz w:val="18"/>
          <w:szCs w:val="18"/>
          <w:lang w:val="es-ES"/>
        </w:rPr>
      </w:pPr>
      <w:r w:rsidRPr="002A5414">
        <w:rPr>
          <w:rStyle w:val="FootnoteReference"/>
          <w:lang w:val="es-ES"/>
        </w:rPr>
        <w:footnoteRef/>
      </w:r>
      <w:r w:rsidRPr="002A5414">
        <w:rPr>
          <w:rStyle w:val="FootnoteReference"/>
          <w:lang w:val="es-ES"/>
        </w:rPr>
        <w:t xml:space="preserve"> </w:t>
      </w:r>
      <w:r w:rsidRPr="00EA7663">
        <w:rPr>
          <w:sz w:val="18"/>
          <w:szCs w:val="18"/>
          <w:lang w:val="es-ES"/>
        </w:rPr>
        <w:t xml:space="preserve">Esto concuerda con otras convenciones, incluida la CITES. </w:t>
      </w:r>
    </w:p>
  </w:footnote>
  <w:footnote w:id="50">
    <w:p w14:paraId="61271E3B" w14:textId="77777777" w:rsidR="000819A6" w:rsidRPr="00EA7663" w:rsidRDefault="000819A6" w:rsidP="00355537">
      <w:pPr>
        <w:pStyle w:val="FootnoteText"/>
        <w:ind w:left="0" w:firstLine="0"/>
        <w:rPr>
          <w:sz w:val="18"/>
          <w:szCs w:val="18"/>
          <w:lang w:val="es-ES"/>
        </w:rPr>
      </w:pPr>
      <w:r w:rsidRPr="00EA7663">
        <w:rPr>
          <w:rStyle w:val="FootnoteReference"/>
          <w:sz w:val="18"/>
          <w:szCs w:val="18"/>
          <w:lang w:val="es-ES"/>
        </w:rPr>
        <w:footnoteRef/>
      </w:r>
      <w:r w:rsidRPr="00EA7663">
        <w:rPr>
          <w:rStyle w:val="FootnoteReference"/>
          <w:sz w:val="18"/>
          <w:szCs w:val="18"/>
          <w:lang w:val="es-ES"/>
        </w:rPr>
        <w:t xml:space="preserve"> </w:t>
      </w:r>
      <w:r w:rsidRPr="00EA7663">
        <w:rPr>
          <w:sz w:val="18"/>
          <w:szCs w:val="18"/>
          <w:lang w:val="es-ES"/>
        </w:rPr>
        <w:t>Responsabilidades, funciones y composición del Comité Permanente y clasificación de los países por regiones en el marco de la Convención.</w:t>
      </w:r>
    </w:p>
  </w:footnote>
  <w:footnote w:id="51">
    <w:p w14:paraId="3574F8CE" w14:textId="301F86FE" w:rsidR="000819A6" w:rsidRPr="0019096C" w:rsidRDefault="000819A6" w:rsidP="005A7489">
      <w:pPr>
        <w:pStyle w:val="FootnoteText"/>
        <w:ind w:left="0" w:firstLine="0"/>
        <w:rPr>
          <w:sz w:val="18"/>
          <w:szCs w:val="18"/>
          <w:lang w:val="fr-FR"/>
        </w:rPr>
      </w:pPr>
      <w:r w:rsidRPr="005C16DC">
        <w:rPr>
          <w:rStyle w:val="FootnoteReference"/>
          <w:sz w:val="18"/>
          <w:szCs w:val="18"/>
        </w:rPr>
        <w:footnoteRef/>
      </w:r>
      <w:r w:rsidRPr="0019096C">
        <w:rPr>
          <w:sz w:val="18"/>
          <w:szCs w:val="18"/>
          <w:lang w:val="fr-FR"/>
        </w:rPr>
        <w:t xml:space="preserve"> Esto es coherente con el reglamento del CP de la CITES (véase el artículo 17.4).</w:t>
      </w:r>
    </w:p>
  </w:footnote>
  <w:footnote w:id="52">
    <w:p w14:paraId="70C52030" w14:textId="64CCF6B3" w:rsidR="000819A6" w:rsidRPr="00335543" w:rsidRDefault="000819A6" w:rsidP="005163EF">
      <w:pPr>
        <w:pStyle w:val="FootnoteText"/>
        <w:ind w:left="142" w:hanging="142"/>
        <w:rPr>
          <w:lang w:val="es-ES"/>
        </w:rPr>
      </w:pPr>
      <w:r w:rsidRPr="00335543">
        <w:rPr>
          <w:rStyle w:val="FootnoteReference"/>
          <w:sz w:val="18"/>
          <w:szCs w:val="18"/>
          <w:lang w:val="es-ES"/>
        </w:rPr>
        <w:footnoteRef/>
      </w:r>
      <w:r w:rsidRPr="00335543">
        <w:rPr>
          <w:sz w:val="18"/>
          <w:szCs w:val="18"/>
          <w:lang w:val="es-ES"/>
        </w:rPr>
        <w:t xml:space="preserve"> Finlandia hizo un comentario general indicando que preferiría que </w:t>
      </w:r>
      <w:r>
        <w:rPr>
          <w:sz w:val="18"/>
          <w:szCs w:val="18"/>
          <w:lang w:val="es-ES"/>
        </w:rPr>
        <w:t xml:space="preserve">simplificara </w:t>
      </w:r>
      <w:r w:rsidRPr="00335543">
        <w:rPr>
          <w:sz w:val="18"/>
          <w:szCs w:val="18"/>
          <w:lang w:val="es-ES"/>
        </w:rPr>
        <w:t>el reglamento</w:t>
      </w:r>
      <w:r>
        <w:rPr>
          <w:sz w:val="18"/>
          <w:szCs w:val="18"/>
          <w:lang w:val="es-ES"/>
        </w:rPr>
        <w:t xml:space="preserve"> en vez de hacerlo más extenso</w:t>
      </w:r>
      <w:r w:rsidRPr="00335543">
        <w:rPr>
          <w:sz w:val="18"/>
          <w:szCs w:val="18"/>
          <w:lang w:val="es-ES"/>
        </w:rPr>
        <w:t>. Se ha supuesto que esto significa que se opone a que haya un reglamento para cada órgano subsidiario.</w:t>
      </w:r>
    </w:p>
  </w:footnote>
  <w:footnote w:id="53">
    <w:p w14:paraId="5570B218" w14:textId="3CB36296"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En la </w:t>
      </w:r>
      <w:r w:rsidRPr="00C1707C">
        <w:rPr>
          <w:sz w:val="18"/>
          <w:lang w:val="es-ES"/>
        </w:rPr>
        <w:t xml:space="preserve">Resolución XIII.4, Anexo 1, párrafo 11, se </w:t>
      </w:r>
      <w:r>
        <w:rPr>
          <w:sz w:val="18"/>
          <w:lang w:val="es-ES"/>
        </w:rPr>
        <w:t>dispone</w:t>
      </w:r>
      <w:r w:rsidRPr="00335543">
        <w:rPr>
          <w:sz w:val="18"/>
          <w:lang w:val="es-ES"/>
        </w:rPr>
        <w:t xml:space="preserve"> que </w:t>
      </w:r>
      <w:r>
        <w:rPr>
          <w:sz w:val="18"/>
          <w:lang w:val="es-ES"/>
        </w:rPr>
        <w:t>“</w:t>
      </w:r>
      <w:r w:rsidRPr="00335543">
        <w:rPr>
          <w:sz w:val="18"/>
          <w:lang w:val="es-ES"/>
        </w:rPr>
        <w:t>La Secretaría seguirá comunicando a todas las Partes Contratantes las fechas y el orden del día d</w:t>
      </w:r>
      <w:r>
        <w:rPr>
          <w:sz w:val="18"/>
          <w:lang w:val="es-ES"/>
        </w:rPr>
        <w:t>e</w:t>
      </w:r>
      <w:r w:rsidRPr="00335543">
        <w:rPr>
          <w:sz w:val="18"/>
          <w:lang w:val="es-ES"/>
        </w:rPr>
        <w:t xml:space="preserve"> las reuniones del Comité Permanente por lo menos tres meses antes de cada reunión para que estas puedan, según proceda, tomar disposiciones para estar representadas en la reunión como observadores.</w:t>
      </w:r>
      <w:r>
        <w:rPr>
          <w:sz w:val="18"/>
          <w:lang w:val="es-ES"/>
        </w:rPr>
        <w:t>”</w:t>
      </w:r>
      <w:r w:rsidRPr="00335543">
        <w:rPr>
          <w:sz w:val="18"/>
          <w:lang w:val="es-ES"/>
        </w:rPr>
        <w:t xml:space="preserve"> E</w:t>
      </w:r>
      <w:r>
        <w:rPr>
          <w:sz w:val="18"/>
          <w:lang w:val="es-ES"/>
        </w:rPr>
        <w:t>n e</w:t>
      </w:r>
      <w:r w:rsidRPr="00335543">
        <w:rPr>
          <w:sz w:val="18"/>
          <w:lang w:val="es-ES"/>
        </w:rPr>
        <w:t xml:space="preserve">l Anexo 4 de esta resolución </w:t>
      </w:r>
      <w:r>
        <w:rPr>
          <w:sz w:val="18"/>
          <w:lang w:val="es-ES"/>
        </w:rPr>
        <w:t xml:space="preserve">también se incluye </w:t>
      </w:r>
      <w:r w:rsidRPr="00335543">
        <w:rPr>
          <w:sz w:val="18"/>
          <w:lang w:val="es-ES"/>
        </w:rPr>
        <w:t xml:space="preserve">un calendario indicativo </w:t>
      </w:r>
      <w:r>
        <w:rPr>
          <w:sz w:val="18"/>
          <w:lang w:val="es-ES"/>
        </w:rPr>
        <w:t>para las</w:t>
      </w:r>
      <w:r w:rsidRPr="00335543">
        <w:rPr>
          <w:sz w:val="18"/>
          <w:lang w:val="es-ES"/>
        </w:rPr>
        <w:t xml:space="preserve"> reuniones del C</w:t>
      </w:r>
      <w:r>
        <w:rPr>
          <w:sz w:val="18"/>
          <w:lang w:val="es-ES"/>
        </w:rPr>
        <w:t>omité Permanente</w:t>
      </w:r>
      <w:r w:rsidRPr="00335543">
        <w:rPr>
          <w:sz w:val="18"/>
          <w:lang w:val="es-ES"/>
        </w:rPr>
        <w:t xml:space="preserve"> entre 2018 y la COP14. </w:t>
      </w:r>
    </w:p>
  </w:footnote>
  <w:footnote w:id="54">
    <w:p w14:paraId="5F6D28D8" w14:textId="1A1D19B1"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Por ejemplo, </w:t>
      </w:r>
      <w:r>
        <w:rPr>
          <w:sz w:val="18"/>
          <w:lang w:val="es-ES"/>
        </w:rPr>
        <w:t xml:space="preserve">en </w:t>
      </w:r>
      <w:r w:rsidRPr="00335543">
        <w:rPr>
          <w:sz w:val="18"/>
          <w:lang w:val="es-ES"/>
        </w:rPr>
        <w:t>la Resolución XIII.8</w:t>
      </w:r>
      <w:r>
        <w:rPr>
          <w:sz w:val="18"/>
          <w:lang w:val="es-ES"/>
        </w:rPr>
        <w:t>, párrafo 18,</w:t>
      </w:r>
      <w:r w:rsidRPr="00335543">
        <w:rPr>
          <w:sz w:val="18"/>
          <w:lang w:val="es-ES"/>
        </w:rPr>
        <w:t xml:space="preserve"> se pide a la Secretaría </w:t>
      </w:r>
      <w:r>
        <w:rPr>
          <w:sz w:val="18"/>
          <w:lang w:val="es-ES"/>
        </w:rPr>
        <w:t xml:space="preserve">que </w:t>
      </w:r>
      <w:r w:rsidRPr="00335543">
        <w:rPr>
          <w:sz w:val="18"/>
          <w:lang w:val="es-ES"/>
        </w:rPr>
        <w:t>“programe la segunda reunión del GECT en conjunción con la segunda reunión del Comité Permanente del trienio, empezando por la 58ª reunión del Comité Permanente y continuando en trienios futuros…</w:t>
      </w:r>
      <w:r>
        <w:rPr>
          <w:sz w:val="18"/>
          <w:lang w:val="es-ES"/>
        </w:rPr>
        <w:t>”</w:t>
      </w:r>
      <w:r w:rsidRPr="00335543">
        <w:rPr>
          <w:sz w:val="18"/>
          <w:lang w:val="es-ES"/>
        </w:rPr>
        <w:t xml:space="preserve">. </w:t>
      </w:r>
    </w:p>
  </w:footnote>
  <w:footnote w:id="55">
    <w:p w14:paraId="79C4D669" w14:textId="0A771321" w:rsidR="000819A6" w:rsidRPr="00C1707C" w:rsidRDefault="000819A6" w:rsidP="00602079">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C1707C">
        <w:rPr>
          <w:sz w:val="18"/>
          <w:lang w:val="es-ES"/>
        </w:rPr>
        <w:t xml:space="preserve">Nota de la </w:t>
      </w:r>
      <w:r>
        <w:rPr>
          <w:sz w:val="18"/>
          <w:lang w:val="es-ES"/>
        </w:rPr>
        <w:t>asesora jurídica</w:t>
      </w:r>
      <w:r w:rsidRPr="00C1707C">
        <w:rPr>
          <w:sz w:val="18"/>
          <w:lang w:val="es-ES"/>
        </w:rPr>
        <w:t xml:space="preserve">: se ruega disculpen </w:t>
      </w:r>
      <w:r>
        <w:rPr>
          <w:sz w:val="18"/>
          <w:lang w:val="es-ES"/>
        </w:rPr>
        <w:t xml:space="preserve">cualquier </w:t>
      </w:r>
      <w:r w:rsidRPr="00C1707C">
        <w:rPr>
          <w:sz w:val="18"/>
          <w:lang w:val="es-ES"/>
        </w:rPr>
        <w:t xml:space="preserve">malentendido pero la intención del texto era efectivamente indicar que el artículo 4.1 no es aplicable al CP (como se indica </w:t>
      </w:r>
      <w:r>
        <w:rPr>
          <w:sz w:val="18"/>
          <w:lang w:val="es-ES"/>
        </w:rPr>
        <w:t xml:space="preserve">con las palabras </w:t>
      </w:r>
      <w:r w:rsidRPr="00C1707C">
        <w:rPr>
          <w:sz w:val="18"/>
          <w:lang w:val="es-ES"/>
        </w:rPr>
        <w:t xml:space="preserve">“Esta disposición no es aplicable” en la columna 3). </w:t>
      </w:r>
    </w:p>
  </w:footnote>
  <w:footnote w:id="56">
    <w:p w14:paraId="0F626239" w14:textId="547A7B7D" w:rsidR="000819A6" w:rsidRPr="00335543" w:rsidRDefault="000819A6" w:rsidP="003D2FD4">
      <w:pPr>
        <w:pStyle w:val="FootnoteText"/>
        <w:ind w:left="0" w:firstLine="0"/>
        <w:rPr>
          <w:color w:val="FF0000"/>
          <w:sz w:val="18"/>
          <w:lang w:val="es-ES"/>
        </w:rPr>
      </w:pPr>
      <w:r w:rsidRPr="00E230BC">
        <w:rPr>
          <w:rStyle w:val="FootnoteReference"/>
          <w:sz w:val="18"/>
          <w:lang w:val="es-ES"/>
        </w:rPr>
        <w:footnoteRef/>
      </w:r>
      <w:r w:rsidRPr="00E230BC">
        <w:rPr>
          <w:sz w:val="18"/>
          <w:lang w:val="es-ES"/>
        </w:rPr>
        <w:t xml:space="preserve"> </w:t>
      </w:r>
      <w:r w:rsidRPr="00C1707C">
        <w:rPr>
          <w:sz w:val="18"/>
          <w:lang w:val="es-ES"/>
        </w:rPr>
        <w:t xml:space="preserve">Nota de la </w:t>
      </w:r>
      <w:r>
        <w:rPr>
          <w:sz w:val="18"/>
          <w:lang w:val="es-ES"/>
        </w:rPr>
        <w:t>asesora jurídica</w:t>
      </w:r>
      <w:r w:rsidRPr="00C1707C">
        <w:rPr>
          <w:sz w:val="18"/>
          <w:lang w:val="es-ES"/>
        </w:rPr>
        <w:t xml:space="preserve">: se ruega disculpen </w:t>
      </w:r>
      <w:r>
        <w:rPr>
          <w:sz w:val="18"/>
          <w:lang w:val="es-ES"/>
        </w:rPr>
        <w:t xml:space="preserve">cualquier </w:t>
      </w:r>
      <w:r w:rsidRPr="00C1707C">
        <w:rPr>
          <w:sz w:val="18"/>
          <w:lang w:val="es-ES"/>
        </w:rPr>
        <w:t>malentendido pero la intención del texto era efectivamente indicar que el artículo 4.</w:t>
      </w:r>
      <w:r>
        <w:rPr>
          <w:sz w:val="18"/>
          <w:lang w:val="es-ES"/>
        </w:rPr>
        <w:t>2</w:t>
      </w:r>
      <w:r w:rsidRPr="00C1707C">
        <w:rPr>
          <w:sz w:val="18"/>
          <w:lang w:val="es-ES"/>
        </w:rPr>
        <w:t xml:space="preserve"> no es aplicable al CP (como se indica </w:t>
      </w:r>
      <w:r>
        <w:rPr>
          <w:sz w:val="18"/>
          <w:lang w:val="es-ES"/>
        </w:rPr>
        <w:t xml:space="preserve">con las palabras “Del mismo modo” </w:t>
      </w:r>
      <w:r w:rsidRPr="00C1707C">
        <w:rPr>
          <w:sz w:val="18"/>
          <w:lang w:val="es-ES"/>
        </w:rPr>
        <w:t>en la columna 3</w:t>
      </w:r>
      <w:r>
        <w:rPr>
          <w:sz w:val="18"/>
          <w:lang w:val="es-ES"/>
        </w:rPr>
        <w:t>).</w:t>
      </w:r>
    </w:p>
  </w:footnote>
  <w:footnote w:id="57">
    <w:p w14:paraId="4C5EE3B9" w14:textId="2A0C2EB3"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E230BC">
        <w:rPr>
          <w:i/>
          <w:sz w:val="18"/>
          <w:lang w:val="es-ES"/>
        </w:rPr>
        <w:t>Ibid.</w:t>
      </w:r>
      <w:r w:rsidRPr="00335543">
        <w:rPr>
          <w:sz w:val="18"/>
          <w:lang w:val="es-ES"/>
        </w:rPr>
        <w:t xml:space="preserve">, </w:t>
      </w:r>
      <w:r>
        <w:rPr>
          <w:sz w:val="18"/>
          <w:lang w:val="es-ES"/>
        </w:rPr>
        <w:t>n</w:t>
      </w:r>
      <w:r w:rsidRPr="00335543">
        <w:rPr>
          <w:sz w:val="18"/>
          <w:lang w:val="es-ES"/>
        </w:rPr>
        <w:t xml:space="preserve">ota 12. </w:t>
      </w:r>
    </w:p>
  </w:footnote>
  <w:footnote w:id="58">
    <w:p w14:paraId="6F5300D4" w14:textId="2E647D5E" w:rsidR="000819A6" w:rsidRPr="00335543" w:rsidRDefault="000819A6" w:rsidP="00EB24BD">
      <w:pPr>
        <w:pStyle w:val="FootnoteText"/>
        <w:ind w:left="0" w:firstLine="0"/>
        <w:rPr>
          <w:lang w:val="es-ES"/>
        </w:rPr>
      </w:pPr>
      <w:r w:rsidRPr="00335543">
        <w:rPr>
          <w:rStyle w:val="FootnoteReference"/>
          <w:sz w:val="18"/>
          <w:lang w:val="es-ES"/>
        </w:rPr>
        <w:footnoteRef/>
      </w:r>
      <w:r w:rsidRPr="00335543">
        <w:rPr>
          <w:sz w:val="18"/>
          <w:lang w:val="es-ES"/>
        </w:rPr>
        <w:t xml:space="preserve"> </w:t>
      </w:r>
      <w:r w:rsidRPr="00C1707C">
        <w:rPr>
          <w:sz w:val="18"/>
          <w:lang w:val="es-ES"/>
        </w:rPr>
        <w:t xml:space="preserve">Nota de la </w:t>
      </w:r>
      <w:r>
        <w:rPr>
          <w:sz w:val="18"/>
          <w:lang w:val="es-ES"/>
        </w:rPr>
        <w:t>asesora jurídica</w:t>
      </w:r>
      <w:r w:rsidRPr="00C1707C">
        <w:rPr>
          <w:sz w:val="18"/>
          <w:lang w:val="es-ES"/>
        </w:rPr>
        <w:t xml:space="preserve">: se ruega disculpen </w:t>
      </w:r>
      <w:r>
        <w:rPr>
          <w:sz w:val="18"/>
          <w:lang w:val="es-ES"/>
        </w:rPr>
        <w:t xml:space="preserve">cualquier </w:t>
      </w:r>
      <w:r w:rsidRPr="00C1707C">
        <w:rPr>
          <w:sz w:val="18"/>
          <w:lang w:val="es-ES"/>
        </w:rPr>
        <w:t xml:space="preserve">malentendido pero la intención del texto era efectivamente indicar que el artículo </w:t>
      </w:r>
      <w:r>
        <w:rPr>
          <w:sz w:val="18"/>
          <w:lang w:val="es-ES"/>
        </w:rPr>
        <w:t>5</w:t>
      </w:r>
      <w:r w:rsidRPr="00C1707C">
        <w:rPr>
          <w:sz w:val="18"/>
          <w:lang w:val="es-ES"/>
        </w:rPr>
        <w:t>.1 no es aplicable al CP</w:t>
      </w:r>
      <w:r w:rsidRPr="00335543">
        <w:rPr>
          <w:sz w:val="18"/>
          <w:lang w:val="es-ES"/>
        </w:rPr>
        <w:t xml:space="preserve">. </w:t>
      </w:r>
    </w:p>
  </w:footnote>
  <w:footnote w:id="59">
    <w:p w14:paraId="5E53AFF0" w14:textId="73C21EB7" w:rsidR="000819A6" w:rsidRPr="00E230BC" w:rsidRDefault="000819A6" w:rsidP="0072772B">
      <w:pPr>
        <w:pStyle w:val="FootnoteText"/>
        <w:ind w:left="0" w:firstLine="0"/>
        <w:rPr>
          <w:lang w:val="es-ES"/>
        </w:rPr>
      </w:pPr>
      <w:r w:rsidRPr="00335543">
        <w:rPr>
          <w:rStyle w:val="FootnoteReference"/>
          <w:sz w:val="18"/>
          <w:lang w:val="es-ES"/>
        </w:rPr>
        <w:footnoteRef/>
      </w:r>
      <w:r w:rsidRPr="00335543">
        <w:rPr>
          <w:sz w:val="18"/>
          <w:lang w:val="es-ES"/>
        </w:rPr>
        <w:t xml:space="preserve"> </w:t>
      </w:r>
      <w:r w:rsidRPr="00E230BC">
        <w:rPr>
          <w:sz w:val="18"/>
          <w:lang w:val="es-ES"/>
        </w:rPr>
        <w:t xml:space="preserve">El artículo 25.5(e) establece que “Además de establecer órganos subsidiarios, la Conferencia de las Partes podrá constituir pequeños grupos de trabajo oficiosos…”. La utilización de las palabras “Además de” indica que estos grupos oficiosos no son órganos subsidiarios. </w:t>
      </w:r>
    </w:p>
  </w:footnote>
  <w:footnote w:id="60">
    <w:p w14:paraId="4B916BD2" w14:textId="5C65DF15" w:rsidR="000819A6" w:rsidRPr="00335543" w:rsidRDefault="000819A6" w:rsidP="0072772B">
      <w:pPr>
        <w:pStyle w:val="FootnoteText"/>
        <w:ind w:left="0" w:firstLine="0"/>
        <w:rPr>
          <w:sz w:val="18"/>
          <w:lang w:val="es-ES"/>
        </w:rPr>
      </w:pPr>
      <w:r w:rsidRPr="00335543">
        <w:rPr>
          <w:rStyle w:val="FootnoteReference"/>
          <w:sz w:val="18"/>
          <w:lang w:val="es-ES"/>
        </w:rPr>
        <w:footnoteRef/>
      </w:r>
      <w:r w:rsidRPr="00335543">
        <w:rPr>
          <w:sz w:val="18"/>
          <w:lang w:val="es-ES"/>
        </w:rPr>
        <w:t xml:space="preserve"> </w:t>
      </w:r>
      <w:r w:rsidRPr="00E230BC">
        <w:rPr>
          <w:i/>
          <w:sz w:val="18"/>
          <w:lang w:val="es-ES"/>
        </w:rPr>
        <w:t>Ibid</w:t>
      </w:r>
      <w:r>
        <w:rPr>
          <w:sz w:val="18"/>
          <w:lang w:val="es-ES"/>
        </w:rPr>
        <w:t>.</w:t>
      </w:r>
      <w:r w:rsidRPr="00E230BC">
        <w:rPr>
          <w:sz w:val="18"/>
          <w:lang w:val="es-ES"/>
        </w:rPr>
        <w:t>, nota 12</w:t>
      </w:r>
      <w:r w:rsidRPr="00335543">
        <w:rPr>
          <w:sz w:val="18"/>
          <w:lang w:val="es-ES"/>
        </w:rPr>
        <w:t>.</w:t>
      </w:r>
    </w:p>
  </w:footnote>
  <w:footnote w:id="61">
    <w:p w14:paraId="66522B0C" w14:textId="6C3FA7E6" w:rsidR="000819A6" w:rsidRPr="000E4CC9" w:rsidRDefault="000819A6" w:rsidP="00214472">
      <w:pPr>
        <w:pStyle w:val="FootnoteText"/>
        <w:ind w:left="0" w:firstLine="0"/>
        <w:rPr>
          <w:sz w:val="18"/>
          <w:szCs w:val="18"/>
          <w:lang w:val="es-ES"/>
        </w:rPr>
      </w:pPr>
      <w:r w:rsidRPr="00335543">
        <w:rPr>
          <w:rStyle w:val="FootnoteReference"/>
          <w:lang w:val="es-ES"/>
        </w:rPr>
        <w:footnoteRef/>
      </w:r>
      <w:r w:rsidRPr="00335543">
        <w:rPr>
          <w:rStyle w:val="FootnoteReference"/>
          <w:lang w:val="es-ES"/>
        </w:rPr>
        <w:t xml:space="preserve"> </w:t>
      </w:r>
      <w:r w:rsidRPr="00F724D2">
        <w:rPr>
          <w:sz w:val="18"/>
          <w:szCs w:val="18"/>
          <w:lang w:val="es-ES"/>
        </w:rPr>
        <w:t>Cabe</w:t>
      </w:r>
      <w:r w:rsidRPr="000E4CC9">
        <w:rPr>
          <w:color w:val="FF0000"/>
          <w:sz w:val="18"/>
          <w:szCs w:val="18"/>
          <w:lang w:val="es-ES"/>
        </w:rPr>
        <w:t xml:space="preserve"> </w:t>
      </w:r>
      <w:r w:rsidRPr="000E4CC9">
        <w:rPr>
          <w:sz w:val="18"/>
          <w:szCs w:val="18"/>
          <w:lang w:val="es-ES"/>
        </w:rPr>
        <w:t>señalar lo previsto en la Resolución XIII.4, Anexo 1, párrafo 9: “Las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r>
        <w:rPr>
          <w:sz w:val="18"/>
          <w:szCs w:val="18"/>
          <w:lang w:val="es-ES"/>
        </w:rPr>
        <w:t>.</w:t>
      </w:r>
      <w:r w:rsidRPr="000E4CC9">
        <w:rPr>
          <w:sz w:val="18"/>
          <w:szCs w:val="18"/>
          <w:lang w:val="es-ES"/>
        </w:rPr>
        <w:t>”</w:t>
      </w:r>
    </w:p>
  </w:footnote>
  <w:footnote w:id="62">
    <w:p w14:paraId="12A94601" w14:textId="384E687A" w:rsidR="000819A6" w:rsidRPr="00542249" w:rsidRDefault="000819A6" w:rsidP="0072772B">
      <w:pPr>
        <w:pStyle w:val="FootnoteText"/>
        <w:ind w:left="0" w:firstLine="0"/>
        <w:rPr>
          <w:sz w:val="18"/>
          <w:szCs w:val="18"/>
        </w:rPr>
      </w:pPr>
      <w:r w:rsidRPr="00335543">
        <w:rPr>
          <w:rStyle w:val="FootnoteReference"/>
          <w:sz w:val="18"/>
          <w:lang w:val="es-ES"/>
        </w:rPr>
        <w:footnoteRef/>
      </w:r>
      <w:r>
        <w:rPr>
          <w:sz w:val="18"/>
          <w:szCs w:val="18"/>
          <w:lang w:val="es-ES"/>
        </w:rPr>
        <w:t xml:space="preserve"> </w:t>
      </w:r>
      <w:r w:rsidRPr="00542249">
        <w:rPr>
          <w:sz w:val="18"/>
          <w:szCs w:val="18"/>
          <w:lang w:val="es-ES"/>
        </w:rPr>
        <w:t>Según este subartículo, “El Presidente de un órgano subsidiario puede ejercer el derecho a votar</w:t>
      </w:r>
      <w:r w:rsidRPr="00542249">
        <w:rPr>
          <w:sz w:val="18"/>
          <w:szCs w:val="18"/>
          <w:lang w:val="en-A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ED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1309E04"/>
    <w:lvl w:ilvl="0">
      <w:start w:val="1"/>
      <w:numFmt w:val="decimal"/>
      <w:lvlText w:val="%1."/>
      <w:lvlJc w:val="left"/>
      <w:pPr>
        <w:tabs>
          <w:tab w:val="num" w:pos="643"/>
        </w:tabs>
        <w:ind w:left="643" w:hanging="360"/>
      </w:pPr>
    </w:lvl>
  </w:abstractNum>
  <w:abstractNum w:abstractNumId="2" w15:restartNumberingAfterBreak="0">
    <w:nsid w:val="008D49A5"/>
    <w:multiLevelType w:val="hybridMultilevel"/>
    <w:tmpl w:val="0ABACE40"/>
    <w:lvl w:ilvl="0" w:tplc="040C000F">
      <w:start w:val="1"/>
      <w:numFmt w:val="decimal"/>
      <w:lvlText w:val="%1."/>
      <w:lvlJc w:val="left"/>
      <w:pPr>
        <w:ind w:left="361" w:hanging="360"/>
      </w:pPr>
    </w:lvl>
    <w:lvl w:ilvl="1" w:tplc="040C0019" w:tentative="1">
      <w:start w:val="1"/>
      <w:numFmt w:val="lowerLetter"/>
      <w:lvlText w:val="%2."/>
      <w:lvlJc w:val="left"/>
      <w:pPr>
        <w:ind w:left="1081" w:hanging="360"/>
      </w:pPr>
    </w:lvl>
    <w:lvl w:ilvl="2" w:tplc="040C001B" w:tentative="1">
      <w:start w:val="1"/>
      <w:numFmt w:val="lowerRoman"/>
      <w:lvlText w:val="%3."/>
      <w:lvlJc w:val="right"/>
      <w:pPr>
        <w:ind w:left="1801" w:hanging="180"/>
      </w:pPr>
    </w:lvl>
    <w:lvl w:ilvl="3" w:tplc="040C000F" w:tentative="1">
      <w:start w:val="1"/>
      <w:numFmt w:val="decimal"/>
      <w:lvlText w:val="%4."/>
      <w:lvlJc w:val="left"/>
      <w:pPr>
        <w:ind w:left="2521" w:hanging="360"/>
      </w:pPr>
    </w:lvl>
    <w:lvl w:ilvl="4" w:tplc="040C0019" w:tentative="1">
      <w:start w:val="1"/>
      <w:numFmt w:val="lowerLetter"/>
      <w:lvlText w:val="%5."/>
      <w:lvlJc w:val="left"/>
      <w:pPr>
        <w:ind w:left="3241" w:hanging="360"/>
      </w:pPr>
    </w:lvl>
    <w:lvl w:ilvl="5" w:tplc="040C001B" w:tentative="1">
      <w:start w:val="1"/>
      <w:numFmt w:val="lowerRoman"/>
      <w:lvlText w:val="%6."/>
      <w:lvlJc w:val="right"/>
      <w:pPr>
        <w:ind w:left="3961" w:hanging="180"/>
      </w:pPr>
    </w:lvl>
    <w:lvl w:ilvl="6" w:tplc="040C000F" w:tentative="1">
      <w:start w:val="1"/>
      <w:numFmt w:val="decimal"/>
      <w:lvlText w:val="%7."/>
      <w:lvlJc w:val="left"/>
      <w:pPr>
        <w:ind w:left="4681" w:hanging="360"/>
      </w:pPr>
    </w:lvl>
    <w:lvl w:ilvl="7" w:tplc="040C0019" w:tentative="1">
      <w:start w:val="1"/>
      <w:numFmt w:val="lowerLetter"/>
      <w:lvlText w:val="%8."/>
      <w:lvlJc w:val="left"/>
      <w:pPr>
        <w:ind w:left="5401" w:hanging="360"/>
      </w:pPr>
    </w:lvl>
    <w:lvl w:ilvl="8" w:tplc="040C001B" w:tentative="1">
      <w:start w:val="1"/>
      <w:numFmt w:val="lowerRoman"/>
      <w:lvlText w:val="%9."/>
      <w:lvlJc w:val="right"/>
      <w:pPr>
        <w:ind w:left="6121" w:hanging="180"/>
      </w:pPr>
    </w:lvl>
  </w:abstractNum>
  <w:abstractNum w:abstractNumId="3" w15:restartNumberingAfterBreak="0">
    <w:nsid w:val="00AC682E"/>
    <w:multiLevelType w:val="hybridMultilevel"/>
    <w:tmpl w:val="2A2099F0"/>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26E6B32"/>
    <w:multiLevelType w:val="hybridMultilevel"/>
    <w:tmpl w:val="9AF8AD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79F2240"/>
    <w:multiLevelType w:val="hybridMultilevel"/>
    <w:tmpl w:val="C708F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52DDF"/>
    <w:multiLevelType w:val="hybridMultilevel"/>
    <w:tmpl w:val="998C3E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3457E"/>
    <w:multiLevelType w:val="hybridMultilevel"/>
    <w:tmpl w:val="BD74B458"/>
    <w:lvl w:ilvl="0" w:tplc="5CF0CD84">
      <w:start w:val="2"/>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3314737"/>
    <w:multiLevelType w:val="hybridMultilevel"/>
    <w:tmpl w:val="623AE42C"/>
    <w:lvl w:ilvl="0" w:tplc="15CED83A">
      <w:start w:val="1"/>
      <w:numFmt w:val="decimal"/>
      <w:lvlText w:val="%1."/>
      <w:lvlJc w:val="left"/>
      <w:pPr>
        <w:ind w:left="360" w:hanging="360"/>
      </w:pPr>
      <w:rPr>
        <w:rFonts w:ascii="Calibri" w:eastAsia="Calibri" w:hAnsi="Calibri" w:cs="Times New Roman"/>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55A35CC"/>
    <w:multiLevelType w:val="hybridMultilevel"/>
    <w:tmpl w:val="CC7A0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C70EE9"/>
    <w:multiLevelType w:val="multilevel"/>
    <w:tmpl w:val="7B18C6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D8457BA"/>
    <w:multiLevelType w:val="hybridMultilevel"/>
    <w:tmpl w:val="957AFC2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F076AC1"/>
    <w:multiLevelType w:val="hybridMultilevel"/>
    <w:tmpl w:val="FDECCB36"/>
    <w:lvl w:ilvl="0" w:tplc="4D366B56">
      <w:start w:val="1"/>
      <w:numFmt w:val="decimal"/>
      <w:lvlText w:val="%1."/>
      <w:lvlJc w:val="left"/>
      <w:pPr>
        <w:ind w:left="360" w:hanging="360"/>
      </w:pPr>
      <w:rPr>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371C5DB8"/>
    <w:multiLevelType w:val="hybridMultilevel"/>
    <w:tmpl w:val="F552FBAE"/>
    <w:lvl w:ilvl="0" w:tplc="0DA01256">
      <w:start w:val="1"/>
      <w:numFmt w:val="decimal"/>
      <w:lvlText w:val="%1."/>
      <w:lvlJc w:val="left"/>
      <w:pPr>
        <w:ind w:left="360" w:hanging="360"/>
      </w:pPr>
      <w:rPr>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AFF0883"/>
    <w:multiLevelType w:val="hybridMultilevel"/>
    <w:tmpl w:val="59B274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D8304B2"/>
    <w:multiLevelType w:val="hybridMultilevel"/>
    <w:tmpl w:val="6EAEA66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D953A89"/>
    <w:multiLevelType w:val="multilevel"/>
    <w:tmpl w:val="6DDC1856"/>
    <w:lvl w:ilvl="0">
      <w:start w:val="1"/>
      <w:numFmt w:val="decimal"/>
      <w:suff w:val="space"/>
      <w:lvlText w:val="Chapitre %1"/>
      <w:lvlJc w:val="left"/>
      <w:pPr>
        <w:ind w:left="0" w:firstLine="0"/>
      </w:pPr>
      <w:rPr>
        <w:rFonts w:hint="default"/>
        <w:color w:val="FF000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23B1767"/>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BA1350B"/>
    <w:multiLevelType w:val="hybridMultilevel"/>
    <w:tmpl w:val="970ACE9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D3825D1"/>
    <w:multiLevelType w:val="hybridMultilevel"/>
    <w:tmpl w:val="57F82F32"/>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4D82090"/>
    <w:multiLevelType w:val="hybridMultilevel"/>
    <w:tmpl w:val="F3F250B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63EF2"/>
    <w:multiLevelType w:val="multilevel"/>
    <w:tmpl w:val="C3F66A5E"/>
    <w:lvl w:ilvl="0">
      <w:start w:val="1"/>
      <w:numFmt w:val="decimal"/>
      <w:lvlText w:val="%1."/>
      <w:lvlJc w:val="left"/>
      <w:pPr>
        <w:ind w:left="360" w:hanging="360"/>
      </w:pPr>
      <w:rPr>
        <w:b w:val="0"/>
        <w:i w:val="0"/>
        <w:lang w:val="en-AU"/>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60B82C50"/>
    <w:multiLevelType w:val="hybridMultilevel"/>
    <w:tmpl w:val="CB44821A"/>
    <w:lvl w:ilvl="0" w:tplc="8E06F050">
      <w:start w:val="1"/>
      <w:numFmt w:val="decimal"/>
      <w:lvlText w:val="%1."/>
      <w:lvlJc w:val="left"/>
      <w:pPr>
        <w:ind w:left="360" w:hanging="360"/>
      </w:pPr>
      <w:rPr>
        <w:rFonts w:asciiTheme="minorHAnsi" w:hAnsiTheme="minorHAnsi" w:hint="default"/>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BB0A1F"/>
    <w:multiLevelType w:val="hybridMultilevel"/>
    <w:tmpl w:val="8110E73A"/>
    <w:lvl w:ilvl="0" w:tplc="296EC4C8">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805111"/>
    <w:multiLevelType w:val="hybridMultilevel"/>
    <w:tmpl w:val="6B4EE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D70748"/>
    <w:multiLevelType w:val="hybridMultilevel"/>
    <w:tmpl w:val="FC9A2F08"/>
    <w:lvl w:ilvl="0" w:tplc="040C0019">
      <w:start w:val="1"/>
      <w:numFmt w:val="lowerLetter"/>
      <w:lvlText w:val="%1."/>
      <w:lvlJc w:val="left"/>
      <w:pPr>
        <w:ind w:left="1570" w:hanging="360"/>
      </w:p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7" w15:restartNumberingAfterBreak="0">
    <w:nsid w:val="7CAD47DD"/>
    <w:multiLevelType w:val="hybridMultilevel"/>
    <w:tmpl w:val="88CC91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6"/>
  </w:num>
  <w:num w:numId="2">
    <w:abstractNumId w:val="22"/>
  </w:num>
  <w:num w:numId="3">
    <w:abstractNumId w:val="17"/>
  </w:num>
  <w:num w:numId="4">
    <w:abstractNumId w:val="26"/>
  </w:num>
  <w:num w:numId="5">
    <w:abstractNumId w:val="21"/>
  </w:num>
  <w:num w:numId="6">
    <w:abstractNumId w:val="0"/>
  </w:num>
  <w:num w:numId="7">
    <w:abstractNumId w:val="1"/>
  </w:num>
  <w:num w:numId="8">
    <w:abstractNumId w:val="18"/>
  </w:num>
  <w:num w:numId="9">
    <w:abstractNumId w:val="14"/>
  </w:num>
  <w:num w:numId="10">
    <w:abstractNumId w:val="10"/>
  </w:num>
  <w:num w:numId="11">
    <w:abstractNumId w:val="2"/>
  </w:num>
  <w:num w:numId="12">
    <w:abstractNumId w:val="5"/>
  </w:num>
  <w:num w:numId="13">
    <w:abstractNumId w:val="9"/>
  </w:num>
  <w:num w:numId="14">
    <w:abstractNumId w:val="13"/>
  </w:num>
  <w:num w:numId="15">
    <w:abstractNumId w:val="11"/>
  </w:num>
  <w:num w:numId="16">
    <w:abstractNumId w:val="27"/>
  </w:num>
  <w:num w:numId="17">
    <w:abstractNumId w:val="4"/>
  </w:num>
  <w:num w:numId="18">
    <w:abstractNumId w:val="3"/>
  </w:num>
  <w:num w:numId="19">
    <w:abstractNumId w:val="19"/>
  </w:num>
  <w:num w:numId="20">
    <w:abstractNumId w:val="15"/>
  </w:num>
  <w:num w:numId="21">
    <w:abstractNumId w:val="12"/>
  </w:num>
  <w:num w:numId="22">
    <w:abstractNumId w:val="24"/>
  </w:num>
  <w:num w:numId="23">
    <w:abstractNumId w:val="20"/>
  </w:num>
  <w:num w:numId="24">
    <w:abstractNumId w:val="23"/>
  </w:num>
  <w:num w:numId="25">
    <w:abstractNumId w:val="6"/>
  </w:num>
  <w:num w:numId="26">
    <w:abstractNumId w:val="7"/>
  </w:num>
  <w:num w:numId="27">
    <w:abstractNumId w:val="8"/>
  </w:num>
  <w:num w:numId="2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4096" w:nlCheck="1" w:checkStyle="0"/>
  <w:activeWritingStyle w:appName="MSWord" w:lang="es-ES"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AU" w:vendorID="64" w:dllVersion="4096" w:nlCheck="1" w:checkStyle="0"/>
  <w:doNotTrackFormatting/>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41A"/>
    <w:rsid w:val="00000434"/>
    <w:rsid w:val="00001E11"/>
    <w:rsid w:val="000020C5"/>
    <w:rsid w:val="0000487E"/>
    <w:rsid w:val="00006595"/>
    <w:rsid w:val="00006940"/>
    <w:rsid w:val="00006E2B"/>
    <w:rsid w:val="00007392"/>
    <w:rsid w:val="0001341E"/>
    <w:rsid w:val="00013E90"/>
    <w:rsid w:val="00014168"/>
    <w:rsid w:val="00017A16"/>
    <w:rsid w:val="000204EA"/>
    <w:rsid w:val="000205C2"/>
    <w:rsid w:val="000221CB"/>
    <w:rsid w:val="00022858"/>
    <w:rsid w:val="00023498"/>
    <w:rsid w:val="00023AAE"/>
    <w:rsid w:val="00024374"/>
    <w:rsid w:val="000243A9"/>
    <w:rsid w:val="0002469F"/>
    <w:rsid w:val="000249E8"/>
    <w:rsid w:val="00024D1E"/>
    <w:rsid w:val="000263BF"/>
    <w:rsid w:val="00026E09"/>
    <w:rsid w:val="00027171"/>
    <w:rsid w:val="00027178"/>
    <w:rsid w:val="000304C2"/>
    <w:rsid w:val="0003094D"/>
    <w:rsid w:val="00030E56"/>
    <w:rsid w:val="00032720"/>
    <w:rsid w:val="00033C02"/>
    <w:rsid w:val="00034B76"/>
    <w:rsid w:val="00035565"/>
    <w:rsid w:val="00035D64"/>
    <w:rsid w:val="0003663A"/>
    <w:rsid w:val="00036F15"/>
    <w:rsid w:val="00037CE0"/>
    <w:rsid w:val="00037DE3"/>
    <w:rsid w:val="0004091D"/>
    <w:rsid w:val="00040F0E"/>
    <w:rsid w:val="00043308"/>
    <w:rsid w:val="00043924"/>
    <w:rsid w:val="00044C91"/>
    <w:rsid w:val="00044E16"/>
    <w:rsid w:val="000453F9"/>
    <w:rsid w:val="00050C48"/>
    <w:rsid w:val="000532F8"/>
    <w:rsid w:val="000536C5"/>
    <w:rsid w:val="00053929"/>
    <w:rsid w:val="00054988"/>
    <w:rsid w:val="00054CB9"/>
    <w:rsid w:val="00056DAE"/>
    <w:rsid w:val="00061DC0"/>
    <w:rsid w:val="00062714"/>
    <w:rsid w:val="00071CFE"/>
    <w:rsid w:val="00072A45"/>
    <w:rsid w:val="00073558"/>
    <w:rsid w:val="00074DC7"/>
    <w:rsid w:val="00074DE8"/>
    <w:rsid w:val="00075802"/>
    <w:rsid w:val="00075B18"/>
    <w:rsid w:val="00076DEA"/>
    <w:rsid w:val="0008177A"/>
    <w:rsid w:val="000819A6"/>
    <w:rsid w:val="00082185"/>
    <w:rsid w:val="000825EF"/>
    <w:rsid w:val="0008321E"/>
    <w:rsid w:val="000850CD"/>
    <w:rsid w:val="00092901"/>
    <w:rsid w:val="0009367D"/>
    <w:rsid w:val="00093F84"/>
    <w:rsid w:val="00094CDE"/>
    <w:rsid w:val="00095A7F"/>
    <w:rsid w:val="0009681D"/>
    <w:rsid w:val="00096A7D"/>
    <w:rsid w:val="00096DE9"/>
    <w:rsid w:val="00097233"/>
    <w:rsid w:val="00097413"/>
    <w:rsid w:val="000A1880"/>
    <w:rsid w:val="000A3E3E"/>
    <w:rsid w:val="000A445F"/>
    <w:rsid w:val="000A4EF9"/>
    <w:rsid w:val="000A61AD"/>
    <w:rsid w:val="000A7C39"/>
    <w:rsid w:val="000B7CCB"/>
    <w:rsid w:val="000C061B"/>
    <w:rsid w:val="000C2489"/>
    <w:rsid w:val="000C25C2"/>
    <w:rsid w:val="000C3E5C"/>
    <w:rsid w:val="000C42A5"/>
    <w:rsid w:val="000C487E"/>
    <w:rsid w:val="000C4C3F"/>
    <w:rsid w:val="000C55CD"/>
    <w:rsid w:val="000C55D8"/>
    <w:rsid w:val="000C77F9"/>
    <w:rsid w:val="000D03B9"/>
    <w:rsid w:val="000D23A6"/>
    <w:rsid w:val="000D3CCB"/>
    <w:rsid w:val="000D46F1"/>
    <w:rsid w:val="000D5C76"/>
    <w:rsid w:val="000E0097"/>
    <w:rsid w:val="000E064F"/>
    <w:rsid w:val="000E2FA0"/>
    <w:rsid w:val="000E37B6"/>
    <w:rsid w:val="000E47E9"/>
    <w:rsid w:val="000E4CC9"/>
    <w:rsid w:val="000E4F69"/>
    <w:rsid w:val="000E5920"/>
    <w:rsid w:val="000E6513"/>
    <w:rsid w:val="000F2AFC"/>
    <w:rsid w:val="000F5169"/>
    <w:rsid w:val="000F7614"/>
    <w:rsid w:val="000F79A3"/>
    <w:rsid w:val="00100F2D"/>
    <w:rsid w:val="00106D10"/>
    <w:rsid w:val="0010709A"/>
    <w:rsid w:val="001073D2"/>
    <w:rsid w:val="00110446"/>
    <w:rsid w:val="001126BE"/>
    <w:rsid w:val="0011368A"/>
    <w:rsid w:val="00115408"/>
    <w:rsid w:val="0012096C"/>
    <w:rsid w:val="0012181E"/>
    <w:rsid w:val="00123F03"/>
    <w:rsid w:val="00125571"/>
    <w:rsid w:val="001260BF"/>
    <w:rsid w:val="0012637B"/>
    <w:rsid w:val="001272FC"/>
    <w:rsid w:val="00127828"/>
    <w:rsid w:val="00127FF4"/>
    <w:rsid w:val="0013281C"/>
    <w:rsid w:val="00132FA6"/>
    <w:rsid w:val="001333EB"/>
    <w:rsid w:val="00133995"/>
    <w:rsid w:val="00133A74"/>
    <w:rsid w:val="0013494D"/>
    <w:rsid w:val="001406FB"/>
    <w:rsid w:val="00143E5F"/>
    <w:rsid w:val="00144E6C"/>
    <w:rsid w:val="00150FCA"/>
    <w:rsid w:val="0015134F"/>
    <w:rsid w:val="00151628"/>
    <w:rsid w:val="00152736"/>
    <w:rsid w:val="00155F3C"/>
    <w:rsid w:val="00155FB1"/>
    <w:rsid w:val="0015639E"/>
    <w:rsid w:val="00157C9D"/>
    <w:rsid w:val="00160993"/>
    <w:rsid w:val="001611DF"/>
    <w:rsid w:val="00161BDA"/>
    <w:rsid w:val="001634AA"/>
    <w:rsid w:val="001638F0"/>
    <w:rsid w:val="00163BAD"/>
    <w:rsid w:val="001665DA"/>
    <w:rsid w:val="00171618"/>
    <w:rsid w:val="00171C06"/>
    <w:rsid w:val="0017201B"/>
    <w:rsid w:val="00172E8E"/>
    <w:rsid w:val="0017358B"/>
    <w:rsid w:val="001743B8"/>
    <w:rsid w:val="00176495"/>
    <w:rsid w:val="00176F22"/>
    <w:rsid w:val="001772C8"/>
    <w:rsid w:val="00180BA9"/>
    <w:rsid w:val="00181737"/>
    <w:rsid w:val="001819B1"/>
    <w:rsid w:val="001823A5"/>
    <w:rsid w:val="001843B1"/>
    <w:rsid w:val="001847B8"/>
    <w:rsid w:val="0019096C"/>
    <w:rsid w:val="00190A76"/>
    <w:rsid w:val="00191368"/>
    <w:rsid w:val="0019394B"/>
    <w:rsid w:val="00193F58"/>
    <w:rsid w:val="001964CB"/>
    <w:rsid w:val="001A0474"/>
    <w:rsid w:val="001A25F2"/>
    <w:rsid w:val="001A2D10"/>
    <w:rsid w:val="001A6869"/>
    <w:rsid w:val="001A72B8"/>
    <w:rsid w:val="001B0850"/>
    <w:rsid w:val="001B0C4D"/>
    <w:rsid w:val="001B0F7C"/>
    <w:rsid w:val="001B4957"/>
    <w:rsid w:val="001B56C5"/>
    <w:rsid w:val="001B78AA"/>
    <w:rsid w:val="001C25AA"/>
    <w:rsid w:val="001C4A6F"/>
    <w:rsid w:val="001C5E41"/>
    <w:rsid w:val="001C77BC"/>
    <w:rsid w:val="001D04F0"/>
    <w:rsid w:val="001D079F"/>
    <w:rsid w:val="001D2E57"/>
    <w:rsid w:val="001D3551"/>
    <w:rsid w:val="001D36D7"/>
    <w:rsid w:val="001D40AC"/>
    <w:rsid w:val="001D48BB"/>
    <w:rsid w:val="001D6B27"/>
    <w:rsid w:val="001D6E4C"/>
    <w:rsid w:val="001D710C"/>
    <w:rsid w:val="001E00E3"/>
    <w:rsid w:val="001E011D"/>
    <w:rsid w:val="001E0C83"/>
    <w:rsid w:val="001E0DB7"/>
    <w:rsid w:val="001E1A1B"/>
    <w:rsid w:val="001E1C05"/>
    <w:rsid w:val="001E25F2"/>
    <w:rsid w:val="001E3BCC"/>
    <w:rsid w:val="001E6F1D"/>
    <w:rsid w:val="001E7ADA"/>
    <w:rsid w:val="001E7FCF"/>
    <w:rsid w:val="001F2349"/>
    <w:rsid w:val="001F358E"/>
    <w:rsid w:val="001F6A13"/>
    <w:rsid w:val="001F73D0"/>
    <w:rsid w:val="002005D2"/>
    <w:rsid w:val="00201A8D"/>
    <w:rsid w:val="0020298B"/>
    <w:rsid w:val="00203478"/>
    <w:rsid w:val="00203954"/>
    <w:rsid w:val="00203EE2"/>
    <w:rsid w:val="00205BC4"/>
    <w:rsid w:val="00206111"/>
    <w:rsid w:val="00211242"/>
    <w:rsid w:val="002137E0"/>
    <w:rsid w:val="00213C5C"/>
    <w:rsid w:val="00214472"/>
    <w:rsid w:val="00214784"/>
    <w:rsid w:val="00215249"/>
    <w:rsid w:val="00217A3D"/>
    <w:rsid w:val="002210DF"/>
    <w:rsid w:val="00221AD5"/>
    <w:rsid w:val="00224C62"/>
    <w:rsid w:val="00224EA0"/>
    <w:rsid w:val="00225A04"/>
    <w:rsid w:val="0022670B"/>
    <w:rsid w:val="00226F12"/>
    <w:rsid w:val="002279B3"/>
    <w:rsid w:val="00233D7E"/>
    <w:rsid w:val="00233E78"/>
    <w:rsid w:val="00233FB5"/>
    <w:rsid w:val="00237EF2"/>
    <w:rsid w:val="00242448"/>
    <w:rsid w:val="00242652"/>
    <w:rsid w:val="00242D51"/>
    <w:rsid w:val="002434A0"/>
    <w:rsid w:val="00243D87"/>
    <w:rsid w:val="002444A8"/>
    <w:rsid w:val="002450DB"/>
    <w:rsid w:val="00246732"/>
    <w:rsid w:val="002509CE"/>
    <w:rsid w:val="0025189A"/>
    <w:rsid w:val="00252475"/>
    <w:rsid w:val="00252F91"/>
    <w:rsid w:val="00254DDD"/>
    <w:rsid w:val="00260FB3"/>
    <w:rsid w:val="002613F1"/>
    <w:rsid w:val="002615C0"/>
    <w:rsid w:val="002619C1"/>
    <w:rsid w:val="00262B37"/>
    <w:rsid w:val="002632D2"/>
    <w:rsid w:val="0026374C"/>
    <w:rsid w:val="00265669"/>
    <w:rsid w:val="002663DD"/>
    <w:rsid w:val="00271298"/>
    <w:rsid w:val="00273E7A"/>
    <w:rsid w:val="0027418A"/>
    <w:rsid w:val="002741AC"/>
    <w:rsid w:val="0027538C"/>
    <w:rsid w:val="00275F13"/>
    <w:rsid w:val="00277EAA"/>
    <w:rsid w:val="00280544"/>
    <w:rsid w:val="002818AE"/>
    <w:rsid w:val="002819C0"/>
    <w:rsid w:val="00284AFD"/>
    <w:rsid w:val="002869EA"/>
    <w:rsid w:val="00292803"/>
    <w:rsid w:val="00295556"/>
    <w:rsid w:val="00295BB5"/>
    <w:rsid w:val="0029625E"/>
    <w:rsid w:val="00296979"/>
    <w:rsid w:val="002A0C40"/>
    <w:rsid w:val="002A0F3A"/>
    <w:rsid w:val="002A187D"/>
    <w:rsid w:val="002A24C0"/>
    <w:rsid w:val="002A339C"/>
    <w:rsid w:val="002A3A1C"/>
    <w:rsid w:val="002A3B93"/>
    <w:rsid w:val="002A4DC1"/>
    <w:rsid w:val="002A4DEF"/>
    <w:rsid w:val="002A5A4D"/>
    <w:rsid w:val="002B2586"/>
    <w:rsid w:val="002B324F"/>
    <w:rsid w:val="002B3305"/>
    <w:rsid w:val="002B4262"/>
    <w:rsid w:val="002B67C3"/>
    <w:rsid w:val="002B69A2"/>
    <w:rsid w:val="002B7F58"/>
    <w:rsid w:val="002C0B66"/>
    <w:rsid w:val="002C2D4C"/>
    <w:rsid w:val="002C39E3"/>
    <w:rsid w:val="002C702B"/>
    <w:rsid w:val="002C7AB0"/>
    <w:rsid w:val="002C7C93"/>
    <w:rsid w:val="002D3BDB"/>
    <w:rsid w:val="002D3E05"/>
    <w:rsid w:val="002D4635"/>
    <w:rsid w:val="002D5A4D"/>
    <w:rsid w:val="002D5CDF"/>
    <w:rsid w:val="002D77C9"/>
    <w:rsid w:val="002E0101"/>
    <w:rsid w:val="002E1315"/>
    <w:rsid w:val="002E22AF"/>
    <w:rsid w:val="002E2CFF"/>
    <w:rsid w:val="002E6A3E"/>
    <w:rsid w:val="002F19E6"/>
    <w:rsid w:val="002F1F8C"/>
    <w:rsid w:val="002F20F5"/>
    <w:rsid w:val="002F313C"/>
    <w:rsid w:val="002F4995"/>
    <w:rsid w:val="002F6155"/>
    <w:rsid w:val="00300698"/>
    <w:rsid w:val="003021EC"/>
    <w:rsid w:val="00303716"/>
    <w:rsid w:val="00305358"/>
    <w:rsid w:val="003059C8"/>
    <w:rsid w:val="00305BB0"/>
    <w:rsid w:val="00306FB9"/>
    <w:rsid w:val="0030701A"/>
    <w:rsid w:val="00310A0B"/>
    <w:rsid w:val="00311B02"/>
    <w:rsid w:val="003131FF"/>
    <w:rsid w:val="00313DE3"/>
    <w:rsid w:val="00314926"/>
    <w:rsid w:val="00316215"/>
    <w:rsid w:val="003175CA"/>
    <w:rsid w:val="003176B4"/>
    <w:rsid w:val="00317789"/>
    <w:rsid w:val="003177A6"/>
    <w:rsid w:val="003239F8"/>
    <w:rsid w:val="00324398"/>
    <w:rsid w:val="003254C4"/>
    <w:rsid w:val="00331AA3"/>
    <w:rsid w:val="00332D72"/>
    <w:rsid w:val="00333B96"/>
    <w:rsid w:val="003341E2"/>
    <w:rsid w:val="003349CB"/>
    <w:rsid w:val="00335543"/>
    <w:rsid w:val="0033575D"/>
    <w:rsid w:val="003357F9"/>
    <w:rsid w:val="0033610A"/>
    <w:rsid w:val="00336384"/>
    <w:rsid w:val="0033715B"/>
    <w:rsid w:val="00340917"/>
    <w:rsid w:val="0034267F"/>
    <w:rsid w:val="003443CF"/>
    <w:rsid w:val="00344752"/>
    <w:rsid w:val="003463DD"/>
    <w:rsid w:val="003465B8"/>
    <w:rsid w:val="003475E6"/>
    <w:rsid w:val="00347755"/>
    <w:rsid w:val="00347EEF"/>
    <w:rsid w:val="003510BA"/>
    <w:rsid w:val="00354CAE"/>
    <w:rsid w:val="00355537"/>
    <w:rsid w:val="00356C05"/>
    <w:rsid w:val="00357C41"/>
    <w:rsid w:val="003604A7"/>
    <w:rsid w:val="00361F65"/>
    <w:rsid w:val="00364258"/>
    <w:rsid w:val="00366E6E"/>
    <w:rsid w:val="0036716B"/>
    <w:rsid w:val="0036734D"/>
    <w:rsid w:val="00367B44"/>
    <w:rsid w:val="00373B99"/>
    <w:rsid w:val="00374DF6"/>
    <w:rsid w:val="0037602C"/>
    <w:rsid w:val="003778FC"/>
    <w:rsid w:val="00381DF3"/>
    <w:rsid w:val="0038230F"/>
    <w:rsid w:val="003843C7"/>
    <w:rsid w:val="00384A5F"/>
    <w:rsid w:val="00384FC3"/>
    <w:rsid w:val="003858E2"/>
    <w:rsid w:val="003868BD"/>
    <w:rsid w:val="00386FEA"/>
    <w:rsid w:val="00387A25"/>
    <w:rsid w:val="003905CB"/>
    <w:rsid w:val="003906DE"/>
    <w:rsid w:val="00391FF7"/>
    <w:rsid w:val="00392316"/>
    <w:rsid w:val="003928CC"/>
    <w:rsid w:val="00392F85"/>
    <w:rsid w:val="00394027"/>
    <w:rsid w:val="003A107D"/>
    <w:rsid w:val="003A1CD0"/>
    <w:rsid w:val="003A3804"/>
    <w:rsid w:val="003A3987"/>
    <w:rsid w:val="003A3AFD"/>
    <w:rsid w:val="003A441D"/>
    <w:rsid w:val="003A5118"/>
    <w:rsid w:val="003A52BE"/>
    <w:rsid w:val="003A5866"/>
    <w:rsid w:val="003A6E9F"/>
    <w:rsid w:val="003B01C9"/>
    <w:rsid w:val="003B1F54"/>
    <w:rsid w:val="003B42BE"/>
    <w:rsid w:val="003B477F"/>
    <w:rsid w:val="003B5298"/>
    <w:rsid w:val="003B5B2F"/>
    <w:rsid w:val="003C04DA"/>
    <w:rsid w:val="003C10C3"/>
    <w:rsid w:val="003C3EF1"/>
    <w:rsid w:val="003C4F2F"/>
    <w:rsid w:val="003C5C6D"/>
    <w:rsid w:val="003C79B7"/>
    <w:rsid w:val="003D00A1"/>
    <w:rsid w:val="003D07AF"/>
    <w:rsid w:val="003D0D82"/>
    <w:rsid w:val="003D11DA"/>
    <w:rsid w:val="003D15C2"/>
    <w:rsid w:val="003D1F16"/>
    <w:rsid w:val="003D2FD4"/>
    <w:rsid w:val="003D348F"/>
    <w:rsid w:val="003D4B28"/>
    <w:rsid w:val="003D4CD6"/>
    <w:rsid w:val="003D6A15"/>
    <w:rsid w:val="003D735D"/>
    <w:rsid w:val="003D7D1D"/>
    <w:rsid w:val="003E0861"/>
    <w:rsid w:val="003E2BCE"/>
    <w:rsid w:val="003E3B57"/>
    <w:rsid w:val="003E3D1D"/>
    <w:rsid w:val="003E4829"/>
    <w:rsid w:val="003E4E0F"/>
    <w:rsid w:val="003E6304"/>
    <w:rsid w:val="003E7517"/>
    <w:rsid w:val="003E7B99"/>
    <w:rsid w:val="003F07A9"/>
    <w:rsid w:val="003F1C11"/>
    <w:rsid w:val="003F3036"/>
    <w:rsid w:val="003F36AE"/>
    <w:rsid w:val="003F52CE"/>
    <w:rsid w:val="003F67D7"/>
    <w:rsid w:val="003F799C"/>
    <w:rsid w:val="004107AE"/>
    <w:rsid w:val="00411114"/>
    <w:rsid w:val="00411EDC"/>
    <w:rsid w:val="00413C83"/>
    <w:rsid w:val="00414FD4"/>
    <w:rsid w:val="00415118"/>
    <w:rsid w:val="0041667B"/>
    <w:rsid w:val="00417545"/>
    <w:rsid w:val="0042047A"/>
    <w:rsid w:val="004228C7"/>
    <w:rsid w:val="00424735"/>
    <w:rsid w:val="0042798B"/>
    <w:rsid w:val="00432244"/>
    <w:rsid w:val="00433103"/>
    <w:rsid w:val="004332AD"/>
    <w:rsid w:val="0043351C"/>
    <w:rsid w:val="004344C6"/>
    <w:rsid w:val="00434913"/>
    <w:rsid w:val="004358BE"/>
    <w:rsid w:val="0043636D"/>
    <w:rsid w:val="00436711"/>
    <w:rsid w:val="00440515"/>
    <w:rsid w:val="00440FA0"/>
    <w:rsid w:val="0044255C"/>
    <w:rsid w:val="00446575"/>
    <w:rsid w:val="004474F8"/>
    <w:rsid w:val="00447F60"/>
    <w:rsid w:val="00450E7C"/>
    <w:rsid w:val="00451812"/>
    <w:rsid w:val="00451E86"/>
    <w:rsid w:val="004521F3"/>
    <w:rsid w:val="00452273"/>
    <w:rsid w:val="00452B7F"/>
    <w:rsid w:val="00454571"/>
    <w:rsid w:val="00456CA2"/>
    <w:rsid w:val="00460A30"/>
    <w:rsid w:val="00460CCE"/>
    <w:rsid w:val="004612FE"/>
    <w:rsid w:val="00461991"/>
    <w:rsid w:val="00462289"/>
    <w:rsid w:val="00462666"/>
    <w:rsid w:val="00465267"/>
    <w:rsid w:val="00465473"/>
    <w:rsid w:val="00466B46"/>
    <w:rsid w:val="004674A9"/>
    <w:rsid w:val="00467C2D"/>
    <w:rsid w:val="00467CE0"/>
    <w:rsid w:val="004717F1"/>
    <w:rsid w:val="00471916"/>
    <w:rsid w:val="0047293C"/>
    <w:rsid w:val="00473401"/>
    <w:rsid w:val="004764C9"/>
    <w:rsid w:val="00477550"/>
    <w:rsid w:val="004809A4"/>
    <w:rsid w:val="004818DC"/>
    <w:rsid w:val="00482758"/>
    <w:rsid w:val="0048294C"/>
    <w:rsid w:val="00482A76"/>
    <w:rsid w:val="004844A8"/>
    <w:rsid w:val="00485415"/>
    <w:rsid w:val="004858E8"/>
    <w:rsid w:val="00487D6D"/>
    <w:rsid w:val="0049267E"/>
    <w:rsid w:val="00496803"/>
    <w:rsid w:val="004A1F93"/>
    <w:rsid w:val="004A2B39"/>
    <w:rsid w:val="004A380B"/>
    <w:rsid w:val="004A3DC3"/>
    <w:rsid w:val="004A4757"/>
    <w:rsid w:val="004A47A8"/>
    <w:rsid w:val="004A4B16"/>
    <w:rsid w:val="004A5B96"/>
    <w:rsid w:val="004A6A0B"/>
    <w:rsid w:val="004A787A"/>
    <w:rsid w:val="004B1528"/>
    <w:rsid w:val="004B34E6"/>
    <w:rsid w:val="004B39A6"/>
    <w:rsid w:val="004B417C"/>
    <w:rsid w:val="004B4240"/>
    <w:rsid w:val="004B552A"/>
    <w:rsid w:val="004B6688"/>
    <w:rsid w:val="004B686D"/>
    <w:rsid w:val="004C11EE"/>
    <w:rsid w:val="004C4168"/>
    <w:rsid w:val="004D12AE"/>
    <w:rsid w:val="004D1BAA"/>
    <w:rsid w:val="004D572F"/>
    <w:rsid w:val="004D6DD6"/>
    <w:rsid w:val="004D7104"/>
    <w:rsid w:val="004E18EF"/>
    <w:rsid w:val="004E19EF"/>
    <w:rsid w:val="004E4585"/>
    <w:rsid w:val="004E4E27"/>
    <w:rsid w:val="004E6465"/>
    <w:rsid w:val="004E7E4E"/>
    <w:rsid w:val="004F0ED2"/>
    <w:rsid w:val="004F1AF1"/>
    <w:rsid w:val="004F508D"/>
    <w:rsid w:val="004F610E"/>
    <w:rsid w:val="004F743E"/>
    <w:rsid w:val="00501A88"/>
    <w:rsid w:val="00502CE6"/>
    <w:rsid w:val="00511BBA"/>
    <w:rsid w:val="00511D79"/>
    <w:rsid w:val="00512299"/>
    <w:rsid w:val="00512DCD"/>
    <w:rsid w:val="00514CEB"/>
    <w:rsid w:val="005163EF"/>
    <w:rsid w:val="00516503"/>
    <w:rsid w:val="00517EA6"/>
    <w:rsid w:val="005202CE"/>
    <w:rsid w:val="0052116F"/>
    <w:rsid w:val="005212B1"/>
    <w:rsid w:val="00521B11"/>
    <w:rsid w:val="00521C2D"/>
    <w:rsid w:val="00523D9B"/>
    <w:rsid w:val="00523DF8"/>
    <w:rsid w:val="005244A4"/>
    <w:rsid w:val="00524FB6"/>
    <w:rsid w:val="00527783"/>
    <w:rsid w:val="005314CE"/>
    <w:rsid w:val="005316BF"/>
    <w:rsid w:val="005318EA"/>
    <w:rsid w:val="00531CE1"/>
    <w:rsid w:val="00532BE1"/>
    <w:rsid w:val="00533B9A"/>
    <w:rsid w:val="00535AA6"/>
    <w:rsid w:val="00536ACD"/>
    <w:rsid w:val="00537015"/>
    <w:rsid w:val="00541CB6"/>
    <w:rsid w:val="00542067"/>
    <w:rsid w:val="00542249"/>
    <w:rsid w:val="005442F9"/>
    <w:rsid w:val="00545734"/>
    <w:rsid w:val="00547657"/>
    <w:rsid w:val="00547AC4"/>
    <w:rsid w:val="005518EF"/>
    <w:rsid w:val="0055244F"/>
    <w:rsid w:val="00552799"/>
    <w:rsid w:val="00553506"/>
    <w:rsid w:val="0055491D"/>
    <w:rsid w:val="00557CF1"/>
    <w:rsid w:val="0056220F"/>
    <w:rsid w:val="0056321A"/>
    <w:rsid w:val="00563571"/>
    <w:rsid w:val="00563FA6"/>
    <w:rsid w:val="00564EDC"/>
    <w:rsid w:val="0056654E"/>
    <w:rsid w:val="00566C4A"/>
    <w:rsid w:val="0056740D"/>
    <w:rsid w:val="00570141"/>
    <w:rsid w:val="00571875"/>
    <w:rsid w:val="00572128"/>
    <w:rsid w:val="00572C88"/>
    <w:rsid w:val="0057593E"/>
    <w:rsid w:val="005814B5"/>
    <w:rsid w:val="0058190A"/>
    <w:rsid w:val="00582D4B"/>
    <w:rsid w:val="00583DB0"/>
    <w:rsid w:val="00584075"/>
    <w:rsid w:val="00584154"/>
    <w:rsid w:val="00585F57"/>
    <w:rsid w:val="00586C55"/>
    <w:rsid w:val="00586CBD"/>
    <w:rsid w:val="00587FE5"/>
    <w:rsid w:val="005937EF"/>
    <w:rsid w:val="00593F65"/>
    <w:rsid w:val="005940BF"/>
    <w:rsid w:val="00594A12"/>
    <w:rsid w:val="00595E5D"/>
    <w:rsid w:val="0059639C"/>
    <w:rsid w:val="00597B94"/>
    <w:rsid w:val="005A0F9B"/>
    <w:rsid w:val="005A19F8"/>
    <w:rsid w:val="005A285A"/>
    <w:rsid w:val="005A3286"/>
    <w:rsid w:val="005A627F"/>
    <w:rsid w:val="005A695C"/>
    <w:rsid w:val="005A7489"/>
    <w:rsid w:val="005B0955"/>
    <w:rsid w:val="005B1CDA"/>
    <w:rsid w:val="005B44F7"/>
    <w:rsid w:val="005B5998"/>
    <w:rsid w:val="005B67DE"/>
    <w:rsid w:val="005B7B61"/>
    <w:rsid w:val="005C16DC"/>
    <w:rsid w:val="005C18A5"/>
    <w:rsid w:val="005C284E"/>
    <w:rsid w:val="005C4109"/>
    <w:rsid w:val="005C50A1"/>
    <w:rsid w:val="005C511B"/>
    <w:rsid w:val="005C63C1"/>
    <w:rsid w:val="005C6B49"/>
    <w:rsid w:val="005C7BF1"/>
    <w:rsid w:val="005D141F"/>
    <w:rsid w:val="005D3354"/>
    <w:rsid w:val="005D3E9D"/>
    <w:rsid w:val="005D4788"/>
    <w:rsid w:val="005D64E0"/>
    <w:rsid w:val="005E0E7E"/>
    <w:rsid w:val="005E18E7"/>
    <w:rsid w:val="005E298D"/>
    <w:rsid w:val="005E41C2"/>
    <w:rsid w:val="005E5001"/>
    <w:rsid w:val="005E51E5"/>
    <w:rsid w:val="005E7D8E"/>
    <w:rsid w:val="005E7EA1"/>
    <w:rsid w:val="005F0328"/>
    <w:rsid w:val="005F19D2"/>
    <w:rsid w:val="005F2A2B"/>
    <w:rsid w:val="005F33EF"/>
    <w:rsid w:val="00600D60"/>
    <w:rsid w:val="00602079"/>
    <w:rsid w:val="00602AF0"/>
    <w:rsid w:val="00603953"/>
    <w:rsid w:val="00603AC2"/>
    <w:rsid w:val="006040F7"/>
    <w:rsid w:val="00604D79"/>
    <w:rsid w:val="0060642A"/>
    <w:rsid w:val="006072A6"/>
    <w:rsid w:val="0060761A"/>
    <w:rsid w:val="00607DB7"/>
    <w:rsid w:val="006104B9"/>
    <w:rsid w:val="00611268"/>
    <w:rsid w:val="00611330"/>
    <w:rsid w:val="00611ADA"/>
    <w:rsid w:val="006121A2"/>
    <w:rsid w:val="00615A7F"/>
    <w:rsid w:val="00617AB4"/>
    <w:rsid w:val="00620217"/>
    <w:rsid w:val="00621E52"/>
    <w:rsid w:val="00623A78"/>
    <w:rsid w:val="00624A3C"/>
    <w:rsid w:val="006256D3"/>
    <w:rsid w:val="00627BB7"/>
    <w:rsid w:val="00631D3E"/>
    <w:rsid w:val="0063402D"/>
    <w:rsid w:val="006343BF"/>
    <w:rsid w:val="00634D2F"/>
    <w:rsid w:val="006371E3"/>
    <w:rsid w:val="00637B0E"/>
    <w:rsid w:val="006400BB"/>
    <w:rsid w:val="00642AB5"/>
    <w:rsid w:val="00644175"/>
    <w:rsid w:val="00644A13"/>
    <w:rsid w:val="00646156"/>
    <w:rsid w:val="0064703E"/>
    <w:rsid w:val="0065136E"/>
    <w:rsid w:val="00651EB6"/>
    <w:rsid w:val="006530B1"/>
    <w:rsid w:val="00654E7E"/>
    <w:rsid w:val="00655097"/>
    <w:rsid w:val="00657BFC"/>
    <w:rsid w:val="00662582"/>
    <w:rsid w:val="0066305A"/>
    <w:rsid w:val="00667012"/>
    <w:rsid w:val="00670B26"/>
    <w:rsid w:val="00670D71"/>
    <w:rsid w:val="00672CA2"/>
    <w:rsid w:val="00675100"/>
    <w:rsid w:val="0067582F"/>
    <w:rsid w:val="00675991"/>
    <w:rsid w:val="006760FB"/>
    <w:rsid w:val="00676C61"/>
    <w:rsid w:val="006831DD"/>
    <w:rsid w:val="006856A5"/>
    <w:rsid w:val="006916A1"/>
    <w:rsid w:val="006918A4"/>
    <w:rsid w:val="00695590"/>
    <w:rsid w:val="00695DD1"/>
    <w:rsid w:val="006A1EB8"/>
    <w:rsid w:val="006A2AC3"/>
    <w:rsid w:val="006A39B2"/>
    <w:rsid w:val="006A4843"/>
    <w:rsid w:val="006A7F9B"/>
    <w:rsid w:val="006B062C"/>
    <w:rsid w:val="006B1F81"/>
    <w:rsid w:val="006C0681"/>
    <w:rsid w:val="006C106B"/>
    <w:rsid w:val="006C1306"/>
    <w:rsid w:val="006C18CD"/>
    <w:rsid w:val="006C1D8F"/>
    <w:rsid w:val="006C24BB"/>
    <w:rsid w:val="006C2C0F"/>
    <w:rsid w:val="006C3BB2"/>
    <w:rsid w:val="006C5965"/>
    <w:rsid w:val="006D09BD"/>
    <w:rsid w:val="006D0FEE"/>
    <w:rsid w:val="006D1B3C"/>
    <w:rsid w:val="006D49EC"/>
    <w:rsid w:val="006D727F"/>
    <w:rsid w:val="006E33D5"/>
    <w:rsid w:val="006E49E2"/>
    <w:rsid w:val="006E7DCE"/>
    <w:rsid w:val="006E7F7E"/>
    <w:rsid w:val="006F0DD3"/>
    <w:rsid w:val="006F240D"/>
    <w:rsid w:val="006F2EA8"/>
    <w:rsid w:val="006F336D"/>
    <w:rsid w:val="006F3C48"/>
    <w:rsid w:val="006F718A"/>
    <w:rsid w:val="0070088C"/>
    <w:rsid w:val="00701483"/>
    <w:rsid w:val="007014F2"/>
    <w:rsid w:val="007018B6"/>
    <w:rsid w:val="007019A7"/>
    <w:rsid w:val="00701EF5"/>
    <w:rsid w:val="007023EB"/>
    <w:rsid w:val="00704919"/>
    <w:rsid w:val="00704A54"/>
    <w:rsid w:val="007050FF"/>
    <w:rsid w:val="00705554"/>
    <w:rsid w:val="0070718B"/>
    <w:rsid w:val="00710D84"/>
    <w:rsid w:val="00715961"/>
    <w:rsid w:val="0072012D"/>
    <w:rsid w:val="00720893"/>
    <w:rsid w:val="00721D08"/>
    <w:rsid w:val="0072206B"/>
    <w:rsid w:val="0072268D"/>
    <w:rsid w:val="00723DBD"/>
    <w:rsid w:val="00724AA9"/>
    <w:rsid w:val="00726718"/>
    <w:rsid w:val="0072772B"/>
    <w:rsid w:val="00727937"/>
    <w:rsid w:val="007303A4"/>
    <w:rsid w:val="00733C24"/>
    <w:rsid w:val="00734A13"/>
    <w:rsid w:val="00735B35"/>
    <w:rsid w:val="0073734E"/>
    <w:rsid w:val="007379F7"/>
    <w:rsid w:val="00741487"/>
    <w:rsid w:val="00747463"/>
    <w:rsid w:val="007509DB"/>
    <w:rsid w:val="00752764"/>
    <w:rsid w:val="00752B92"/>
    <w:rsid w:val="00753D28"/>
    <w:rsid w:val="0075417B"/>
    <w:rsid w:val="00754D7D"/>
    <w:rsid w:val="0075616D"/>
    <w:rsid w:val="00756ECC"/>
    <w:rsid w:val="00760274"/>
    <w:rsid w:val="007607CE"/>
    <w:rsid w:val="0076253A"/>
    <w:rsid w:val="00764A1E"/>
    <w:rsid w:val="007651C8"/>
    <w:rsid w:val="00766962"/>
    <w:rsid w:val="007673B8"/>
    <w:rsid w:val="00771CC8"/>
    <w:rsid w:val="00771EAE"/>
    <w:rsid w:val="007726E4"/>
    <w:rsid w:val="007729C9"/>
    <w:rsid w:val="00773F4B"/>
    <w:rsid w:val="00775287"/>
    <w:rsid w:val="00775E7E"/>
    <w:rsid w:val="007812E4"/>
    <w:rsid w:val="007826CF"/>
    <w:rsid w:val="00783005"/>
    <w:rsid w:val="007846E2"/>
    <w:rsid w:val="0078688F"/>
    <w:rsid w:val="0078793A"/>
    <w:rsid w:val="0079004B"/>
    <w:rsid w:val="00793583"/>
    <w:rsid w:val="00794877"/>
    <w:rsid w:val="00794A1F"/>
    <w:rsid w:val="00795896"/>
    <w:rsid w:val="00795BD9"/>
    <w:rsid w:val="00795DA4"/>
    <w:rsid w:val="00795DEF"/>
    <w:rsid w:val="00795E3C"/>
    <w:rsid w:val="007A4156"/>
    <w:rsid w:val="007A4815"/>
    <w:rsid w:val="007A50AF"/>
    <w:rsid w:val="007A6234"/>
    <w:rsid w:val="007B1D1B"/>
    <w:rsid w:val="007B2387"/>
    <w:rsid w:val="007B2E15"/>
    <w:rsid w:val="007B2FD9"/>
    <w:rsid w:val="007B4D29"/>
    <w:rsid w:val="007B4FFA"/>
    <w:rsid w:val="007B57C1"/>
    <w:rsid w:val="007B5FB2"/>
    <w:rsid w:val="007B64D2"/>
    <w:rsid w:val="007C0F78"/>
    <w:rsid w:val="007C7191"/>
    <w:rsid w:val="007D2A30"/>
    <w:rsid w:val="007D33F4"/>
    <w:rsid w:val="007D4070"/>
    <w:rsid w:val="007D69BD"/>
    <w:rsid w:val="007E4428"/>
    <w:rsid w:val="007E5458"/>
    <w:rsid w:val="007E5E0C"/>
    <w:rsid w:val="007F0335"/>
    <w:rsid w:val="007F09F5"/>
    <w:rsid w:val="007F0F4C"/>
    <w:rsid w:val="007F3ABE"/>
    <w:rsid w:val="007F3B85"/>
    <w:rsid w:val="007F6350"/>
    <w:rsid w:val="007F6C7A"/>
    <w:rsid w:val="00800E0A"/>
    <w:rsid w:val="008017E0"/>
    <w:rsid w:val="00805FFD"/>
    <w:rsid w:val="008064CA"/>
    <w:rsid w:val="00806B7B"/>
    <w:rsid w:val="008108A2"/>
    <w:rsid w:val="00811535"/>
    <w:rsid w:val="008149A0"/>
    <w:rsid w:val="00816B1F"/>
    <w:rsid w:val="008175E8"/>
    <w:rsid w:val="00820ACE"/>
    <w:rsid w:val="0082186B"/>
    <w:rsid w:val="0082241E"/>
    <w:rsid w:val="00825476"/>
    <w:rsid w:val="008276B6"/>
    <w:rsid w:val="00830B5E"/>
    <w:rsid w:val="008311E7"/>
    <w:rsid w:val="00831AF3"/>
    <w:rsid w:val="008328E9"/>
    <w:rsid w:val="00832E64"/>
    <w:rsid w:val="00835BCB"/>
    <w:rsid w:val="00835CDC"/>
    <w:rsid w:val="008360DF"/>
    <w:rsid w:val="00836304"/>
    <w:rsid w:val="0083701E"/>
    <w:rsid w:val="00841F0E"/>
    <w:rsid w:val="0084205C"/>
    <w:rsid w:val="008451D4"/>
    <w:rsid w:val="00845841"/>
    <w:rsid w:val="0085096D"/>
    <w:rsid w:val="00850B09"/>
    <w:rsid w:val="00851DD3"/>
    <w:rsid w:val="008534E9"/>
    <w:rsid w:val="00854185"/>
    <w:rsid w:val="00855640"/>
    <w:rsid w:val="00857483"/>
    <w:rsid w:val="00860E7B"/>
    <w:rsid w:val="0086107A"/>
    <w:rsid w:val="00863056"/>
    <w:rsid w:val="00863A78"/>
    <w:rsid w:val="00863B9D"/>
    <w:rsid w:val="00863BE6"/>
    <w:rsid w:val="008642EA"/>
    <w:rsid w:val="008676A6"/>
    <w:rsid w:val="00867BDB"/>
    <w:rsid w:val="00867F13"/>
    <w:rsid w:val="00874C1A"/>
    <w:rsid w:val="00874DD9"/>
    <w:rsid w:val="008750B6"/>
    <w:rsid w:val="00877132"/>
    <w:rsid w:val="008775BC"/>
    <w:rsid w:val="00877709"/>
    <w:rsid w:val="008806EA"/>
    <w:rsid w:val="00882F1B"/>
    <w:rsid w:val="00883141"/>
    <w:rsid w:val="0088344C"/>
    <w:rsid w:val="00883CB9"/>
    <w:rsid w:val="008858E1"/>
    <w:rsid w:val="00886BA7"/>
    <w:rsid w:val="00887890"/>
    <w:rsid w:val="00887B61"/>
    <w:rsid w:val="0089155D"/>
    <w:rsid w:val="008924EB"/>
    <w:rsid w:val="0089303C"/>
    <w:rsid w:val="00893069"/>
    <w:rsid w:val="00894042"/>
    <w:rsid w:val="008969C5"/>
    <w:rsid w:val="008974AE"/>
    <w:rsid w:val="008A0C54"/>
    <w:rsid w:val="008A2E81"/>
    <w:rsid w:val="008A42A9"/>
    <w:rsid w:val="008A5ABD"/>
    <w:rsid w:val="008A64AA"/>
    <w:rsid w:val="008A70CE"/>
    <w:rsid w:val="008A7777"/>
    <w:rsid w:val="008B0FCF"/>
    <w:rsid w:val="008B1001"/>
    <w:rsid w:val="008B1975"/>
    <w:rsid w:val="008B249E"/>
    <w:rsid w:val="008B4DED"/>
    <w:rsid w:val="008B771D"/>
    <w:rsid w:val="008B7F68"/>
    <w:rsid w:val="008C25E4"/>
    <w:rsid w:val="008C2DAE"/>
    <w:rsid w:val="008C5929"/>
    <w:rsid w:val="008C67E1"/>
    <w:rsid w:val="008C68FE"/>
    <w:rsid w:val="008C78E2"/>
    <w:rsid w:val="008D18D7"/>
    <w:rsid w:val="008D1987"/>
    <w:rsid w:val="008D238D"/>
    <w:rsid w:val="008D3546"/>
    <w:rsid w:val="008D47C0"/>
    <w:rsid w:val="008D629B"/>
    <w:rsid w:val="008D6C53"/>
    <w:rsid w:val="008D73E8"/>
    <w:rsid w:val="008D7570"/>
    <w:rsid w:val="008E03CD"/>
    <w:rsid w:val="008E117E"/>
    <w:rsid w:val="008E2738"/>
    <w:rsid w:val="008E3D3A"/>
    <w:rsid w:val="008E3EA5"/>
    <w:rsid w:val="008E49F8"/>
    <w:rsid w:val="008E4FF2"/>
    <w:rsid w:val="008E5BB9"/>
    <w:rsid w:val="008E66B3"/>
    <w:rsid w:val="008E6E92"/>
    <w:rsid w:val="008F020E"/>
    <w:rsid w:val="008F2861"/>
    <w:rsid w:val="008F2EDB"/>
    <w:rsid w:val="008F65BE"/>
    <w:rsid w:val="008F7AD4"/>
    <w:rsid w:val="009004B0"/>
    <w:rsid w:val="00905132"/>
    <w:rsid w:val="009059A9"/>
    <w:rsid w:val="00910601"/>
    <w:rsid w:val="00911228"/>
    <w:rsid w:val="00914E71"/>
    <w:rsid w:val="0091627B"/>
    <w:rsid w:val="00916AB0"/>
    <w:rsid w:val="0092001A"/>
    <w:rsid w:val="0092180C"/>
    <w:rsid w:val="0092221B"/>
    <w:rsid w:val="009229EF"/>
    <w:rsid w:val="00923B35"/>
    <w:rsid w:val="00923B7C"/>
    <w:rsid w:val="00923E70"/>
    <w:rsid w:val="00923EF4"/>
    <w:rsid w:val="00925121"/>
    <w:rsid w:val="0092515E"/>
    <w:rsid w:val="0092632F"/>
    <w:rsid w:val="00927044"/>
    <w:rsid w:val="00931A92"/>
    <w:rsid w:val="0093509E"/>
    <w:rsid w:val="00936365"/>
    <w:rsid w:val="00940A8F"/>
    <w:rsid w:val="00941400"/>
    <w:rsid w:val="00941D67"/>
    <w:rsid w:val="0094253C"/>
    <w:rsid w:val="00942FBD"/>
    <w:rsid w:val="00943019"/>
    <w:rsid w:val="00943131"/>
    <w:rsid w:val="0094402B"/>
    <w:rsid w:val="009440B3"/>
    <w:rsid w:val="00945328"/>
    <w:rsid w:val="00946F65"/>
    <w:rsid w:val="0094770B"/>
    <w:rsid w:val="009510F5"/>
    <w:rsid w:val="009515F1"/>
    <w:rsid w:val="00952F31"/>
    <w:rsid w:val="00953011"/>
    <w:rsid w:val="00953484"/>
    <w:rsid w:val="00955405"/>
    <w:rsid w:val="009556F2"/>
    <w:rsid w:val="009561C9"/>
    <w:rsid w:val="00961186"/>
    <w:rsid w:val="00962842"/>
    <w:rsid w:val="00962B36"/>
    <w:rsid w:val="00963098"/>
    <w:rsid w:val="009650C1"/>
    <w:rsid w:val="009666A5"/>
    <w:rsid w:val="00966B0E"/>
    <w:rsid w:val="00967BD5"/>
    <w:rsid w:val="00971226"/>
    <w:rsid w:val="00973619"/>
    <w:rsid w:val="00973D3C"/>
    <w:rsid w:val="00973FDB"/>
    <w:rsid w:val="00974384"/>
    <w:rsid w:val="0097451C"/>
    <w:rsid w:val="0097702A"/>
    <w:rsid w:val="009808F6"/>
    <w:rsid w:val="00982D09"/>
    <w:rsid w:val="0098370C"/>
    <w:rsid w:val="0098410D"/>
    <w:rsid w:val="00984FA5"/>
    <w:rsid w:val="00986857"/>
    <w:rsid w:val="00990A44"/>
    <w:rsid w:val="00991CC5"/>
    <w:rsid w:val="00993327"/>
    <w:rsid w:val="00994F90"/>
    <w:rsid w:val="00996E77"/>
    <w:rsid w:val="009A03CC"/>
    <w:rsid w:val="009A0F2D"/>
    <w:rsid w:val="009A2B17"/>
    <w:rsid w:val="009A2B29"/>
    <w:rsid w:val="009A346B"/>
    <w:rsid w:val="009A374E"/>
    <w:rsid w:val="009B201D"/>
    <w:rsid w:val="009B2267"/>
    <w:rsid w:val="009B2549"/>
    <w:rsid w:val="009B5833"/>
    <w:rsid w:val="009B5E5B"/>
    <w:rsid w:val="009B6E03"/>
    <w:rsid w:val="009C1E99"/>
    <w:rsid w:val="009C53E6"/>
    <w:rsid w:val="009C7486"/>
    <w:rsid w:val="009C7A96"/>
    <w:rsid w:val="009D0006"/>
    <w:rsid w:val="009D141E"/>
    <w:rsid w:val="009D2F51"/>
    <w:rsid w:val="009D52A8"/>
    <w:rsid w:val="009E03DA"/>
    <w:rsid w:val="009E0AE8"/>
    <w:rsid w:val="009E1459"/>
    <w:rsid w:val="009E1E12"/>
    <w:rsid w:val="009E2F7C"/>
    <w:rsid w:val="009E5374"/>
    <w:rsid w:val="009E6AD8"/>
    <w:rsid w:val="009E77AC"/>
    <w:rsid w:val="009F2F02"/>
    <w:rsid w:val="009F345D"/>
    <w:rsid w:val="009F4604"/>
    <w:rsid w:val="009F5A2C"/>
    <w:rsid w:val="009F62C5"/>
    <w:rsid w:val="009F6389"/>
    <w:rsid w:val="009F7931"/>
    <w:rsid w:val="00A02ABF"/>
    <w:rsid w:val="00A02E29"/>
    <w:rsid w:val="00A034CE"/>
    <w:rsid w:val="00A04E7F"/>
    <w:rsid w:val="00A04E94"/>
    <w:rsid w:val="00A054BE"/>
    <w:rsid w:val="00A05E17"/>
    <w:rsid w:val="00A05E74"/>
    <w:rsid w:val="00A100F1"/>
    <w:rsid w:val="00A10256"/>
    <w:rsid w:val="00A11DBF"/>
    <w:rsid w:val="00A13218"/>
    <w:rsid w:val="00A133B5"/>
    <w:rsid w:val="00A16348"/>
    <w:rsid w:val="00A1727B"/>
    <w:rsid w:val="00A21C1F"/>
    <w:rsid w:val="00A227A3"/>
    <w:rsid w:val="00A22B28"/>
    <w:rsid w:val="00A23847"/>
    <w:rsid w:val="00A23850"/>
    <w:rsid w:val="00A244A4"/>
    <w:rsid w:val="00A260E6"/>
    <w:rsid w:val="00A3013F"/>
    <w:rsid w:val="00A3017B"/>
    <w:rsid w:val="00A31811"/>
    <w:rsid w:val="00A340E6"/>
    <w:rsid w:val="00A35548"/>
    <w:rsid w:val="00A359AE"/>
    <w:rsid w:val="00A36977"/>
    <w:rsid w:val="00A36FF0"/>
    <w:rsid w:val="00A371E6"/>
    <w:rsid w:val="00A4007E"/>
    <w:rsid w:val="00A404E8"/>
    <w:rsid w:val="00A407B5"/>
    <w:rsid w:val="00A4091C"/>
    <w:rsid w:val="00A40C0F"/>
    <w:rsid w:val="00A40C73"/>
    <w:rsid w:val="00A41A29"/>
    <w:rsid w:val="00A438A1"/>
    <w:rsid w:val="00A46957"/>
    <w:rsid w:val="00A46B39"/>
    <w:rsid w:val="00A47BC0"/>
    <w:rsid w:val="00A5244B"/>
    <w:rsid w:val="00A53487"/>
    <w:rsid w:val="00A564B8"/>
    <w:rsid w:val="00A57205"/>
    <w:rsid w:val="00A6095F"/>
    <w:rsid w:val="00A6098C"/>
    <w:rsid w:val="00A60B73"/>
    <w:rsid w:val="00A61CD7"/>
    <w:rsid w:val="00A628F0"/>
    <w:rsid w:val="00A62B00"/>
    <w:rsid w:val="00A62FEA"/>
    <w:rsid w:val="00A6439B"/>
    <w:rsid w:val="00A6477F"/>
    <w:rsid w:val="00A64D8A"/>
    <w:rsid w:val="00A65F33"/>
    <w:rsid w:val="00A678B8"/>
    <w:rsid w:val="00A707E2"/>
    <w:rsid w:val="00A70CEA"/>
    <w:rsid w:val="00A72466"/>
    <w:rsid w:val="00A73DBF"/>
    <w:rsid w:val="00A7549A"/>
    <w:rsid w:val="00A77F26"/>
    <w:rsid w:val="00A77F86"/>
    <w:rsid w:val="00A80080"/>
    <w:rsid w:val="00A801E9"/>
    <w:rsid w:val="00A8021D"/>
    <w:rsid w:val="00A8145C"/>
    <w:rsid w:val="00A8211A"/>
    <w:rsid w:val="00A83450"/>
    <w:rsid w:val="00A83DC5"/>
    <w:rsid w:val="00A85AC1"/>
    <w:rsid w:val="00A865BB"/>
    <w:rsid w:val="00A86772"/>
    <w:rsid w:val="00A9137E"/>
    <w:rsid w:val="00A92183"/>
    <w:rsid w:val="00A9262D"/>
    <w:rsid w:val="00A9425E"/>
    <w:rsid w:val="00A96031"/>
    <w:rsid w:val="00A96A60"/>
    <w:rsid w:val="00A96B01"/>
    <w:rsid w:val="00A97AAC"/>
    <w:rsid w:val="00A97B25"/>
    <w:rsid w:val="00AA0CD5"/>
    <w:rsid w:val="00AA0F94"/>
    <w:rsid w:val="00AA3AB8"/>
    <w:rsid w:val="00AA627A"/>
    <w:rsid w:val="00AA725B"/>
    <w:rsid w:val="00AA73BE"/>
    <w:rsid w:val="00AA75E1"/>
    <w:rsid w:val="00AA796A"/>
    <w:rsid w:val="00AA7CBF"/>
    <w:rsid w:val="00AB1A06"/>
    <w:rsid w:val="00AB25D4"/>
    <w:rsid w:val="00AB2BDC"/>
    <w:rsid w:val="00AB3536"/>
    <w:rsid w:val="00AB4951"/>
    <w:rsid w:val="00AB52FD"/>
    <w:rsid w:val="00AB53EC"/>
    <w:rsid w:val="00AB6D0E"/>
    <w:rsid w:val="00AB7211"/>
    <w:rsid w:val="00AB774E"/>
    <w:rsid w:val="00AB7D8F"/>
    <w:rsid w:val="00AC044A"/>
    <w:rsid w:val="00AC1625"/>
    <w:rsid w:val="00AC1D96"/>
    <w:rsid w:val="00AC37DE"/>
    <w:rsid w:val="00AC3EB6"/>
    <w:rsid w:val="00AC54FA"/>
    <w:rsid w:val="00AC7800"/>
    <w:rsid w:val="00AD0269"/>
    <w:rsid w:val="00AD08D0"/>
    <w:rsid w:val="00AD0A2E"/>
    <w:rsid w:val="00AD15A3"/>
    <w:rsid w:val="00AD20E3"/>
    <w:rsid w:val="00AD3C37"/>
    <w:rsid w:val="00AD3C5C"/>
    <w:rsid w:val="00AD5D41"/>
    <w:rsid w:val="00AD5F6A"/>
    <w:rsid w:val="00AD65E7"/>
    <w:rsid w:val="00AD6C5A"/>
    <w:rsid w:val="00AD7B1C"/>
    <w:rsid w:val="00AE02E6"/>
    <w:rsid w:val="00AE1389"/>
    <w:rsid w:val="00AE2B36"/>
    <w:rsid w:val="00AE4BD1"/>
    <w:rsid w:val="00AE5849"/>
    <w:rsid w:val="00AF0942"/>
    <w:rsid w:val="00AF1BE1"/>
    <w:rsid w:val="00AF1F1D"/>
    <w:rsid w:val="00AF2CF9"/>
    <w:rsid w:val="00AF4413"/>
    <w:rsid w:val="00AF4FDA"/>
    <w:rsid w:val="00B03130"/>
    <w:rsid w:val="00B031C7"/>
    <w:rsid w:val="00B0335D"/>
    <w:rsid w:val="00B03A27"/>
    <w:rsid w:val="00B03DF5"/>
    <w:rsid w:val="00B04562"/>
    <w:rsid w:val="00B04A3A"/>
    <w:rsid w:val="00B0587A"/>
    <w:rsid w:val="00B06B53"/>
    <w:rsid w:val="00B10E1E"/>
    <w:rsid w:val="00B125F0"/>
    <w:rsid w:val="00B13EDF"/>
    <w:rsid w:val="00B14704"/>
    <w:rsid w:val="00B157DC"/>
    <w:rsid w:val="00B161B0"/>
    <w:rsid w:val="00B20A89"/>
    <w:rsid w:val="00B20F69"/>
    <w:rsid w:val="00B2128E"/>
    <w:rsid w:val="00B2176F"/>
    <w:rsid w:val="00B22CB5"/>
    <w:rsid w:val="00B2401B"/>
    <w:rsid w:val="00B247BB"/>
    <w:rsid w:val="00B27308"/>
    <w:rsid w:val="00B27E08"/>
    <w:rsid w:val="00B308B5"/>
    <w:rsid w:val="00B315A0"/>
    <w:rsid w:val="00B345EA"/>
    <w:rsid w:val="00B34A18"/>
    <w:rsid w:val="00B3794F"/>
    <w:rsid w:val="00B40A64"/>
    <w:rsid w:val="00B426BD"/>
    <w:rsid w:val="00B427FB"/>
    <w:rsid w:val="00B468CE"/>
    <w:rsid w:val="00B46BFD"/>
    <w:rsid w:val="00B540AB"/>
    <w:rsid w:val="00B56681"/>
    <w:rsid w:val="00B5786C"/>
    <w:rsid w:val="00B579CB"/>
    <w:rsid w:val="00B625FB"/>
    <w:rsid w:val="00B626CD"/>
    <w:rsid w:val="00B64E17"/>
    <w:rsid w:val="00B64F43"/>
    <w:rsid w:val="00B6512C"/>
    <w:rsid w:val="00B672D9"/>
    <w:rsid w:val="00B678D2"/>
    <w:rsid w:val="00B70083"/>
    <w:rsid w:val="00B71631"/>
    <w:rsid w:val="00B71818"/>
    <w:rsid w:val="00B72751"/>
    <w:rsid w:val="00B73518"/>
    <w:rsid w:val="00B75E2D"/>
    <w:rsid w:val="00B77F70"/>
    <w:rsid w:val="00B8452B"/>
    <w:rsid w:val="00B911E5"/>
    <w:rsid w:val="00B91C81"/>
    <w:rsid w:val="00B945BF"/>
    <w:rsid w:val="00B9472C"/>
    <w:rsid w:val="00B94E46"/>
    <w:rsid w:val="00BA255B"/>
    <w:rsid w:val="00BA60E6"/>
    <w:rsid w:val="00BB16DA"/>
    <w:rsid w:val="00BB1C32"/>
    <w:rsid w:val="00BB1C67"/>
    <w:rsid w:val="00BB2301"/>
    <w:rsid w:val="00BB28F6"/>
    <w:rsid w:val="00BB5177"/>
    <w:rsid w:val="00BB58B4"/>
    <w:rsid w:val="00BB5BA0"/>
    <w:rsid w:val="00BB62D7"/>
    <w:rsid w:val="00BB62E4"/>
    <w:rsid w:val="00BB6408"/>
    <w:rsid w:val="00BB6D5F"/>
    <w:rsid w:val="00BB6F91"/>
    <w:rsid w:val="00BB7F0B"/>
    <w:rsid w:val="00BC04B9"/>
    <w:rsid w:val="00BC10E5"/>
    <w:rsid w:val="00BC2609"/>
    <w:rsid w:val="00BC35B2"/>
    <w:rsid w:val="00BC51A3"/>
    <w:rsid w:val="00BC5704"/>
    <w:rsid w:val="00BC6243"/>
    <w:rsid w:val="00BC71DA"/>
    <w:rsid w:val="00BC76C6"/>
    <w:rsid w:val="00BC7AF1"/>
    <w:rsid w:val="00BD174D"/>
    <w:rsid w:val="00BD1845"/>
    <w:rsid w:val="00BD2363"/>
    <w:rsid w:val="00BD238D"/>
    <w:rsid w:val="00BD4A0D"/>
    <w:rsid w:val="00BD51F4"/>
    <w:rsid w:val="00BE12CD"/>
    <w:rsid w:val="00BE3B2B"/>
    <w:rsid w:val="00BE4B53"/>
    <w:rsid w:val="00BE7EED"/>
    <w:rsid w:val="00BF047D"/>
    <w:rsid w:val="00BF1C88"/>
    <w:rsid w:val="00BF2FE0"/>
    <w:rsid w:val="00BF67DF"/>
    <w:rsid w:val="00BF72B7"/>
    <w:rsid w:val="00BF7408"/>
    <w:rsid w:val="00C024E5"/>
    <w:rsid w:val="00C0528F"/>
    <w:rsid w:val="00C060AB"/>
    <w:rsid w:val="00C079C8"/>
    <w:rsid w:val="00C07D23"/>
    <w:rsid w:val="00C10A5F"/>
    <w:rsid w:val="00C111E9"/>
    <w:rsid w:val="00C13145"/>
    <w:rsid w:val="00C13AB3"/>
    <w:rsid w:val="00C13AC0"/>
    <w:rsid w:val="00C150C6"/>
    <w:rsid w:val="00C155E5"/>
    <w:rsid w:val="00C1707C"/>
    <w:rsid w:val="00C17725"/>
    <w:rsid w:val="00C212D0"/>
    <w:rsid w:val="00C217B4"/>
    <w:rsid w:val="00C222C4"/>
    <w:rsid w:val="00C23D59"/>
    <w:rsid w:val="00C24C0E"/>
    <w:rsid w:val="00C2717B"/>
    <w:rsid w:val="00C3227F"/>
    <w:rsid w:val="00C33737"/>
    <w:rsid w:val="00C3373F"/>
    <w:rsid w:val="00C408AD"/>
    <w:rsid w:val="00C4396F"/>
    <w:rsid w:val="00C43D1D"/>
    <w:rsid w:val="00C445CB"/>
    <w:rsid w:val="00C44671"/>
    <w:rsid w:val="00C4648B"/>
    <w:rsid w:val="00C51154"/>
    <w:rsid w:val="00C5221B"/>
    <w:rsid w:val="00C52ACF"/>
    <w:rsid w:val="00C543AA"/>
    <w:rsid w:val="00C5469A"/>
    <w:rsid w:val="00C54A71"/>
    <w:rsid w:val="00C55C40"/>
    <w:rsid w:val="00C56C70"/>
    <w:rsid w:val="00C6086A"/>
    <w:rsid w:val="00C6467E"/>
    <w:rsid w:val="00C67226"/>
    <w:rsid w:val="00C7156B"/>
    <w:rsid w:val="00C721FE"/>
    <w:rsid w:val="00C7273A"/>
    <w:rsid w:val="00C72C49"/>
    <w:rsid w:val="00C806FD"/>
    <w:rsid w:val="00C84A87"/>
    <w:rsid w:val="00C84D9A"/>
    <w:rsid w:val="00C90D6F"/>
    <w:rsid w:val="00C926AB"/>
    <w:rsid w:val="00C92D7A"/>
    <w:rsid w:val="00C93025"/>
    <w:rsid w:val="00C931D6"/>
    <w:rsid w:val="00C94811"/>
    <w:rsid w:val="00C94AAA"/>
    <w:rsid w:val="00C94EAC"/>
    <w:rsid w:val="00C95CEC"/>
    <w:rsid w:val="00C96BCE"/>
    <w:rsid w:val="00C97C63"/>
    <w:rsid w:val="00CA39A2"/>
    <w:rsid w:val="00CA4C76"/>
    <w:rsid w:val="00CA4CFD"/>
    <w:rsid w:val="00CB215F"/>
    <w:rsid w:val="00CB2D51"/>
    <w:rsid w:val="00CB31D9"/>
    <w:rsid w:val="00CB377D"/>
    <w:rsid w:val="00CB3F51"/>
    <w:rsid w:val="00CC1087"/>
    <w:rsid w:val="00CC2E92"/>
    <w:rsid w:val="00CC54A3"/>
    <w:rsid w:val="00CC5AEB"/>
    <w:rsid w:val="00CC5D7B"/>
    <w:rsid w:val="00CC65B1"/>
    <w:rsid w:val="00CC718F"/>
    <w:rsid w:val="00CD01AA"/>
    <w:rsid w:val="00CD25AB"/>
    <w:rsid w:val="00CD348E"/>
    <w:rsid w:val="00CD3DFD"/>
    <w:rsid w:val="00CD481F"/>
    <w:rsid w:val="00CD6B7A"/>
    <w:rsid w:val="00CE1CF4"/>
    <w:rsid w:val="00CE2535"/>
    <w:rsid w:val="00CE37A6"/>
    <w:rsid w:val="00CE44C9"/>
    <w:rsid w:val="00CE750F"/>
    <w:rsid w:val="00CE77E2"/>
    <w:rsid w:val="00CF174A"/>
    <w:rsid w:val="00CF3675"/>
    <w:rsid w:val="00CF516D"/>
    <w:rsid w:val="00CF6095"/>
    <w:rsid w:val="00D00100"/>
    <w:rsid w:val="00D01467"/>
    <w:rsid w:val="00D026BE"/>
    <w:rsid w:val="00D02740"/>
    <w:rsid w:val="00D02F45"/>
    <w:rsid w:val="00D035F6"/>
    <w:rsid w:val="00D05209"/>
    <w:rsid w:val="00D05D30"/>
    <w:rsid w:val="00D10197"/>
    <w:rsid w:val="00D101AE"/>
    <w:rsid w:val="00D12C48"/>
    <w:rsid w:val="00D1435E"/>
    <w:rsid w:val="00D1492C"/>
    <w:rsid w:val="00D1518F"/>
    <w:rsid w:val="00D160CB"/>
    <w:rsid w:val="00D16208"/>
    <w:rsid w:val="00D21D93"/>
    <w:rsid w:val="00D22802"/>
    <w:rsid w:val="00D22B5B"/>
    <w:rsid w:val="00D245A1"/>
    <w:rsid w:val="00D25210"/>
    <w:rsid w:val="00D254EC"/>
    <w:rsid w:val="00D25AC0"/>
    <w:rsid w:val="00D25CE0"/>
    <w:rsid w:val="00D26399"/>
    <w:rsid w:val="00D3060D"/>
    <w:rsid w:val="00D30D64"/>
    <w:rsid w:val="00D30D66"/>
    <w:rsid w:val="00D32510"/>
    <w:rsid w:val="00D375ED"/>
    <w:rsid w:val="00D401E6"/>
    <w:rsid w:val="00D415E2"/>
    <w:rsid w:val="00D42055"/>
    <w:rsid w:val="00D4284C"/>
    <w:rsid w:val="00D429D4"/>
    <w:rsid w:val="00D4365E"/>
    <w:rsid w:val="00D43837"/>
    <w:rsid w:val="00D444A0"/>
    <w:rsid w:val="00D449EA"/>
    <w:rsid w:val="00D45192"/>
    <w:rsid w:val="00D4660A"/>
    <w:rsid w:val="00D476C9"/>
    <w:rsid w:val="00D50720"/>
    <w:rsid w:val="00D50999"/>
    <w:rsid w:val="00D5401B"/>
    <w:rsid w:val="00D545F7"/>
    <w:rsid w:val="00D55C0F"/>
    <w:rsid w:val="00D6080B"/>
    <w:rsid w:val="00D60C50"/>
    <w:rsid w:val="00D647C3"/>
    <w:rsid w:val="00D653A5"/>
    <w:rsid w:val="00D65A85"/>
    <w:rsid w:val="00D65F6E"/>
    <w:rsid w:val="00D67DC4"/>
    <w:rsid w:val="00D72B34"/>
    <w:rsid w:val="00D731C2"/>
    <w:rsid w:val="00D74406"/>
    <w:rsid w:val="00D755DF"/>
    <w:rsid w:val="00D80E5E"/>
    <w:rsid w:val="00D825BA"/>
    <w:rsid w:val="00D9157A"/>
    <w:rsid w:val="00D91CB3"/>
    <w:rsid w:val="00D936D2"/>
    <w:rsid w:val="00D95859"/>
    <w:rsid w:val="00D9633A"/>
    <w:rsid w:val="00D96E4A"/>
    <w:rsid w:val="00DA2149"/>
    <w:rsid w:val="00DA2FA4"/>
    <w:rsid w:val="00DA447E"/>
    <w:rsid w:val="00DA64EA"/>
    <w:rsid w:val="00DA783B"/>
    <w:rsid w:val="00DB05C5"/>
    <w:rsid w:val="00DB57C2"/>
    <w:rsid w:val="00DB6ACE"/>
    <w:rsid w:val="00DB6C08"/>
    <w:rsid w:val="00DC00EE"/>
    <w:rsid w:val="00DC2DDD"/>
    <w:rsid w:val="00DC4341"/>
    <w:rsid w:val="00DC5521"/>
    <w:rsid w:val="00DC7352"/>
    <w:rsid w:val="00DC7652"/>
    <w:rsid w:val="00DC7F17"/>
    <w:rsid w:val="00DC7F3B"/>
    <w:rsid w:val="00DD0BBC"/>
    <w:rsid w:val="00DD0EA7"/>
    <w:rsid w:val="00DD2371"/>
    <w:rsid w:val="00DD3FC6"/>
    <w:rsid w:val="00DD6017"/>
    <w:rsid w:val="00DD7C60"/>
    <w:rsid w:val="00DE0E32"/>
    <w:rsid w:val="00DE1E1D"/>
    <w:rsid w:val="00DE4500"/>
    <w:rsid w:val="00DE48C7"/>
    <w:rsid w:val="00DE4C57"/>
    <w:rsid w:val="00DE59D3"/>
    <w:rsid w:val="00DE5EF1"/>
    <w:rsid w:val="00DE70EE"/>
    <w:rsid w:val="00DF2386"/>
    <w:rsid w:val="00DF2B95"/>
    <w:rsid w:val="00DF31F8"/>
    <w:rsid w:val="00DF3C12"/>
    <w:rsid w:val="00DF50B6"/>
    <w:rsid w:val="00DF57D9"/>
    <w:rsid w:val="00DF74BF"/>
    <w:rsid w:val="00DF79F5"/>
    <w:rsid w:val="00DF7FE7"/>
    <w:rsid w:val="00E00694"/>
    <w:rsid w:val="00E0340D"/>
    <w:rsid w:val="00E03A9A"/>
    <w:rsid w:val="00E129EE"/>
    <w:rsid w:val="00E13918"/>
    <w:rsid w:val="00E16B76"/>
    <w:rsid w:val="00E2036B"/>
    <w:rsid w:val="00E22652"/>
    <w:rsid w:val="00E22CCF"/>
    <w:rsid w:val="00E230BC"/>
    <w:rsid w:val="00E2365C"/>
    <w:rsid w:val="00E2747C"/>
    <w:rsid w:val="00E30EDF"/>
    <w:rsid w:val="00E31B5C"/>
    <w:rsid w:val="00E32A4E"/>
    <w:rsid w:val="00E33D65"/>
    <w:rsid w:val="00E346AB"/>
    <w:rsid w:val="00E34AA5"/>
    <w:rsid w:val="00E35594"/>
    <w:rsid w:val="00E3649A"/>
    <w:rsid w:val="00E41C48"/>
    <w:rsid w:val="00E4304A"/>
    <w:rsid w:val="00E4381D"/>
    <w:rsid w:val="00E43E1D"/>
    <w:rsid w:val="00E441AF"/>
    <w:rsid w:val="00E455CE"/>
    <w:rsid w:val="00E46367"/>
    <w:rsid w:val="00E47520"/>
    <w:rsid w:val="00E50F5F"/>
    <w:rsid w:val="00E511D1"/>
    <w:rsid w:val="00E521C2"/>
    <w:rsid w:val="00E5436E"/>
    <w:rsid w:val="00E5630C"/>
    <w:rsid w:val="00E61C63"/>
    <w:rsid w:val="00E62A85"/>
    <w:rsid w:val="00E63288"/>
    <w:rsid w:val="00E63474"/>
    <w:rsid w:val="00E63B50"/>
    <w:rsid w:val="00E63F0B"/>
    <w:rsid w:val="00E64B18"/>
    <w:rsid w:val="00E65D5F"/>
    <w:rsid w:val="00E66F56"/>
    <w:rsid w:val="00E6775C"/>
    <w:rsid w:val="00E67924"/>
    <w:rsid w:val="00E7043E"/>
    <w:rsid w:val="00E73D88"/>
    <w:rsid w:val="00E74330"/>
    <w:rsid w:val="00E7509B"/>
    <w:rsid w:val="00E757E6"/>
    <w:rsid w:val="00E759EE"/>
    <w:rsid w:val="00E77CE1"/>
    <w:rsid w:val="00E81FF1"/>
    <w:rsid w:val="00E833DE"/>
    <w:rsid w:val="00E8502E"/>
    <w:rsid w:val="00E85EE4"/>
    <w:rsid w:val="00E87FBA"/>
    <w:rsid w:val="00E90488"/>
    <w:rsid w:val="00E905B1"/>
    <w:rsid w:val="00E9222B"/>
    <w:rsid w:val="00E9516D"/>
    <w:rsid w:val="00E95276"/>
    <w:rsid w:val="00EA0805"/>
    <w:rsid w:val="00EA0A95"/>
    <w:rsid w:val="00EA1D74"/>
    <w:rsid w:val="00EA3A7F"/>
    <w:rsid w:val="00EA3DEC"/>
    <w:rsid w:val="00EA45C0"/>
    <w:rsid w:val="00EA52A1"/>
    <w:rsid w:val="00EA6354"/>
    <w:rsid w:val="00EA68A7"/>
    <w:rsid w:val="00EA69D8"/>
    <w:rsid w:val="00EA7640"/>
    <w:rsid w:val="00EA7663"/>
    <w:rsid w:val="00EA7E84"/>
    <w:rsid w:val="00EB24BD"/>
    <w:rsid w:val="00EC0835"/>
    <w:rsid w:val="00EC0948"/>
    <w:rsid w:val="00EC5B5C"/>
    <w:rsid w:val="00EC677D"/>
    <w:rsid w:val="00ED0003"/>
    <w:rsid w:val="00ED2BCF"/>
    <w:rsid w:val="00ED30C6"/>
    <w:rsid w:val="00ED338F"/>
    <w:rsid w:val="00ED4B3C"/>
    <w:rsid w:val="00ED51E4"/>
    <w:rsid w:val="00ED587E"/>
    <w:rsid w:val="00ED68CE"/>
    <w:rsid w:val="00EE1378"/>
    <w:rsid w:val="00EE1F01"/>
    <w:rsid w:val="00EE2E77"/>
    <w:rsid w:val="00EE33EC"/>
    <w:rsid w:val="00EE4EF4"/>
    <w:rsid w:val="00EE51F8"/>
    <w:rsid w:val="00EE7FF6"/>
    <w:rsid w:val="00EF512F"/>
    <w:rsid w:val="00EF53DD"/>
    <w:rsid w:val="00EF5831"/>
    <w:rsid w:val="00EF59EA"/>
    <w:rsid w:val="00EF602A"/>
    <w:rsid w:val="00EF68FA"/>
    <w:rsid w:val="00EF7F8C"/>
    <w:rsid w:val="00F003E5"/>
    <w:rsid w:val="00F004F1"/>
    <w:rsid w:val="00F00955"/>
    <w:rsid w:val="00F02E83"/>
    <w:rsid w:val="00F035C5"/>
    <w:rsid w:val="00F04981"/>
    <w:rsid w:val="00F04ECF"/>
    <w:rsid w:val="00F05697"/>
    <w:rsid w:val="00F06933"/>
    <w:rsid w:val="00F078F1"/>
    <w:rsid w:val="00F07A5A"/>
    <w:rsid w:val="00F07BF4"/>
    <w:rsid w:val="00F07FCA"/>
    <w:rsid w:val="00F1041A"/>
    <w:rsid w:val="00F10AAE"/>
    <w:rsid w:val="00F119EA"/>
    <w:rsid w:val="00F1244A"/>
    <w:rsid w:val="00F13DB7"/>
    <w:rsid w:val="00F146B5"/>
    <w:rsid w:val="00F15ED5"/>
    <w:rsid w:val="00F1628B"/>
    <w:rsid w:val="00F16326"/>
    <w:rsid w:val="00F20231"/>
    <w:rsid w:val="00F225E4"/>
    <w:rsid w:val="00F246DD"/>
    <w:rsid w:val="00F2475B"/>
    <w:rsid w:val="00F2515B"/>
    <w:rsid w:val="00F30A7B"/>
    <w:rsid w:val="00F30E2C"/>
    <w:rsid w:val="00F31ABE"/>
    <w:rsid w:val="00F31CA1"/>
    <w:rsid w:val="00F322DF"/>
    <w:rsid w:val="00F32D03"/>
    <w:rsid w:val="00F34103"/>
    <w:rsid w:val="00F344DE"/>
    <w:rsid w:val="00F3530C"/>
    <w:rsid w:val="00F35A41"/>
    <w:rsid w:val="00F37F16"/>
    <w:rsid w:val="00F42316"/>
    <w:rsid w:val="00F42689"/>
    <w:rsid w:val="00F42D6A"/>
    <w:rsid w:val="00F530E7"/>
    <w:rsid w:val="00F572DA"/>
    <w:rsid w:val="00F57512"/>
    <w:rsid w:val="00F62CCF"/>
    <w:rsid w:val="00F639E6"/>
    <w:rsid w:val="00F6535D"/>
    <w:rsid w:val="00F65C11"/>
    <w:rsid w:val="00F66E6C"/>
    <w:rsid w:val="00F67375"/>
    <w:rsid w:val="00F711AA"/>
    <w:rsid w:val="00F721AE"/>
    <w:rsid w:val="00F724D2"/>
    <w:rsid w:val="00F73919"/>
    <w:rsid w:val="00F73D88"/>
    <w:rsid w:val="00F73E71"/>
    <w:rsid w:val="00F748EF"/>
    <w:rsid w:val="00F75C1A"/>
    <w:rsid w:val="00F7605E"/>
    <w:rsid w:val="00F76D0C"/>
    <w:rsid w:val="00F7716A"/>
    <w:rsid w:val="00F779E9"/>
    <w:rsid w:val="00F80C09"/>
    <w:rsid w:val="00F814BF"/>
    <w:rsid w:val="00F82120"/>
    <w:rsid w:val="00F83D5F"/>
    <w:rsid w:val="00F8795A"/>
    <w:rsid w:val="00F90623"/>
    <w:rsid w:val="00F90D96"/>
    <w:rsid w:val="00F956D7"/>
    <w:rsid w:val="00F95823"/>
    <w:rsid w:val="00F97684"/>
    <w:rsid w:val="00F97880"/>
    <w:rsid w:val="00FA15D7"/>
    <w:rsid w:val="00FA43D8"/>
    <w:rsid w:val="00FB0934"/>
    <w:rsid w:val="00FB0B57"/>
    <w:rsid w:val="00FB2686"/>
    <w:rsid w:val="00FB3D4A"/>
    <w:rsid w:val="00FB5DE2"/>
    <w:rsid w:val="00FC1003"/>
    <w:rsid w:val="00FC2CA7"/>
    <w:rsid w:val="00FC2F58"/>
    <w:rsid w:val="00FC4DC7"/>
    <w:rsid w:val="00FC521F"/>
    <w:rsid w:val="00FC7759"/>
    <w:rsid w:val="00FD0BF6"/>
    <w:rsid w:val="00FD78CA"/>
    <w:rsid w:val="00FE030C"/>
    <w:rsid w:val="00FE4502"/>
    <w:rsid w:val="00FE55D5"/>
    <w:rsid w:val="00FE7A15"/>
    <w:rsid w:val="00FF0F3F"/>
    <w:rsid w:val="00FF26D4"/>
    <w:rsid w:val="00FF58D4"/>
    <w:rsid w:val="00FF7DB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DF1FD5"/>
  <w15:docId w15:val="{FBC9C352-E084-4373-B0E1-808841A4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rsid w:val="00A8211A"/>
    <w:pPr>
      <w:keepNext/>
      <w:keepLines/>
      <w:numPr>
        <w:numId w:val="1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A8211A"/>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A8211A"/>
    <w:pPr>
      <w:keepNext/>
      <w:keepLines/>
      <w:numPr>
        <w:ilvl w:val="2"/>
        <w:numId w:val="1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rsid w:val="00A8211A"/>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rsid w:val="00A8211A"/>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rsid w:val="00A8211A"/>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rsid w:val="00A8211A"/>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rsid w:val="00A8211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A8211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2386"/>
    <w:rPr>
      <w:sz w:val="20"/>
      <w:szCs w:val="20"/>
    </w:rPr>
  </w:style>
  <w:style w:type="character" w:customStyle="1" w:styleId="FootnoteTextChar">
    <w:name w:val="Footnote Text Char"/>
    <w:basedOn w:val="DefaultParagraphFont"/>
    <w:link w:val="FootnoteText"/>
    <w:uiPriority w:val="99"/>
    <w:rsid w:val="00DF2386"/>
    <w:rPr>
      <w:rFonts w:ascii="Calibri" w:eastAsia="Calibri" w:hAnsi="Calibri" w:cs="Times New Roman"/>
      <w:sz w:val="20"/>
      <w:szCs w:val="20"/>
    </w:rPr>
  </w:style>
  <w:style w:type="paragraph" w:styleId="ListParagraph">
    <w:name w:val="List Paragraph"/>
    <w:basedOn w:val="Normal"/>
    <w:uiPriority w:val="34"/>
    <w:qFormat/>
    <w:rsid w:val="00A8211A"/>
    <w:pPr>
      <w:ind w:left="720"/>
      <w:contextualSpacing/>
    </w:pPr>
    <w:rPr>
      <w:rFonts w:cs="Arial"/>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basedOn w:val="DefaultParagraphFont"/>
    <w:uiPriority w:val="99"/>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NormalWeb">
    <w:name w:val="Normal (Web)"/>
    <w:basedOn w:val="Normal"/>
    <w:uiPriority w:val="99"/>
    <w:unhideWhenUsed/>
    <w:rsid w:val="0017358B"/>
    <w:rPr>
      <w:rFonts w:ascii="Times New Roman" w:hAnsi="Times New Roman"/>
      <w:sz w:val="24"/>
      <w:szCs w:val="24"/>
    </w:rPr>
  </w:style>
  <w:style w:type="character" w:customStyle="1" w:styleId="Heading1Char">
    <w:name w:val="Heading 1 Char"/>
    <w:basedOn w:val="DefaultParagraphFont"/>
    <w:link w:val="Heading1"/>
    <w:rsid w:val="00A8211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821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821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8211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A8211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A8211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A8211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A821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8211A"/>
    <w:rPr>
      <w:rFonts w:asciiTheme="majorHAnsi" w:eastAsiaTheme="majorEastAsia" w:hAnsiTheme="majorHAnsi" w:cstheme="majorBidi"/>
      <w:i/>
      <w:iCs/>
      <w:color w:val="272727" w:themeColor="text1" w:themeTint="D8"/>
      <w:sz w:val="21"/>
      <w:szCs w:val="21"/>
    </w:rPr>
  </w:style>
  <w:style w:type="paragraph" w:customStyle="1" w:styleId="Listecouleur-Accent11">
    <w:name w:val="Liste couleur - Accent 11"/>
    <w:basedOn w:val="Normal"/>
    <w:uiPriority w:val="34"/>
    <w:qFormat/>
    <w:rsid w:val="000F79A3"/>
    <w:pPr>
      <w:ind w:left="720" w:firstLine="0"/>
      <w:contextualSpacing/>
      <w:jc w:val="both"/>
    </w:pPr>
    <w:rPr>
      <w:rFonts w:ascii="Tahoma" w:hAnsi="Tahoma"/>
      <w:lang w:eastAsia="en-GB"/>
    </w:rPr>
  </w:style>
  <w:style w:type="paragraph" w:styleId="EndnoteText">
    <w:name w:val="endnote text"/>
    <w:basedOn w:val="Normal"/>
    <w:link w:val="EndnoteTextChar"/>
    <w:unhideWhenUsed/>
    <w:rsid w:val="00695DD1"/>
    <w:rPr>
      <w:sz w:val="24"/>
      <w:szCs w:val="24"/>
    </w:rPr>
  </w:style>
  <w:style w:type="character" w:customStyle="1" w:styleId="EndnoteTextChar">
    <w:name w:val="Endnote Text Char"/>
    <w:basedOn w:val="DefaultParagraphFont"/>
    <w:link w:val="EndnoteText"/>
    <w:rsid w:val="00695DD1"/>
    <w:rPr>
      <w:rFonts w:ascii="Calibri" w:eastAsia="Calibri" w:hAnsi="Calibri" w:cs="Times New Roman"/>
      <w:sz w:val="24"/>
      <w:szCs w:val="24"/>
    </w:rPr>
  </w:style>
  <w:style w:type="character" w:styleId="EndnoteReference">
    <w:name w:val="endnote reference"/>
    <w:basedOn w:val="DefaultParagraphFont"/>
    <w:unhideWhenUsed/>
    <w:rsid w:val="00695DD1"/>
    <w:rPr>
      <w:vertAlign w:val="superscript"/>
    </w:rPr>
  </w:style>
  <w:style w:type="paragraph" w:customStyle="1" w:styleId="Default">
    <w:name w:val="Default"/>
    <w:rsid w:val="003349CB"/>
    <w:pPr>
      <w:autoSpaceDE w:val="0"/>
      <w:autoSpaceDN w:val="0"/>
      <w:adjustRightInd w:val="0"/>
      <w:ind w:left="0" w:firstLine="0"/>
    </w:pPr>
    <w:rPr>
      <w:rFonts w:ascii="Garamond" w:eastAsia="Calibri" w:hAnsi="Garamond" w:cs="Garamond"/>
      <w:color w:val="000000"/>
      <w:sz w:val="24"/>
      <w:szCs w:val="24"/>
    </w:rPr>
  </w:style>
  <w:style w:type="paragraph" w:customStyle="1" w:styleId="Listamulticolor-nfasis11">
    <w:name w:val="Lista multicolor - Énfasis 11"/>
    <w:basedOn w:val="Normal"/>
    <w:uiPriority w:val="34"/>
    <w:qFormat/>
    <w:rsid w:val="001E0C83"/>
    <w:pPr>
      <w:ind w:left="720" w:firstLine="0"/>
      <w:contextualSpacing/>
      <w:jc w:val="both"/>
    </w:pPr>
    <w:rPr>
      <w:rFonts w:ascii="Tahoma" w:hAnsi="Tahoma"/>
    </w:rPr>
  </w:style>
  <w:style w:type="character" w:styleId="FollowedHyperlink">
    <w:name w:val="FollowedHyperlink"/>
    <w:basedOn w:val="DefaultParagraphFont"/>
    <w:semiHidden/>
    <w:unhideWhenUsed/>
    <w:rsid w:val="009B6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9288">
      <w:bodyDiv w:val="1"/>
      <w:marLeft w:val="0"/>
      <w:marRight w:val="0"/>
      <w:marTop w:val="0"/>
      <w:marBottom w:val="0"/>
      <w:divBdr>
        <w:top w:val="none" w:sz="0" w:space="0" w:color="auto"/>
        <w:left w:val="none" w:sz="0" w:space="0" w:color="auto"/>
        <w:bottom w:val="none" w:sz="0" w:space="0" w:color="auto"/>
        <w:right w:val="none" w:sz="0" w:space="0" w:color="auto"/>
      </w:divBdr>
      <w:divsChild>
        <w:div w:id="1197817577">
          <w:marLeft w:val="0"/>
          <w:marRight w:val="0"/>
          <w:marTop w:val="0"/>
          <w:marBottom w:val="0"/>
          <w:divBdr>
            <w:top w:val="none" w:sz="0" w:space="0" w:color="auto"/>
            <w:left w:val="none" w:sz="0" w:space="0" w:color="auto"/>
            <w:bottom w:val="none" w:sz="0" w:space="0" w:color="auto"/>
            <w:right w:val="none" w:sz="0" w:space="0" w:color="auto"/>
          </w:divBdr>
          <w:divsChild>
            <w:div w:id="859663029">
              <w:marLeft w:val="0"/>
              <w:marRight w:val="0"/>
              <w:marTop w:val="0"/>
              <w:marBottom w:val="0"/>
              <w:divBdr>
                <w:top w:val="none" w:sz="0" w:space="0" w:color="auto"/>
                <w:left w:val="none" w:sz="0" w:space="0" w:color="auto"/>
                <w:bottom w:val="none" w:sz="0" w:space="0" w:color="auto"/>
                <w:right w:val="none" w:sz="0" w:space="0" w:color="auto"/>
              </w:divBdr>
              <w:divsChild>
                <w:div w:id="17184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57280476">
      <w:bodyDiv w:val="1"/>
      <w:marLeft w:val="0"/>
      <w:marRight w:val="0"/>
      <w:marTop w:val="0"/>
      <w:marBottom w:val="0"/>
      <w:divBdr>
        <w:top w:val="none" w:sz="0" w:space="0" w:color="auto"/>
        <w:left w:val="none" w:sz="0" w:space="0" w:color="auto"/>
        <w:bottom w:val="none" w:sz="0" w:space="0" w:color="auto"/>
        <w:right w:val="none" w:sz="0" w:space="0" w:color="auto"/>
      </w:divBdr>
      <w:divsChild>
        <w:div w:id="1502508004">
          <w:marLeft w:val="0"/>
          <w:marRight w:val="0"/>
          <w:marTop w:val="0"/>
          <w:marBottom w:val="0"/>
          <w:divBdr>
            <w:top w:val="none" w:sz="0" w:space="0" w:color="auto"/>
            <w:left w:val="none" w:sz="0" w:space="0" w:color="auto"/>
            <w:bottom w:val="none" w:sz="0" w:space="0" w:color="auto"/>
            <w:right w:val="none" w:sz="0" w:space="0" w:color="auto"/>
          </w:divBdr>
          <w:divsChild>
            <w:div w:id="840704145">
              <w:marLeft w:val="0"/>
              <w:marRight w:val="0"/>
              <w:marTop w:val="0"/>
              <w:marBottom w:val="0"/>
              <w:divBdr>
                <w:top w:val="none" w:sz="0" w:space="0" w:color="auto"/>
                <w:left w:val="none" w:sz="0" w:space="0" w:color="auto"/>
                <w:bottom w:val="none" w:sz="0" w:space="0" w:color="auto"/>
                <w:right w:val="none" w:sz="0" w:space="0" w:color="auto"/>
              </w:divBdr>
              <w:divsChild>
                <w:div w:id="19379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0875">
      <w:bodyDiv w:val="1"/>
      <w:marLeft w:val="0"/>
      <w:marRight w:val="0"/>
      <w:marTop w:val="0"/>
      <w:marBottom w:val="0"/>
      <w:divBdr>
        <w:top w:val="none" w:sz="0" w:space="0" w:color="auto"/>
        <w:left w:val="none" w:sz="0" w:space="0" w:color="auto"/>
        <w:bottom w:val="none" w:sz="0" w:space="0" w:color="auto"/>
        <w:right w:val="none" w:sz="0" w:space="0" w:color="auto"/>
      </w:divBdr>
      <w:divsChild>
        <w:div w:id="1435398436">
          <w:marLeft w:val="0"/>
          <w:marRight w:val="0"/>
          <w:marTop w:val="0"/>
          <w:marBottom w:val="0"/>
          <w:divBdr>
            <w:top w:val="none" w:sz="0" w:space="0" w:color="auto"/>
            <w:left w:val="none" w:sz="0" w:space="0" w:color="auto"/>
            <w:bottom w:val="none" w:sz="0" w:space="0" w:color="auto"/>
            <w:right w:val="none" w:sz="0" w:space="0" w:color="auto"/>
          </w:divBdr>
          <w:divsChild>
            <w:div w:id="1152065317">
              <w:marLeft w:val="0"/>
              <w:marRight w:val="0"/>
              <w:marTop w:val="0"/>
              <w:marBottom w:val="0"/>
              <w:divBdr>
                <w:top w:val="none" w:sz="0" w:space="0" w:color="auto"/>
                <w:left w:val="none" w:sz="0" w:space="0" w:color="auto"/>
                <w:bottom w:val="none" w:sz="0" w:space="0" w:color="auto"/>
                <w:right w:val="none" w:sz="0" w:space="0" w:color="auto"/>
              </w:divBdr>
              <w:divsChild>
                <w:div w:id="1916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3860">
      <w:bodyDiv w:val="1"/>
      <w:marLeft w:val="0"/>
      <w:marRight w:val="0"/>
      <w:marTop w:val="0"/>
      <w:marBottom w:val="0"/>
      <w:divBdr>
        <w:top w:val="none" w:sz="0" w:space="0" w:color="auto"/>
        <w:left w:val="none" w:sz="0" w:space="0" w:color="auto"/>
        <w:bottom w:val="none" w:sz="0" w:space="0" w:color="auto"/>
        <w:right w:val="none" w:sz="0" w:space="0" w:color="auto"/>
      </w:divBdr>
      <w:divsChild>
        <w:div w:id="575020509">
          <w:marLeft w:val="0"/>
          <w:marRight w:val="0"/>
          <w:marTop w:val="0"/>
          <w:marBottom w:val="0"/>
          <w:divBdr>
            <w:top w:val="none" w:sz="0" w:space="0" w:color="auto"/>
            <w:left w:val="none" w:sz="0" w:space="0" w:color="auto"/>
            <w:bottom w:val="none" w:sz="0" w:space="0" w:color="auto"/>
            <w:right w:val="none" w:sz="0" w:space="0" w:color="auto"/>
          </w:divBdr>
          <w:divsChild>
            <w:div w:id="930966883">
              <w:marLeft w:val="0"/>
              <w:marRight w:val="0"/>
              <w:marTop w:val="0"/>
              <w:marBottom w:val="0"/>
              <w:divBdr>
                <w:top w:val="none" w:sz="0" w:space="0" w:color="auto"/>
                <w:left w:val="none" w:sz="0" w:space="0" w:color="auto"/>
                <w:bottom w:val="none" w:sz="0" w:space="0" w:color="auto"/>
                <w:right w:val="none" w:sz="0" w:space="0" w:color="auto"/>
              </w:divBdr>
              <w:divsChild>
                <w:div w:id="1616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1753">
      <w:bodyDiv w:val="1"/>
      <w:marLeft w:val="0"/>
      <w:marRight w:val="0"/>
      <w:marTop w:val="0"/>
      <w:marBottom w:val="0"/>
      <w:divBdr>
        <w:top w:val="none" w:sz="0" w:space="0" w:color="auto"/>
        <w:left w:val="none" w:sz="0" w:space="0" w:color="auto"/>
        <w:bottom w:val="none" w:sz="0" w:space="0" w:color="auto"/>
        <w:right w:val="none" w:sz="0" w:space="0" w:color="auto"/>
      </w:divBdr>
    </w:div>
    <w:div w:id="1372152797">
      <w:bodyDiv w:val="1"/>
      <w:marLeft w:val="0"/>
      <w:marRight w:val="0"/>
      <w:marTop w:val="0"/>
      <w:marBottom w:val="0"/>
      <w:divBdr>
        <w:top w:val="none" w:sz="0" w:space="0" w:color="auto"/>
        <w:left w:val="none" w:sz="0" w:space="0" w:color="auto"/>
        <w:bottom w:val="none" w:sz="0" w:space="0" w:color="auto"/>
        <w:right w:val="none" w:sz="0" w:space="0" w:color="auto"/>
      </w:divBdr>
    </w:div>
    <w:div w:id="1601184645">
      <w:bodyDiv w:val="1"/>
      <w:marLeft w:val="0"/>
      <w:marRight w:val="0"/>
      <w:marTop w:val="0"/>
      <w:marBottom w:val="0"/>
      <w:divBdr>
        <w:top w:val="none" w:sz="0" w:space="0" w:color="auto"/>
        <w:left w:val="none" w:sz="0" w:space="0" w:color="auto"/>
        <w:bottom w:val="none" w:sz="0" w:space="0" w:color="auto"/>
        <w:right w:val="none" w:sz="0" w:space="0" w:color="auto"/>
      </w:divBdr>
      <w:divsChild>
        <w:div w:id="1111128272">
          <w:marLeft w:val="0"/>
          <w:marRight w:val="0"/>
          <w:marTop w:val="0"/>
          <w:marBottom w:val="0"/>
          <w:divBdr>
            <w:top w:val="none" w:sz="0" w:space="0" w:color="auto"/>
            <w:left w:val="none" w:sz="0" w:space="0" w:color="auto"/>
            <w:bottom w:val="none" w:sz="0" w:space="0" w:color="auto"/>
            <w:right w:val="none" w:sz="0" w:space="0" w:color="auto"/>
          </w:divBdr>
          <w:divsChild>
            <w:div w:id="1431050814">
              <w:marLeft w:val="0"/>
              <w:marRight w:val="0"/>
              <w:marTop w:val="0"/>
              <w:marBottom w:val="0"/>
              <w:divBdr>
                <w:top w:val="none" w:sz="0" w:space="0" w:color="auto"/>
                <w:left w:val="none" w:sz="0" w:space="0" w:color="auto"/>
                <w:bottom w:val="none" w:sz="0" w:space="0" w:color="auto"/>
                <w:right w:val="none" w:sz="0" w:space="0" w:color="auto"/>
              </w:divBdr>
              <w:divsChild>
                <w:div w:id="12448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6673">
      <w:bodyDiv w:val="1"/>
      <w:marLeft w:val="0"/>
      <w:marRight w:val="0"/>
      <w:marTop w:val="0"/>
      <w:marBottom w:val="0"/>
      <w:divBdr>
        <w:top w:val="none" w:sz="0" w:space="0" w:color="auto"/>
        <w:left w:val="none" w:sz="0" w:space="0" w:color="auto"/>
        <w:bottom w:val="none" w:sz="0" w:space="0" w:color="auto"/>
        <w:right w:val="none" w:sz="0" w:space="0" w:color="auto"/>
      </w:divBdr>
    </w:div>
    <w:div w:id="2108036951">
      <w:bodyDiv w:val="1"/>
      <w:marLeft w:val="0"/>
      <w:marRight w:val="0"/>
      <w:marTop w:val="0"/>
      <w:marBottom w:val="0"/>
      <w:divBdr>
        <w:top w:val="none" w:sz="0" w:space="0" w:color="auto"/>
        <w:left w:val="none" w:sz="0" w:space="0" w:color="auto"/>
        <w:bottom w:val="none" w:sz="0" w:space="0" w:color="auto"/>
        <w:right w:val="none" w:sz="0" w:space="0" w:color="auto"/>
      </w:divBdr>
      <w:divsChild>
        <w:div w:id="1092360781">
          <w:marLeft w:val="0"/>
          <w:marRight w:val="0"/>
          <w:marTop w:val="0"/>
          <w:marBottom w:val="0"/>
          <w:divBdr>
            <w:top w:val="none" w:sz="0" w:space="0" w:color="auto"/>
            <w:left w:val="none" w:sz="0" w:space="0" w:color="auto"/>
            <w:bottom w:val="none" w:sz="0" w:space="0" w:color="auto"/>
            <w:right w:val="none" w:sz="0" w:space="0" w:color="auto"/>
          </w:divBdr>
          <w:divsChild>
            <w:div w:id="1471677989">
              <w:marLeft w:val="0"/>
              <w:marRight w:val="0"/>
              <w:marTop w:val="0"/>
              <w:marBottom w:val="0"/>
              <w:divBdr>
                <w:top w:val="none" w:sz="0" w:space="0" w:color="auto"/>
                <w:left w:val="none" w:sz="0" w:space="0" w:color="auto"/>
                <w:bottom w:val="none" w:sz="0" w:space="0" w:color="auto"/>
                <w:right w:val="none" w:sz="0" w:space="0" w:color="auto"/>
              </w:divBdr>
              <w:divsChild>
                <w:div w:id="20814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ccd.int/sites/default/files/sessions/documents/2019-08/1COP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18281-455C-4D2C-BD20-A911B1608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10667</Words>
  <Characters>60802</Characters>
  <Application>Microsoft Office Word</Application>
  <DocSecurity>0</DocSecurity>
  <Lines>506</Lines>
  <Paragraphs>142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71327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15</cp:revision>
  <cp:lastPrinted>2016-10-06T13:08:00Z</cp:lastPrinted>
  <dcterms:created xsi:type="dcterms:W3CDTF">2020-02-24T14:54:00Z</dcterms:created>
  <dcterms:modified xsi:type="dcterms:W3CDTF">2020-04-30T16:22:00Z</dcterms:modified>
</cp:coreProperties>
</file>