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241A6" w14:textId="0E492E09" w:rsidR="53838111" w:rsidRPr="00727027" w:rsidRDefault="00727027" w:rsidP="003152C5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pacing w:after="0" w:line="240" w:lineRule="auto"/>
        <w:ind w:right="2790"/>
        <w:jc w:val="both"/>
        <w:rPr>
          <w:rFonts w:asciiTheme="minorHAnsi" w:eastAsiaTheme="minorHAnsi" w:hAnsiTheme="minorHAnsi" w:cstheme="minorHAnsi"/>
          <w:bCs/>
          <w:noProof/>
          <w:lang w:val="es-ES"/>
        </w:rPr>
      </w:pPr>
      <w:r>
        <w:rPr>
          <w:rFonts w:asciiTheme="minorHAnsi" w:eastAsiaTheme="minorHAnsi" w:hAnsiTheme="minorHAnsi" w:cstheme="minorHAnsi"/>
          <w:bCs/>
          <w:noProof/>
          <w:lang w:val="es-ES"/>
        </w:rPr>
        <w:t>LA CONVENCIÓN SOBRE LOS HUMEDALES</w:t>
      </w:r>
    </w:p>
    <w:p w14:paraId="4FB8BA16" w14:textId="1DACEA94" w:rsidR="53838111" w:rsidRPr="00727027" w:rsidRDefault="00727027" w:rsidP="003152C5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pacing w:after="0" w:line="240" w:lineRule="auto"/>
        <w:ind w:right="2790"/>
        <w:jc w:val="both"/>
        <w:rPr>
          <w:rFonts w:asciiTheme="minorHAnsi" w:eastAsiaTheme="minorHAnsi" w:hAnsiTheme="minorHAnsi" w:cstheme="minorHAnsi"/>
          <w:bCs/>
          <w:noProof/>
          <w:lang w:val="es-ES"/>
        </w:rPr>
      </w:pPr>
      <w:r>
        <w:rPr>
          <w:rFonts w:asciiTheme="minorHAnsi" w:eastAsiaTheme="minorHAnsi" w:hAnsiTheme="minorHAnsi" w:cstheme="minorHAnsi"/>
          <w:bCs/>
          <w:noProof/>
          <w:lang w:val="es-ES"/>
        </w:rPr>
        <w:t>Reanudación de la</w:t>
      </w:r>
      <w:r w:rsidR="003152C5" w:rsidRPr="00727027">
        <w:rPr>
          <w:rFonts w:asciiTheme="minorHAnsi" w:eastAsiaTheme="minorHAnsi" w:hAnsiTheme="minorHAnsi" w:cstheme="minorHAnsi"/>
          <w:bCs/>
          <w:noProof/>
          <w:lang w:val="es-ES"/>
        </w:rPr>
        <w:t xml:space="preserve"> </w:t>
      </w:r>
      <w:r w:rsidR="53838111" w:rsidRPr="00727027">
        <w:rPr>
          <w:rFonts w:asciiTheme="minorHAnsi" w:eastAsiaTheme="minorHAnsi" w:hAnsiTheme="minorHAnsi" w:cstheme="minorHAnsi"/>
          <w:bCs/>
          <w:noProof/>
          <w:lang w:val="es-ES"/>
        </w:rPr>
        <w:t>59</w:t>
      </w:r>
      <w:r>
        <w:rPr>
          <w:rFonts w:asciiTheme="minorHAnsi" w:eastAsiaTheme="minorHAnsi" w:hAnsiTheme="minorHAnsi" w:cstheme="minorHAnsi"/>
          <w:bCs/>
          <w:noProof/>
          <w:lang w:val="es-ES"/>
        </w:rPr>
        <w:t>ª</w:t>
      </w:r>
      <w:r w:rsidR="53838111" w:rsidRPr="00727027">
        <w:rPr>
          <w:rFonts w:asciiTheme="minorHAnsi" w:eastAsiaTheme="minorHAnsi" w:hAnsiTheme="minorHAnsi" w:cstheme="minorHAnsi"/>
          <w:bCs/>
          <w:noProof/>
          <w:lang w:val="es-ES"/>
        </w:rPr>
        <w:t xml:space="preserve"> </w:t>
      </w:r>
      <w:r>
        <w:rPr>
          <w:rFonts w:asciiTheme="minorHAnsi" w:eastAsiaTheme="minorHAnsi" w:hAnsiTheme="minorHAnsi" w:cstheme="minorHAnsi"/>
          <w:bCs/>
          <w:noProof/>
          <w:lang w:val="es-ES"/>
        </w:rPr>
        <w:t>reunión del Comité Permanente</w:t>
      </w:r>
    </w:p>
    <w:p w14:paraId="4519C943" w14:textId="2E7B8ADB" w:rsidR="53838111" w:rsidRPr="00727027" w:rsidRDefault="53838111" w:rsidP="003152C5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spacing w:after="0" w:line="240" w:lineRule="auto"/>
        <w:ind w:right="2790"/>
        <w:jc w:val="both"/>
        <w:rPr>
          <w:rFonts w:asciiTheme="minorHAnsi" w:eastAsiaTheme="minorHAnsi" w:hAnsiTheme="minorHAnsi" w:cstheme="minorHAnsi"/>
          <w:bCs/>
          <w:noProof/>
          <w:lang w:val="es-ES"/>
        </w:rPr>
      </w:pPr>
      <w:r w:rsidRPr="00727027">
        <w:rPr>
          <w:rFonts w:asciiTheme="minorHAnsi" w:eastAsiaTheme="minorHAnsi" w:hAnsiTheme="minorHAnsi" w:cstheme="minorHAnsi"/>
          <w:bCs/>
          <w:noProof/>
          <w:lang w:val="es-ES"/>
        </w:rPr>
        <w:t xml:space="preserve">Gland, </w:t>
      </w:r>
      <w:r w:rsidR="00727027">
        <w:rPr>
          <w:rFonts w:asciiTheme="minorHAnsi" w:eastAsiaTheme="minorHAnsi" w:hAnsiTheme="minorHAnsi" w:cstheme="minorHAnsi"/>
          <w:bCs/>
          <w:noProof/>
          <w:lang w:val="es-ES"/>
        </w:rPr>
        <w:t>Suiza</w:t>
      </w:r>
      <w:r w:rsidRPr="00727027">
        <w:rPr>
          <w:rFonts w:asciiTheme="minorHAnsi" w:eastAsiaTheme="minorHAnsi" w:hAnsiTheme="minorHAnsi" w:cstheme="minorHAnsi"/>
          <w:bCs/>
          <w:noProof/>
          <w:lang w:val="es-ES"/>
        </w:rPr>
        <w:t xml:space="preserve">, 15 </w:t>
      </w:r>
      <w:r w:rsidR="00727027">
        <w:rPr>
          <w:rFonts w:asciiTheme="minorHAnsi" w:eastAsiaTheme="minorHAnsi" w:hAnsiTheme="minorHAnsi" w:cstheme="minorHAnsi"/>
          <w:bCs/>
          <w:noProof/>
          <w:lang w:val="es-ES"/>
        </w:rPr>
        <w:t>de noviembre de</w:t>
      </w:r>
      <w:r w:rsidRPr="00727027">
        <w:rPr>
          <w:rFonts w:asciiTheme="minorHAnsi" w:eastAsiaTheme="minorHAnsi" w:hAnsiTheme="minorHAnsi" w:cstheme="minorHAnsi"/>
          <w:bCs/>
          <w:noProof/>
          <w:lang w:val="es-ES"/>
        </w:rPr>
        <w:t xml:space="preserve"> 2021</w:t>
      </w:r>
    </w:p>
    <w:p w14:paraId="62A1BFA0" w14:textId="77777777" w:rsidR="003152C5" w:rsidRPr="00727027" w:rsidRDefault="53838111" w:rsidP="003152C5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noProof/>
          <w:sz w:val="28"/>
          <w:szCs w:val="28"/>
          <w:lang w:val="es-ES"/>
        </w:rPr>
      </w:pPr>
      <w:r w:rsidRPr="00727027">
        <w:rPr>
          <w:noProof/>
          <w:lang w:val="es-ES"/>
        </w:rPr>
        <w:br/>
      </w:r>
    </w:p>
    <w:p w14:paraId="183775E9" w14:textId="77777777" w:rsidR="00F0794C" w:rsidRDefault="00727027" w:rsidP="00F0794C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noProof/>
          <w:sz w:val="28"/>
          <w:szCs w:val="28"/>
          <w:lang w:val="es-ES"/>
        </w:rPr>
      </w:pPr>
      <w:bookmarkStart w:id="0" w:name="_GoBack"/>
      <w:r>
        <w:rPr>
          <w:rFonts w:asciiTheme="minorHAnsi" w:eastAsiaTheme="minorHAnsi" w:hAnsiTheme="minorHAnsi" w:cstheme="minorHAnsi"/>
          <w:b/>
          <w:noProof/>
          <w:sz w:val="28"/>
          <w:szCs w:val="28"/>
          <w:lang w:val="es-ES"/>
        </w:rPr>
        <w:t xml:space="preserve">Informe y decisiones de la reanudación de la 59ª reunión </w:t>
      </w:r>
    </w:p>
    <w:p w14:paraId="4DDB5C9B" w14:textId="15DE9CF1" w:rsidR="53838111" w:rsidRPr="00727027" w:rsidRDefault="00727027" w:rsidP="00F0794C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noProof/>
          <w:sz w:val="28"/>
          <w:szCs w:val="28"/>
          <w:lang w:val="es-ES"/>
        </w:rPr>
      </w:pPr>
      <w:r>
        <w:rPr>
          <w:rFonts w:asciiTheme="minorHAnsi" w:eastAsiaTheme="minorHAnsi" w:hAnsiTheme="minorHAnsi" w:cstheme="minorHAnsi"/>
          <w:b/>
          <w:noProof/>
          <w:sz w:val="28"/>
          <w:szCs w:val="28"/>
          <w:lang w:val="es-ES"/>
        </w:rPr>
        <w:t xml:space="preserve">del Comité Permanente   </w:t>
      </w:r>
    </w:p>
    <w:p w14:paraId="4939646B" w14:textId="77777777" w:rsidR="003152C5" w:rsidRPr="00727027" w:rsidRDefault="003152C5" w:rsidP="53838111">
      <w:pPr>
        <w:spacing w:line="240" w:lineRule="exact"/>
        <w:rPr>
          <w:rFonts w:cs="Calibri"/>
          <w:b/>
          <w:bCs/>
          <w:noProof/>
          <w:color w:val="000000" w:themeColor="text1"/>
          <w:sz w:val="24"/>
          <w:szCs w:val="24"/>
          <w:lang w:val="es-ES"/>
        </w:rPr>
      </w:pPr>
    </w:p>
    <w:p w14:paraId="2F9A5E2A" w14:textId="38FFC437" w:rsidR="53838111" w:rsidRPr="00727027" w:rsidRDefault="00727027" w:rsidP="003152C5">
      <w:pPr>
        <w:keepNext/>
        <w:spacing w:after="0" w:line="240" w:lineRule="auto"/>
        <w:outlineLvl w:val="0"/>
        <w:rPr>
          <w:rFonts w:asciiTheme="minorHAnsi" w:eastAsiaTheme="minorHAnsi" w:hAnsiTheme="minorHAnsi" w:cstheme="minorHAnsi"/>
          <w:b/>
          <w:noProof/>
          <w:lang w:val="es-ES"/>
        </w:rPr>
      </w:pPr>
      <w:r>
        <w:rPr>
          <w:rFonts w:asciiTheme="minorHAnsi" w:eastAsiaTheme="minorHAnsi" w:hAnsiTheme="minorHAnsi" w:cstheme="minorHAnsi"/>
          <w:b/>
          <w:noProof/>
          <w:lang w:val="es-ES"/>
        </w:rPr>
        <w:t>Lunes</w:t>
      </w:r>
      <w:r w:rsidR="0F318CBD" w:rsidRPr="00727027">
        <w:rPr>
          <w:rFonts w:asciiTheme="minorHAnsi" w:eastAsiaTheme="minorHAnsi" w:hAnsiTheme="minorHAnsi" w:cstheme="minorHAnsi"/>
          <w:b/>
          <w:noProof/>
          <w:lang w:val="es-ES"/>
        </w:rPr>
        <w:t xml:space="preserve"> 15 </w:t>
      </w:r>
      <w:r>
        <w:rPr>
          <w:rFonts w:asciiTheme="minorHAnsi" w:eastAsiaTheme="minorHAnsi" w:hAnsiTheme="minorHAnsi" w:cstheme="minorHAnsi"/>
          <w:b/>
          <w:noProof/>
          <w:lang w:val="es-ES"/>
        </w:rPr>
        <w:t>de noviembre de</w:t>
      </w:r>
      <w:r w:rsidR="0F318CBD" w:rsidRPr="00727027">
        <w:rPr>
          <w:rFonts w:asciiTheme="minorHAnsi" w:eastAsiaTheme="minorHAnsi" w:hAnsiTheme="minorHAnsi" w:cstheme="minorHAnsi"/>
          <w:b/>
          <w:noProof/>
          <w:lang w:val="es-ES"/>
        </w:rPr>
        <w:t xml:space="preserve"> 2021</w:t>
      </w:r>
    </w:p>
    <w:bookmarkEnd w:id="0"/>
    <w:p w14:paraId="48FDAF72" w14:textId="77777777" w:rsidR="003152C5" w:rsidRPr="00727027" w:rsidRDefault="003152C5" w:rsidP="003152C5">
      <w:pPr>
        <w:keepNext/>
        <w:spacing w:after="0" w:line="240" w:lineRule="auto"/>
        <w:outlineLvl w:val="0"/>
        <w:rPr>
          <w:rFonts w:asciiTheme="minorHAnsi" w:eastAsiaTheme="minorHAnsi" w:hAnsiTheme="minorHAnsi" w:cstheme="minorHAnsi"/>
          <w:b/>
          <w:noProof/>
          <w:lang w:val="es-ES"/>
        </w:rPr>
      </w:pPr>
    </w:p>
    <w:p w14:paraId="342A4B6D" w14:textId="2D9FE4F0" w:rsidR="53838111" w:rsidRPr="00727027" w:rsidRDefault="00164F73" w:rsidP="003152C5">
      <w:pPr>
        <w:keepNext/>
        <w:tabs>
          <w:tab w:val="left" w:pos="1276"/>
        </w:tabs>
        <w:spacing w:after="0" w:line="240" w:lineRule="auto"/>
        <w:outlineLvl w:val="0"/>
        <w:rPr>
          <w:rFonts w:asciiTheme="minorHAnsi" w:eastAsiaTheme="minorHAnsi" w:hAnsiTheme="minorHAnsi" w:cstheme="minorHAnsi"/>
          <w:b/>
          <w:noProof/>
          <w:lang w:val="es-ES"/>
        </w:rPr>
      </w:pPr>
      <w:r w:rsidRPr="00727027">
        <w:rPr>
          <w:rFonts w:asciiTheme="minorHAnsi" w:eastAsiaTheme="minorHAnsi" w:hAnsiTheme="minorHAnsi" w:cstheme="minorHAnsi"/>
          <w:b/>
          <w:noProof/>
          <w:lang w:val="es-ES"/>
        </w:rPr>
        <w:t>13:00 – 15:15</w:t>
      </w:r>
      <w:r w:rsidR="53838111" w:rsidRPr="00727027">
        <w:rPr>
          <w:rFonts w:asciiTheme="minorHAnsi" w:eastAsiaTheme="minorHAnsi" w:hAnsiTheme="minorHAnsi" w:cstheme="minorHAnsi"/>
          <w:b/>
          <w:noProof/>
          <w:lang w:val="es-ES"/>
        </w:rPr>
        <w:t xml:space="preserve"> </w:t>
      </w:r>
      <w:r w:rsidR="003152C5" w:rsidRPr="00727027">
        <w:rPr>
          <w:rFonts w:asciiTheme="minorHAnsi" w:eastAsiaTheme="minorHAnsi" w:hAnsiTheme="minorHAnsi" w:cstheme="minorHAnsi"/>
          <w:b/>
          <w:noProof/>
          <w:lang w:val="es-ES"/>
        </w:rPr>
        <w:tab/>
      </w:r>
      <w:r w:rsidR="003152C5" w:rsidRPr="00727027">
        <w:rPr>
          <w:rFonts w:asciiTheme="minorHAnsi" w:eastAsiaTheme="minorHAnsi" w:hAnsiTheme="minorHAnsi" w:cstheme="minorHAnsi"/>
          <w:b/>
          <w:noProof/>
          <w:lang w:val="es-ES"/>
        </w:rPr>
        <w:tab/>
      </w:r>
      <w:r w:rsidR="00727027">
        <w:rPr>
          <w:rFonts w:asciiTheme="minorHAnsi" w:eastAsiaTheme="minorHAnsi" w:hAnsiTheme="minorHAnsi" w:cstheme="minorHAnsi"/>
          <w:b/>
          <w:noProof/>
          <w:lang w:val="es-ES"/>
        </w:rPr>
        <w:t>Sesión plenaria del Comité Permanente</w:t>
      </w:r>
    </w:p>
    <w:p w14:paraId="4052EFCE" w14:textId="5AB52A3F" w:rsidR="003152C5" w:rsidRPr="00727027" w:rsidRDefault="003152C5" w:rsidP="003152C5">
      <w:pPr>
        <w:spacing w:after="0" w:line="240" w:lineRule="auto"/>
        <w:ind w:left="567" w:hanging="567"/>
        <w:rPr>
          <w:rFonts w:asciiTheme="minorHAnsi" w:hAnsiTheme="minorHAnsi" w:cstheme="minorHAnsi"/>
          <w:bCs/>
          <w:noProof/>
          <w:lang w:val="es-ES"/>
        </w:rPr>
      </w:pPr>
    </w:p>
    <w:p w14:paraId="34B38EF5" w14:textId="33F6A241" w:rsidR="00727027" w:rsidRDefault="003152C5" w:rsidP="003152C5">
      <w:pPr>
        <w:spacing w:after="0" w:line="240" w:lineRule="auto"/>
        <w:ind w:left="567" w:hanging="567"/>
        <w:rPr>
          <w:rFonts w:asciiTheme="minorHAnsi" w:hAnsiTheme="minorHAnsi" w:cstheme="minorHAnsi"/>
          <w:bCs/>
          <w:noProof/>
          <w:lang w:val="es-ES"/>
        </w:rPr>
      </w:pPr>
      <w:r w:rsidRPr="00727027">
        <w:rPr>
          <w:rFonts w:asciiTheme="minorHAnsi" w:hAnsiTheme="minorHAnsi" w:cstheme="minorHAnsi"/>
          <w:bCs/>
          <w:noProof/>
          <w:lang w:val="es-ES"/>
        </w:rPr>
        <w:t>1.</w:t>
      </w:r>
      <w:r w:rsidRPr="00727027">
        <w:rPr>
          <w:rFonts w:asciiTheme="minorHAnsi" w:hAnsiTheme="minorHAnsi" w:cstheme="minorHAnsi"/>
          <w:bCs/>
          <w:noProof/>
          <w:lang w:val="es-ES"/>
        </w:rPr>
        <w:tab/>
      </w:r>
      <w:r w:rsidR="00727027" w:rsidRPr="00727027">
        <w:rPr>
          <w:rFonts w:asciiTheme="minorHAnsi" w:hAnsiTheme="minorHAnsi" w:cstheme="minorHAnsi"/>
          <w:bCs/>
          <w:noProof/>
          <w:lang w:val="es-ES"/>
        </w:rPr>
        <w:t xml:space="preserve">El </w:t>
      </w:r>
      <w:r w:rsidR="00727027" w:rsidRPr="00727027">
        <w:rPr>
          <w:rFonts w:asciiTheme="minorHAnsi" w:hAnsiTheme="minorHAnsi" w:cstheme="minorHAnsi"/>
          <w:b/>
          <w:noProof/>
          <w:lang w:val="es-ES"/>
        </w:rPr>
        <w:t>Presidente</w:t>
      </w:r>
      <w:r w:rsidR="00727027" w:rsidRPr="00727027">
        <w:rPr>
          <w:rFonts w:asciiTheme="minorHAnsi" w:hAnsiTheme="minorHAnsi" w:cstheme="minorHAnsi"/>
          <w:bCs/>
          <w:noProof/>
          <w:lang w:val="es-ES"/>
        </w:rPr>
        <w:t xml:space="preserve"> reanud</w:t>
      </w:r>
      <w:r w:rsidR="00727027">
        <w:rPr>
          <w:rFonts w:asciiTheme="minorHAnsi" w:hAnsiTheme="minorHAnsi" w:cstheme="minorHAnsi"/>
          <w:bCs/>
          <w:noProof/>
          <w:lang w:val="es-ES"/>
        </w:rPr>
        <w:t>ó</w:t>
      </w:r>
      <w:r w:rsidR="00727027" w:rsidRPr="00727027">
        <w:rPr>
          <w:rFonts w:asciiTheme="minorHAnsi" w:hAnsiTheme="minorHAnsi" w:cstheme="minorHAnsi"/>
          <w:bCs/>
          <w:noProof/>
          <w:lang w:val="es-ES"/>
        </w:rPr>
        <w:t xml:space="preserve"> la sesión. El único punto del orden del día era </w:t>
      </w:r>
      <w:r w:rsidR="00F0794C">
        <w:rPr>
          <w:rFonts w:asciiTheme="minorHAnsi" w:hAnsiTheme="minorHAnsi" w:cstheme="minorHAnsi"/>
          <w:bCs/>
          <w:noProof/>
          <w:lang w:val="es-ES"/>
        </w:rPr>
        <w:t>definir</w:t>
      </w:r>
      <w:r w:rsidR="00727027" w:rsidRPr="00727027">
        <w:rPr>
          <w:rFonts w:asciiTheme="minorHAnsi" w:hAnsiTheme="minorHAnsi" w:cstheme="minorHAnsi"/>
          <w:bCs/>
          <w:noProof/>
          <w:lang w:val="es-ES"/>
        </w:rPr>
        <w:t xml:space="preserve"> el proceso de contratación de un nuevo Secretario General</w:t>
      </w:r>
      <w:r w:rsidR="00727027">
        <w:rPr>
          <w:rFonts w:asciiTheme="minorHAnsi" w:hAnsiTheme="minorHAnsi" w:cstheme="minorHAnsi"/>
          <w:bCs/>
          <w:noProof/>
          <w:lang w:val="es-ES"/>
        </w:rPr>
        <w:t xml:space="preserve"> o Secretaria General</w:t>
      </w:r>
      <w:r w:rsidR="00727027" w:rsidRPr="00727027">
        <w:rPr>
          <w:rFonts w:asciiTheme="minorHAnsi" w:hAnsiTheme="minorHAnsi" w:cstheme="minorHAnsi"/>
          <w:bCs/>
          <w:noProof/>
          <w:lang w:val="es-ES"/>
        </w:rPr>
        <w:t xml:space="preserve">, ya que el segundo mandato </w:t>
      </w:r>
      <w:r w:rsidR="00727027">
        <w:rPr>
          <w:rFonts w:asciiTheme="minorHAnsi" w:hAnsiTheme="minorHAnsi" w:cstheme="minorHAnsi"/>
          <w:bCs/>
          <w:noProof/>
          <w:lang w:val="es-ES"/>
        </w:rPr>
        <w:t>de la</w:t>
      </w:r>
      <w:r w:rsidR="00727027" w:rsidRPr="00727027">
        <w:rPr>
          <w:rFonts w:asciiTheme="minorHAnsi" w:hAnsiTheme="minorHAnsi" w:cstheme="minorHAnsi"/>
          <w:bCs/>
          <w:noProof/>
          <w:lang w:val="es-ES"/>
        </w:rPr>
        <w:t xml:space="preserve"> actual Secretari</w:t>
      </w:r>
      <w:r w:rsidR="00727027">
        <w:rPr>
          <w:rFonts w:asciiTheme="minorHAnsi" w:hAnsiTheme="minorHAnsi" w:cstheme="minorHAnsi"/>
          <w:bCs/>
          <w:noProof/>
          <w:lang w:val="es-ES"/>
        </w:rPr>
        <w:t>a</w:t>
      </w:r>
      <w:r w:rsidR="00727027" w:rsidRPr="00727027">
        <w:rPr>
          <w:rFonts w:asciiTheme="minorHAnsi" w:hAnsiTheme="minorHAnsi" w:cstheme="minorHAnsi"/>
          <w:bCs/>
          <w:noProof/>
          <w:lang w:val="es-ES"/>
        </w:rPr>
        <w:t xml:space="preserve"> General finalizar</w:t>
      </w:r>
      <w:r w:rsidR="009D6354">
        <w:rPr>
          <w:rFonts w:asciiTheme="minorHAnsi" w:hAnsiTheme="minorHAnsi" w:cstheme="minorHAnsi"/>
          <w:bCs/>
          <w:noProof/>
          <w:lang w:val="es-ES"/>
        </w:rPr>
        <w:t>á</w:t>
      </w:r>
      <w:r w:rsidR="00727027" w:rsidRPr="00727027">
        <w:rPr>
          <w:rFonts w:asciiTheme="minorHAnsi" w:hAnsiTheme="minorHAnsi" w:cstheme="minorHAnsi"/>
          <w:bCs/>
          <w:noProof/>
          <w:lang w:val="es-ES"/>
        </w:rPr>
        <w:t xml:space="preserve"> el 21 de agosto de 2022.</w:t>
      </w:r>
    </w:p>
    <w:p w14:paraId="28CB9D04" w14:textId="77777777" w:rsidR="003152C5" w:rsidRPr="00727027" w:rsidRDefault="003152C5" w:rsidP="00727027">
      <w:pPr>
        <w:spacing w:after="0" w:line="240" w:lineRule="auto"/>
        <w:rPr>
          <w:rFonts w:asciiTheme="minorHAnsi" w:hAnsiTheme="minorHAnsi" w:cstheme="minorHAnsi"/>
          <w:bCs/>
          <w:noProof/>
          <w:lang w:val="es-ES"/>
        </w:rPr>
      </w:pPr>
    </w:p>
    <w:p w14:paraId="32964E1E" w14:textId="4182EB1E" w:rsidR="00727027" w:rsidRDefault="2FEA6C70" w:rsidP="003152C5">
      <w:pPr>
        <w:spacing w:after="0" w:line="240" w:lineRule="auto"/>
        <w:ind w:left="567" w:hanging="567"/>
        <w:rPr>
          <w:rFonts w:asciiTheme="minorHAnsi" w:hAnsiTheme="minorHAnsi" w:cstheme="minorHAnsi"/>
          <w:bCs/>
          <w:noProof/>
          <w:lang w:val="es-ES"/>
        </w:rPr>
      </w:pPr>
      <w:r w:rsidRPr="00727027">
        <w:rPr>
          <w:rFonts w:asciiTheme="minorHAnsi" w:hAnsiTheme="minorHAnsi" w:cstheme="minorHAnsi"/>
          <w:bCs/>
          <w:noProof/>
          <w:lang w:val="es-ES"/>
        </w:rPr>
        <w:t>2.</w:t>
      </w:r>
      <w:r w:rsidR="53838111" w:rsidRPr="00727027">
        <w:rPr>
          <w:rFonts w:asciiTheme="minorHAnsi" w:hAnsiTheme="minorHAnsi" w:cstheme="minorHAnsi"/>
          <w:bCs/>
          <w:noProof/>
          <w:lang w:val="es-ES"/>
        </w:rPr>
        <w:tab/>
      </w:r>
      <w:r w:rsidR="00727027" w:rsidRPr="00727027">
        <w:rPr>
          <w:rFonts w:asciiTheme="minorHAnsi" w:hAnsiTheme="minorHAnsi" w:cstheme="minorHAnsi"/>
          <w:bCs/>
          <w:noProof/>
          <w:lang w:val="es-ES"/>
        </w:rPr>
        <w:t xml:space="preserve">A continuación, el </w:t>
      </w:r>
      <w:r w:rsidR="00727027" w:rsidRPr="00CC1062">
        <w:rPr>
          <w:rFonts w:asciiTheme="minorHAnsi" w:hAnsiTheme="minorHAnsi" w:cstheme="minorHAnsi"/>
          <w:b/>
          <w:noProof/>
          <w:lang w:val="es-ES"/>
        </w:rPr>
        <w:t>Presidente</w:t>
      </w:r>
      <w:r w:rsidR="00727027" w:rsidRPr="00727027">
        <w:rPr>
          <w:rFonts w:asciiTheme="minorHAnsi" w:hAnsiTheme="minorHAnsi" w:cstheme="minorHAnsi"/>
          <w:bCs/>
          <w:noProof/>
          <w:lang w:val="es-ES"/>
        </w:rPr>
        <w:t xml:space="preserve"> </w:t>
      </w:r>
      <w:r w:rsidR="00CC1062">
        <w:rPr>
          <w:rFonts w:asciiTheme="minorHAnsi" w:hAnsiTheme="minorHAnsi" w:cstheme="minorHAnsi"/>
          <w:bCs/>
          <w:noProof/>
          <w:lang w:val="es-ES"/>
        </w:rPr>
        <w:t xml:space="preserve">convocó al </w:t>
      </w:r>
      <w:r w:rsidR="00CC1062" w:rsidRPr="00727027">
        <w:rPr>
          <w:rFonts w:asciiTheme="minorHAnsi" w:hAnsiTheme="minorHAnsi" w:cstheme="minorHAnsi"/>
          <w:bCs/>
          <w:noProof/>
          <w:lang w:val="es-ES"/>
        </w:rPr>
        <w:t xml:space="preserve">Comité Permanente </w:t>
      </w:r>
      <w:r w:rsidR="00CC1062">
        <w:rPr>
          <w:rFonts w:asciiTheme="minorHAnsi" w:hAnsiTheme="minorHAnsi" w:cstheme="minorHAnsi"/>
          <w:bCs/>
          <w:noProof/>
          <w:lang w:val="es-ES"/>
        </w:rPr>
        <w:t xml:space="preserve">a </w:t>
      </w:r>
      <w:r w:rsidR="00CC1062" w:rsidRPr="00727027">
        <w:rPr>
          <w:rFonts w:asciiTheme="minorHAnsi" w:hAnsiTheme="minorHAnsi" w:cstheme="minorHAnsi"/>
          <w:bCs/>
          <w:noProof/>
          <w:lang w:val="es-ES"/>
        </w:rPr>
        <w:t>una sesión a puerta cerrad</w:t>
      </w:r>
      <w:r w:rsidR="00CC1062">
        <w:rPr>
          <w:rFonts w:asciiTheme="minorHAnsi" w:hAnsiTheme="minorHAnsi" w:cstheme="minorHAnsi"/>
          <w:bCs/>
          <w:noProof/>
          <w:lang w:val="es-ES"/>
        </w:rPr>
        <w:t>a</w:t>
      </w:r>
      <w:r w:rsidR="00727027" w:rsidRPr="00727027">
        <w:rPr>
          <w:rFonts w:asciiTheme="minorHAnsi" w:hAnsiTheme="minorHAnsi" w:cstheme="minorHAnsi"/>
          <w:bCs/>
          <w:noProof/>
          <w:lang w:val="es-ES"/>
        </w:rPr>
        <w:t>. Al reanudar</w:t>
      </w:r>
      <w:r w:rsidR="00CC1062">
        <w:rPr>
          <w:rFonts w:asciiTheme="minorHAnsi" w:hAnsiTheme="minorHAnsi" w:cstheme="minorHAnsi"/>
          <w:bCs/>
          <w:noProof/>
          <w:lang w:val="es-ES"/>
        </w:rPr>
        <w:t>se</w:t>
      </w:r>
      <w:r w:rsidR="00727027" w:rsidRPr="00727027">
        <w:rPr>
          <w:rFonts w:asciiTheme="minorHAnsi" w:hAnsiTheme="minorHAnsi" w:cstheme="minorHAnsi"/>
          <w:bCs/>
          <w:noProof/>
          <w:lang w:val="es-ES"/>
        </w:rPr>
        <w:t xml:space="preserve"> la sesión abierta</w:t>
      </w:r>
      <w:r w:rsidR="00CC1062">
        <w:rPr>
          <w:rFonts w:asciiTheme="minorHAnsi" w:hAnsiTheme="minorHAnsi" w:cstheme="minorHAnsi"/>
          <w:bCs/>
          <w:noProof/>
          <w:lang w:val="es-ES"/>
        </w:rPr>
        <w:t xml:space="preserve">, </w:t>
      </w:r>
      <w:r w:rsidR="00C3102F">
        <w:rPr>
          <w:rFonts w:asciiTheme="minorHAnsi" w:hAnsiTheme="minorHAnsi" w:cstheme="minorHAnsi"/>
          <w:bCs/>
          <w:noProof/>
          <w:lang w:val="es-ES"/>
        </w:rPr>
        <w:t>hubo</w:t>
      </w:r>
      <w:r w:rsidR="00CC1062">
        <w:rPr>
          <w:rFonts w:asciiTheme="minorHAnsi" w:hAnsiTheme="minorHAnsi" w:cstheme="minorHAnsi"/>
          <w:bCs/>
          <w:noProof/>
          <w:lang w:val="es-ES"/>
        </w:rPr>
        <w:t xml:space="preserve"> un</w:t>
      </w:r>
      <w:r w:rsidR="00727027" w:rsidRPr="00727027">
        <w:rPr>
          <w:rFonts w:asciiTheme="minorHAnsi" w:hAnsiTheme="minorHAnsi" w:cstheme="minorHAnsi"/>
          <w:bCs/>
          <w:noProof/>
          <w:lang w:val="es-ES"/>
        </w:rPr>
        <w:t xml:space="preserve"> </w:t>
      </w:r>
      <w:r w:rsidR="00CC1062">
        <w:rPr>
          <w:rFonts w:asciiTheme="minorHAnsi" w:hAnsiTheme="minorHAnsi" w:cstheme="minorHAnsi"/>
          <w:bCs/>
          <w:noProof/>
          <w:lang w:val="es-ES"/>
        </w:rPr>
        <w:t xml:space="preserve">breve </w:t>
      </w:r>
      <w:r w:rsidR="00727027" w:rsidRPr="00727027">
        <w:rPr>
          <w:rFonts w:asciiTheme="minorHAnsi" w:hAnsiTheme="minorHAnsi" w:cstheme="minorHAnsi"/>
          <w:bCs/>
          <w:noProof/>
          <w:lang w:val="es-ES"/>
        </w:rPr>
        <w:t>debate</w:t>
      </w:r>
      <w:r w:rsidR="00CC1062">
        <w:rPr>
          <w:rFonts w:asciiTheme="minorHAnsi" w:hAnsiTheme="minorHAnsi" w:cstheme="minorHAnsi"/>
          <w:bCs/>
          <w:noProof/>
          <w:lang w:val="es-ES"/>
        </w:rPr>
        <w:t xml:space="preserve"> y luego</w:t>
      </w:r>
      <w:r w:rsidR="00727027" w:rsidRPr="00727027">
        <w:rPr>
          <w:rFonts w:asciiTheme="minorHAnsi" w:hAnsiTheme="minorHAnsi" w:cstheme="minorHAnsi"/>
          <w:bCs/>
          <w:noProof/>
          <w:lang w:val="es-ES"/>
        </w:rPr>
        <w:t xml:space="preserve"> se acordó lo siguiente:</w:t>
      </w:r>
    </w:p>
    <w:p w14:paraId="11A46109" w14:textId="77777777" w:rsidR="003152C5" w:rsidRPr="00727027" w:rsidRDefault="003152C5" w:rsidP="00CC1062">
      <w:pPr>
        <w:spacing w:after="0" w:line="240" w:lineRule="auto"/>
        <w:rPr>
          <w:rFonts w:asciiTheme="minorHAnsi" w:hAnsiTheme="minorHAnsi" w:cstheme="minorHAnsi"/>
          <w:bCs/>
          <w:noProof/>
          <w:lang w:val="es-ES"/>
        </w:rPr>
      </w:pPr>
    </w:p>
    <w:p w14:paraId="27F475BC" w14:textId="1C87DAA9" w:rsidR="003152C5" w:rsidRPr="00727027" w:rsidRDefault="2FEA6C70" w:rsidP="009721E2">
      <w:pPr>
        <w:spacing w:line="240" w:lineRule="auto"/>
        <w:rPr>
          <w:rFonts w:asciiTheme="minorHAnsi" w:eastAsia="Times New Roman" w:hAnsiTheme="minorHAnsi" w:cstheme="minorHAnsi"/>
          <w:b/>
          <w:bCs/>
          <w:noProof/>
          <w:color w:val="222222"/>
          <w:lang w:val="es-ES" w:eastAsia="es-ES_tradnl"/>
        </w:rPr>
      </w:pPr>
      <w:r w:rsidRPr="00727027">
        <w:rPr>
          <w:rFonts w:asciiTheme="minorHAnsi" w:eastAsiaTheme="minorEastAsia" w:hAnsiTheme="minorHAnsi" w:cstheme="minorHAnsi"/>
          <w:b/>
          <w:bCs/>
          <w:noProof/>
          <w:color w:val="000000" w:themeColor="text1"/>
          <w:lang w:val="es-ES"/>
        </w:rPr>
        <w:t>Decisi</w:t>
      </w:r>
      <w:r w:rsidR="009721E2" w:rsidRPr="00727027">
        <w:rPr>
          <w:rFonts w:asciiTheme="minorHAnsi" w:eastAsiaTheme="minorEastAsia" w:hAnsiTheme="minorHAnsi" w:cstheme="minorHAnsi"/>
          <w:b/>
          <w:bCs/>
          <w:noProof/>
          <w:color w:val="000000" w:themeColor="text1"/>
          <w:lang w:val="es-ES"/>
        </w:rPr>
        <w:t>ón</w:t>
      </w:r>
      <w:r w:rsidRPr="00727027">
        <w:rPr>
          <w:rFonts w:asciiTheme="minorHAnsi" w:eastAsiaTheme="minorEastAsia" w:hAnsiTheme="minorHAnsi" w:cstheme="minorHAnsi"/>
          <w:b/>
          <w:bCs/>
          <w:noProof/>
          <w:color w:val="000000" w:themeColor="text1"/>
          <w:lang w:val="es-ES"/>
        </w:rPr>
        <w:t xml:space="preserve"> SC59-39: </w:t>
      </w:r>
      <w:r w:rsidR="009721E2" w:rsidRPr="00727027">
        <w:rPr>
          <w:rFonts w:asciiTheme="minorHAnsi" w:eastAsia="Times New Roman" w:hAnsiTheme="minorHAnsi" w:cstheme="minorHAnsi"/>
          <w:b/>
          <w:bCs/>
          <w:noProof/>
          <w:color w:val="222222"/>
          <w:lang w:val="es-ES" w:eastAsia="es-ES_tradnl"/>
        </w:rPr>
        <w:t>El Comité Permanente acordó designar a las Partes Contratantes del Grupo de Trabajo Administrativo como comité de selección del próximo Secretario General, con la adición de un representante voluntario de África, América Latina y el Caribe, y Oceanía</w:t>
      </w:r>
      <w:r w:rsidR="00F0794C">
        <w:rPr>
          <w:rFonts w:asciiTheme="minorHAnsi" w:eastAsia="Times New Roman" w:hAnsiTheme="minorHAnsi" w:cstheme="minorHAnsi"/>
          <w:b/>
          <w:bCs/>
          <w:noProof/>
          <w:color w:val="222222"/>
          <w:lang w:val="es-ES" w:eastAsia="es-ES_tradnl"/>
        </w:rPr>
        <w:t>,</w:t>
      </w:r>
      <w:r w:rsidR="009721E2" w:rsidRPr="00727027">
        <w:rPr>
          <w:rFonts w:asciiTheme="minorHAnsi" w:eastAsia="Times New Roman" w:hAnsiTheme="minorHAnsi" w:cstheme="minorHAnsi"/>
          <w:b/>
          <w:bCs/>
          <w:noProof/>
          <w:color w:val="222222"/>
          <w:lang w:val="es-ES" w:eastAsia="es-ES_tradnl"/>
        </w:rPr>
        <w:t xml:space="preserve"> </w:t>
      </w:r>
      <w:r w:rsidR="00F0794C">
        <w:rPr>
          <w:rFonts w:asciiTheme="minorHAnsi" w:eastAsia="Times New Roman" w:hAnsiTheme="minorHAnsi" w:cstheme="minorHAnsi"/>
          <w:b/>
          <w:bCs/>
          <w:noProof/>
          <w:color w:val="222222"/>
          <w:lang w:val="es-ES" w:eastAsia="es-ES_tradnl"/>
        </w:rPr>
        <w:t>a fin de</w:t>
      </w:r>
      <w:r w:rsidR="009721E2" w:rsidRPr="00727027">
        <w:rPr>
          <w:rFonts w:asciiTheme="minorHAnsi" w:eastAsia="Times New Roman" w:hAnsiTheme="minorHAnsi" w:cstheme="minorHAnsi"/>
          <w:b/>
          <w:bCs/>
          <w:noProof/>
          <w:color w:val="222222"/>
          <w:lang w:val="es-ES" w:eastAsia="es-ES_tradnl"/>
        </w:rPr>
        <w:t xml:space="preserve"> garantizar la representación regional, así como la incorporación del anfitrión de la próxima COP, China. El proceso se llevará a cabo de forma virtual y deberá estar finalizado </w:t>
      </w:r>
      <w:r w:rsidR="00F0794C">
        <w:rPr>
          <w:rFonts w:asciiTheme="minorHAnsi" w:eastAsia="Times New Roman" w:hAnsiTheme="minorHAnsi" w:cstheme="minorHAnsi"/>
          <w:b/>
          <w:bCs/>
          <w:noProof/>
          <w:color w:val="222222"/>
          <w:lang w:val="es-ES" w:eastAsia="es-ES_tradnl"/>
        </w:rPr>
        <w:t>a manera de</w:t>
      </w:r>
      <w:r w:rsidR="009721E2" w:rsidRPr="00727027">
        <w:rPr>
          <w:rFonts w:asciiTheme="minorHAnsi" w:eastAsia="Times New Roman" w:hAnsiTheme="minorHAnsi" w:cstheme="minorHAnsi"/>
          <w:b/>
          <w:bCs/>
          <w:noProof/>
          <w:color w:val="222222"/>
          <w:lang w:val="es-ES" w:eastAsia="es-ES_tradnl"/>
        </w:rPr>
        <w:t xml:space="preserve"> poder tomar una decisión sobre la candidata o el candidato seleccionado </w:t>
      </w:r>
      <w:r w:rsidR="00F0794C">
        <w:rPr>
          <w:rFonts w:asciiTheme="minorHAnsi" w:eastAsia="Times New Roman" w:hAnsiTheme="minorHAnsi" w:cstheme="minorHAnsi"/>
          <w:b/>
          <w:bCs/>
          <w:noProof/>
          <w:color w:val="222222"/>
          <w:lang w:val="es-ES" w:eastAsia="es-ES_tradnl"/>
        </w:rPr>
        <w:t>durante la reanudación de</w:t>
      </w:r>
      <w:r w:rsidR="009721E2" w:rsidRPr="00727027">
        <w:rPr>
          <w:rFonts w:asciiTheme="minorHAnsi" w:eastAsia="Times New Roman" w:hAnsiTheme="minorHAnsi" w:cstheme="minorHAnsi"/>
          <w:b/>
          <w:bCs/>
          <w:noProof/>
          <w:color w:val="222222"/>
          <w:lang w:val="es-ES" w:eastAsia="es-ES_tradnl"/>
        </w:rPr>
        <w:t xml:space="preserve"> la reunión de la SC59 que comenzará el 23 de mayo de 2022, con la colaboración del sistema de gestión de recursos humanos de la UICN y el Subgrupo de Finanzas.</w:t>
      </w:r>
    </w:p>
    <w:p w14:paraId="325BE359" w14:textId="6347DD6F" w:rsidR="003152C5" w:rsidRPr="00735CBF" w:rsidRDefault="00727027" w:rsidP="00735CBF">
      <w:pPr>
        <w:spacing w:line="240" w:lineRule="auto"/>
        <w:rPr>
          <w:rFonts w:asciiTheme="minorHAnsi" w:eastAsia="Times New Roman" w:hAnsiTheme="minorHAnsi" w:cstheme="minorHAnsi"/>
          <w:b/>
          <w:bCs/>
          <w:noProof/>
          <w:color w:val="222222"/>
          <w:lang w:val="es-ES" w:eastAsia="es-ES_tradnl"/>
        </w:rPr>
      </w:pPr>
      <w:r w:rsidRPr="00727027">
        <w:rPr>
          <w:rFonts w:asciiTheme="minorHAnsi" w:eastAsia="Times New Roman" w:hAnsiTheme="minorHAnsi" w:cstheme="minorHAnsi"/>
          <w:b/>
          <w:bCs/>
          <w:noProof/>
          <w:color w:val="222222"/>
          <w:lang w:val="es-ES" w:eastAsia="es-ES_tradnl"/>
        </w:rPr>
        <w:t xml:space="preserve">Decisión </w:t>
      </w:r>
      <w:r w:rsidR="2FEA6C70" w:rsidRPr="00727027">
        <w:rPr>
          <w:rFonts w:asciiTheme="minorHAnsi" w:eastAsia="Times New Roman" w:hAnsiTheme="minorHAnsi" w:cstheme="minorHAnsi"/>
          <w:b/>
          <w:bCs/>
          <w:noProof/>
          <w:color w:val="222222"/>
          <w:lang w:val="es-ES" w:eastAsia="es-ES_tradnl"/>
        </w:rPr>
        <w:t xml:space="preserve">SC59-40: </w:t>
      </w:r>
      <w:r w:rsidRPr="00727027">
        <w:rPr>
          <w:rFonts w:asciiTheme="minorHAnsi" w:eastAsia="Times New Roman" w:hAnsiTheme="minorHAnsi" w:cstheme="minorHAnsi"/>
          <w:b/>
          <w:bCs/>
          <w:noProof/>
          <w:color w:val="222222"/>
          <w:lang w:val="es-ES" w:eastAsia="es-ES_tradnl"/>
        </w:rPr>
        <w:t>El Comité Permanente encomendó al Grupo de Trabajo Administrativo la elaboración de un proyecto de resolución para orientar el proceso de contratación de un nuevo Secretario</w:t>
      </w:r>
      <w:r>
        <w:rPr>
          <w:rFonts w:asciiTheme="minorHAnsi" w:eastAsia="Times New Roman" w:hAnsiTheme="minorHAnsi" w:cstheme="minorHAnsi"/>
          <w:b/>
          <w:bCs/>
          <w:noProof/>
          <w:color w:val="222222"/>
          <w:lang w:val="es-ES" w:eastAsia="es-ES_tradnl"/>
        </w:rPr>
        <w:t xml:space="preserve"> General</w:t>
      </w:r>
      <w:r w:rsidRPr="00727027">
        <w:rPr>
          <w:rFonts w:asciiTheme="minorHAnsi" w:eastAsia="Times New Roman" w:hAnsiTheme="minorHAnsi" w:cstheme="minorHAnsi"/>
          <w:b/>
          <w:bCs/>
          <w:noProof/>
          <w:color w:val="222222"/>
          <w:lang w:val="es-ES" w:eastAsia="es-ES_tradnl"/>
        </w:rPr>
        <w:t xml:space="preserve"> o Secretaria General.</w:t>
      </w:r>
    </w:p>
    <w:p w14:paraId="5452F02B" w14:textId="0C619F76" w:rsidR="00CC1062" w:rsidRDefault="2FEA6C70" w:rsidP="00717BB3">
      <w:pPr>
        <w:spacing w:after="0" w:line="240" w:lineRule="auto"/>
        <w:ind w:left="567" w:hanging="567"/>
        <w:rPr>
          <w:rFonts w:asciiTheme="minorHAnsi" w:hAnsiTheme="minorHAnsi" w:cstheme="minorHAnsi"/>
          <w:bCs/>
          <w:noProof/>
          <w:lang w:val="es-ES"/>
        </w:rPr>
      </w:pPr>
      <w:r w:rsidRPr="00727027">
        <w:rPr>
          <w:rFonts w:asciiTheme="minorHAnsi" w:hAnsiTheme="minorHAnsi" w:cstheme="minorHAnsi"/>
          <w:bCs/>
          <w:noProof/>
          <w:lang w:val="es-ES"/>
        </w:rPr>
        <w:t>3.</w:t>
      </w:r>
      <w:r w:rsidR="53838111" w:rsidRPr="00727027">
        <w:rPr>
          <w:rFonts w:asciiTheme="minorHAnsi" w:hAnsiTheme="minorHAnsi" w:cstheme="minorHAnsi"/>
          <w:bCs/>
          <w:noProof/>
          <w:lang w:val="es-ES"/>
        </w:rPr>
        <w:tab/>
      </w:r>
      <w:r w:rsidR="00CC1062" w:rsidRPr="00CC1062">
        <w:rPr>
          <w:rFonts w:asciiTheme="minorHAnsi" w:hAnsiTheme="minorHAnsi" w:cstheme="minorHAnsi"/>
          <w:bCs/>
          <w:noProof/>
          <w:lang w:val="es-ES"/>
        </w:rPr>
        <w:t>El Comité Permanente solicitó a la Secretaría que pidiera a las regiones que nombraran a los representantes adicionales para el comité de selección e instó a que el informe de la presente reunión se distribuyera</w:t>
      </w:r>
      <w:r w:rsidR="00CC1062">
        <w:rPr>
          <w:rFonts w:asciiTheme="minorHAnsi" w:hAnsiTheme="minorHAnsi" w:cstheme="minorHAnsi"/>
          <w:bCs/>
          <w:noProof/>
          <w:lang w:val="es-ES"/>
        </w:rPr>
        <w:t xml:space="preserve"> cuanto antes</w:t>
      </w:r>
      <w:r w:rsidR="00CC1062" w:rsidRPr="00CC1062">
        <w:rPr>
          <w:rFonts w:asciiTheme="minorHAnsi" w:hAnsiTheme="minorHAnsi" w:cstheme="minorHAnsi"/>
          <w:bCs/>
          <w:noProof/>
          <w:lang w:val="es-ES"/>
        </w:rPr>
        <w:t xml:space="preserve"> </w:t>
      </w:r>
      <w:r w:rsidR="00CC1062">
        <w:rPr>
          <w:rFonts w:asciiTheme="minorHAnsi" w:hAnsiTheme="minorHAnsi" w:cstheme="minorHAnsi"/>
          <w:bCs/>
          <w:noProof/>
          <w:lang w:val="es-ES"/>
        </w:rPr>
        <w:t>entre</w:t>
      </w:r>
      <w:r w:rsidR="00CC1062" w:rsidRPr="00CC1062">
        <w:rPr>
          <w:rFonts w:asciiTheme="minorHAnsi" w:hAnsiTheme="minorHAnsi" w:cstheme="minorHAnsi"/>
          <w:bCs/>
          <w:noProof/>
          <w:lang w:val="es-ES"/>
        </w:rPr>
        <w:t xml:space="preserve"> todas las Partes Contratantes para que pudiera </w:t>
      </w:r>
      <w:r w:rsidR="00CC1062">
        <w:rPr>
          <w:rFonts w:asciiTheme="minorHAnsi" w:hAnsiTheme="minorHAnsi" w:cstheme="minorHAnsi"/>
          <w:bCs/>
          <w:noProof/>
          <w:lang w:val="es-ES"/>
        </w:rPr>
        <w:t>iniciarse</w:t>
      </w:r>
      <w:r w:rsidR="00CC1062" w:rsidRPr="00CC1062">
        <w:rPr>
          <w:rFonts w:asciiTheme="minorHAnsi" w:hAnsiTheme="minorHAnsi" w:cstheme="minorHAnsi"/>
          <w:bCs/>
          <w:noProof/>
          <w:lang w:val="es-ES"/>
        </w:rPr>
        <w:t xml:space="preserve"> el proceso de selección.</w:t>
      </w:r>
    </w:p>
    <w:p w14:paraId="2F2B714E" w14:textId="77777777" w:rsidR="003152C5" w:rsidRPr="00727027" w:rsidRDefault="003152C5" w:rsidP="00CC1062">
      <w:pPr>
        <w:spacing w:after="0" w:line="240" w:lineRule="auto"/>
        <w:rPr>
          <w:rFonts w:asciiTheme="minorHAnsi" w:hAnsiTheme="minorHAnsi" w:cstheme="minorHAnsi"/>
          <w:bCs/>
          <w:noProof/>
          <w:lang w:val="es-ES"/>
        </w:rPr>
      </w:pPr>
    </w:p>
    <w:p w14:paraId="0BF0B89B" w14:textId="73100BF2" w:rsidR="53838111" w:rsidRPr="00727027" w:rsidRDefault="2FEA6C70" w:rsidP="00717BB3">
      <w:pPr>
        <w:spacing w:after="0" w:line="240" w:lineRule="auto"/>
        <w:ind w:left="567" w:hanging="567"/>
        <w:rPr>
          <w:rFonts w:asciiTheme="minorHAnsi" w:hAnsiTheme="minorHAnsi" w:cstheme="minorHAnsi"/>
          <w:bCs/>
          <w:noProof/>
          <w:lang w:val="es-ES"/>
        </w:rPr>
      </w:pPr>
      <w:r w:rsidRPr="00727027">
        <w:rPr>
          <w:rFonts w:asciiTheme="minorHAnsi" w:hAnsiTheme="minorHAnsi" w:cstheme="minorHAnsi"/>
          <w:bCs/>
          <w:noProof/>
          <w:lang w:val="es-ES"/>
        </w:rPr>
        <w:t>4.</w:t>
      </w:r>
      <w:r w:rsidR="53838111" w:rsidRPr="00727027">
        <w:rPr>
          <w:rFonts w:asciiTheme="minorHAnsi" w:hAnsiTheme="minorHAnsi" w:cstheme="minorHAnsi"/>
          <w:bCs/>
          <w:noProof/>
          <w:lang w:val="es-ES"/>
        </w:rPr>
        <w:tab/>
      </w:r>
      <w:r w:rsidR="00CC1062">
        <w:rPr>
          <w:rFonts w:asciiTheme="minorHAnsi" w:hAnsiTheme="minorHAnsi" w:cstheme="minorHAnsi"/>
          <w:bCs/>
          <w:noProof/>
          <w:lang w:val="es-ES"/>
        </w:rPr>
        <w:t>Hubo intervenciones de</w:t>
      </w:r>
      <w:r w:rsidRPr="00727027">
        <w:rPr>
          <w:rFonts w:asciiTheme="minorHAnsi" w:hAnsiTheme="minorHAnsi" w:cstheme="minorHAnsi"/>
          <w:bCs/>
          <w:noProof/>
          <w:lang w:val="es-ES"/>
        </w:rPr>
        <w:t xml:space="preserve"> </w:t>
      </w:r>
      <w:r w:rsidRPr="00727027">
        <w:rPr>
          <w:rFonts w:asciiTheme="minorHAnsi" w:hAnsiTheme="minorHAnsi" w:cstheme="minorHAnsi"/>
          <w:b/>
          <w:bCs/>
          <w:noProof/>
          <w:lang w:val="es-ES"/>
        </w:rPr>
        <w:t>Australia</w:t>
      </w:r>
      <w:r w:rsidRPr="00727027">
        <w:rPr>
          <w:rFonts w:asciiTheme="minorHAnsi" w:hAnsiTheme="minorHAnsi" w:cstheme="minorHAnsi"/>
          <w:bCs/>
          <w:noProof/>
          <w:lang w:val="es-ES"/>
        </w:rPr>
        <w:t xml:space="preserve">, </w:t>
      </w:r>
      <w:r w:rsidR="00CC1062">
        <w:rPr>
          <w:rFonts w:asciiTheme="minorHAnsi" w:hAnsiTheme="minorHAnsi" w:cstheme="minorHAnsi"/>
          <w:b/>
          <w:bCs/>
          <w:noProof/>
          <w:lang w:val="es-ES"/>
        </w:rPr>
        <w:t>Bélgica</w:t>
      </w:r>
      <w:r w:rsidRPr="00727027">
        <w:rPr>
          <w:rFonts w:asciiTheme="minorHAnsi" w:hAnsiTheme="minorHAnsi" w:cstheme="minorHAnsi"/>
          <w:bCs/>
          <w:noProof/>
          <w:lang w:val="es-ES"/>
        </w:rPr>
        <w:t xml:space="preserve">, </w:t>
      </w:r>
      <w:r w:rsidR="00CC1062">
        <w:rPr>
          <w:rFonts w:asciiTheme="minorHAnsi" w:hAnsiTheme="minorHAnsi" w:cstheme="minorHAnsi"/>
          <w:b/>
          <w:bCs/>
          <w:noProof/>
          <w:lang w:val="es-ES"/>
        </w:rPr>
        <w:t>Es</w:t>
      </w:r>
      <w:r w:rsidR="00CC1062" w:rsidRPr="00727027">
        <w:rPr>
          <w:rFonts w:asciiTheme="minorHAnsi" w:hAnsiTheme="minorHAnsi" w:cstheme="minorHAnsi"/>
          <w:b/>
          <w:bCs/>
          <w:noProof/>
          <w:lang w:val="es-ES"/>
        </w:rPr>
        <w:t>lovenia</w:t>
      </w:r>
      <w:r w:rsidR="00CC1062" w:rsidRPr="00CC1062">
        <w:rPr>
          <w:rFonts w:asciiTheme="minorHAnsi" w:hAnsiTheme="minorHAnsi" w:cstheme="minorHAnsi"/>
          <w:noProof/>
          <w:lang w:val="es-ES"/>
        </w:rPr>
        <w:t xml:space="preserve">, </w:t>
      </w:r>
      <w:r w:rsidRPr="00727027">
        <w:rPr>
          <w:rFonts w:asciiTheme="minorHAnsi" w:hAnsiTheme="minorHAnsi" w:cstheme="minorHAnsi"/>
          <w:b/>
          <w:bCs/>
          <w:noProof/>
          <w:lang w:val="es-ES"/>
        </w:rPr>
        <w:t>M</w:t>
      </w:r>
      <w:r w:rsidR="00CC1062">
        <w:rPr>
          <w:rFonts w:asciiTheme="minorHAnsi" w:hAnsiTheme="minorHAnsi" w:cstheme="minorHAnsi"/>
          <w:b/>
          <w:bCs/>
          <w:noProof/>
          <w:lang w:val="es-ES"/>
        </w:rPr>
        <w:t>é</w:t>
      </w:r>
      <w:r w:rsidRPr="00727027">
        <w:rPr>
          <w:rFonts w:asciiTheme="minorHAnsi" w:hAnsiTheme="minorHAnsi" w:cstheme="minorHAnsi"/>
          <w:b/>
          <w:bCs/>
          <w:noProof/>
          <w:lang w:val="es-ES"/>
        </w:rPr>
        <w:t>xico</w:t>
      </w:r>
      <w:r w:rsidRPr="00727027">
        <w:rPr>
          <w:rFonts w:asciiTheme="minorHAnsi" w:hAnsiTheme="minorHAnsi" w:cstheme="minorHAnsi"/>
          <w:bCs/>
          <w:noProof/>
          <w:lang w:val="es-ES"/>
        </w:rPr>
        <w:t xml:space="preserve">, </w:t>
      </w:r>
      <w:r w:rsidR="00CC1062">
        <w:rPr>
          <w:rFonts w:asciiTheme="minorHAnsi" w:hAnsiTheme="minorHAnsi" w:cstheme="minorHAnsi"/>
          <w:b/>
          <w:bCs/>
          <w:noProof/>
          <w:lang w:val="es-ES"/>
        </w:rPr>
        <w:t>Noruega</w:t>
      </w:r>
      <w:r w:rsidRPr="00727027">
        <w:rPr>
          <w:rFonts w:asciiTheme="minorHAnsi" w:hAnsiTheme="minorHAnsi" w:cstheme="minorHAnsi"/>
          <w:bCs/>
          <w:noProof/>
          <w:lang w:val="es-ES"/>
        </w:rPr>
        <w:t xml:space="preserve">, </w:t>
      </w:r>
      <w:r w:rsidR="00CC1062">
        <w:rPr>
          <w:rFonts w:asciiTheme="minorHAnsi" w:hAnsiTheme="minorHAnsi" w:cstheme="minorHAnsi"/>
          <w:bCs/>
          <w:noProof/>
          <w:lang w:val="es-ES"/>
        </w:rPr>
        <w:t>el</w:t>
      </w:r>
      <w:r w:rsidR="00CC1062" w:rsidRPr="00727027">
        <w:rPr>
          <w:rFonts w:asciiTheme="minorHAnsi" w:hAnsiTheme="minorHAnsi" w:cstheme="minorHAnsi"/>
          <w:bCs/>
          <w:noProof/>
          <w:lang w:val="es-ES"/>
        </w:rPr>
        <w:t xml:space="preserve"> </w:t>
      </w:r>
      <w:r w:rsidR="00CC1062">
        <w:rPr>
          <w:rFonts w:asciiTheme="minorHAnsi" w:hAnsiTheme="minorHAnsi" w:cstheme="minorHAnsi"/>
          <w:b/>
          <w:bCs/>
          <w:noProof/>
          <w:lang w:val="es-ES"/>
        </w:rPr>
        <w:t>Reino Unido de Gran Bretaña e Irlanda del Norte</w:t>
      </w:r>
      <w:r w:rsidR="00CC1062">
        <w:rPr>
          <w:rFonts w:asciiTheme="minorHAnsi" w:hAnsiTheme="minorHAnsi" w:cstheme="minorHAnsi"/>
          <w:noProof/>
          <w:lang w:val="es-ES"/>
        </w:rPr>
        <w:t>,</w:t>
      </w:r>
      <w:r w:rsidR="00CC1062">
        <w:rPr>
          <w:rFonts w:asciiTheme="minorHAnsi" w:hAnsiTheme="minorHAnsi" w:cstheme="minorHAnsi"/>
          <w:b/>
          <w:bCs/>
          <w:noProof/>
          <w:lang w:val="es-ES"/>
        </w:rPr>
        <w:t xml:space="preserve"> Suecia</w:t>
      </w:r>
      <w:r w:rsidRPr="00727027">
        <w:rPr>
          <w:rFonts w:asciiTheme="minorHAnsi" w:hAnsiTheme="minorHAnsi" w:cstheme="minorHAnsi"/>
          <w:bCs/>
          <w:noProof/>
          <w:lang w:val="es-ES"/>
        </w:rPr>
        <w:t xml:space="preserve">, </w:t>
      </w:r>
      <w:r w:rsidR="00CC1062">
        <w:rPr>
          <w:rFonts w:asciiTheme="minorHAnsi" w:hAnsiTheme="minorHAnsi" w:cstheme="minorHAnsi"/>
          <w:b/>
          <w:bCs/>
          <w:noProof/>
          <w:lang w:val="es-ES"/>
        </w:rPr>
        <w:t>Suiza</w:t>
      </w:r>
      <w:r w:rsidR="00CC1062">
        <w:rPr>
          <w:rFonts w:asciiTheme="minorHAnsi" w:hAnsiTheme="minorHAnsi" w:cstheme="minorHAnsi"/>
          <w:bCs/>
          <w:noProof/>
          <w:lang w:val="es-ES"/>
        </w:rPr>
        <w:t xml:space="preserve"> y el</w:t>
      </w:r>
      <w:r w:rsidRPr="00727027">
        <w:rPr>
          <w:rFonts w:asciiTheme="minorHAnsi" w:hAnsiTheme="minorHAnsi" w:cstheme="minorHAnsi"/>
          <w:bCs/>
          <w:noProof/>
          <w:lang w:val="es-ES"/>
        </w:rPr>
        <w:t xml:space="preserve"> </w:t>
      </w:r>
      <w:r w:rsidRPr="00727027">
        <w:rPr>
          <w:rFonts w:asciiTheme="minorHAnsi" w:hAnsiTheme="minorHAnsi" w:cstheme="minorHAnsi"/>
          <w:b/>
          <w:bCs/>
          <w:noProof/>
          <w:lang w:val="es-ES"/>
        </w:rPr>
        <w:t>Uruguay</w:t>
      </w:r>
      <w:r w:rsidRPr="00727027">
        <w:rPr>
          <w:rFonts w:asciiTheme="minorHAnsi" w:hAnsiTheme="minorHAnsi" w:cstheme="minorHAnsi"/>
          <w:bCs/>
          <w:noProof/>
          <w:lang w:val="es-ES"/>
        </w:rPr>
        <w:t>.</w:t>
      </w:r>
    </w:p>
    <w:p w14:paraId="35A8E953" w14:textId="77777777" w:rsidR="003152C5" w:rsidRPr="00727027" w:rsidRDefault="003152C5" w:rsidP="00717BB3">
      <w:pPr>
        <w:spacing w:after="0" w:line="240" w:lineRule="auto"/>
        <w:ind w:left="567" w:hanging="567"/>
        <w:rPr>
          <w:rFonts w:asciiTheme="minorHAnsi" w:hAnsiTheme="minorHAnsi" w:cstheme="minorHAnsi"/>
          <w:bCs/>
          <w:noProof/>
          <w:lang w:val="es-ES"/>
        </w:rPr>
      </w:pPr>
    </w:p>
    <w:p w14:paraId="4BD29871" w14:textId="1086002F" w:rsidR="00727027" w:rsidRPr="00CC1062" w:rsidRDefault="2FEA6C70" w:rsidP="00CC1062">
      <w:pPr>
        <w:spacing w:after="0" w:line="240" w:lineRule="auto"/>
        <w:ind w:left="567" w:hanging="567"/>
        <w:rPr>
          <w:rFonts w:asciiTheme="minorHAnsi" w:hAnsiTheme="minorHAnsi" w:cstheme="minorHAnsi"/>
          <w:bCs/>
          <w:noProof/>
          <w:lang w:val="es-ES"/>
        </w:rPr>
      </w:pPr>
      <w:r w:rsidRPr="00727027">
        <w:rPr>
          <w:rFonts w:asciiTheme="minorHAnsi" w:hAnsiTheme="minorHAnsi" w:cstheme="minorHAnsi"/>
          <w:bCs/>
          <w:noProof/>
          <w:lang w:val="es-ES"/>
        </w:rPr>
        <w:t>5.</w:t>
      </w:r>
      <w:r w:rsidR="53838111" w:rsidRPr="00727027">
        <w:rPr>
          <w:rFonts w:asciiTheme="minorHAnsi" w:hAnsiTheme="minorHAnsi" w:cstheme="minorHAnsi"/>
          <w:bCs/>
          <w:noProof/>
          <w:lang w:val="es-ES"/>
        </w:rPr>
        <w:tab/>
      </w:r>
      <w:r w:rsidR="00CC1062" w:rsidRPr="00CC1062">
        <w:rPr>
          <w:rFonts w:asciiTheme="minorHAnsi" w:hAnsiTheme="minorHAnsi" w:cstheme="minorHAnsi"/>
          <w:bCs/>
          <w:noProof/>
          <w:lang w:val="es-ES"/>
        </w:rPr>
        <w:t xml:space="preserve">Agradeciendo a todos los participantes, el </w:t>
      </w:r>
      <w:r w:rsidR="00CC1062" w:rsidRPr="00CC1062">
        <w:rPr>
          <w:rFonts w:asciiTheme="minorHAnsi" w:hAnsiTheme="minorHAnsi" w:cstheme="minorHAnsi"/>
          <w:b/>
          <w:noProof/>
          <w:lang w:val="es-ES"/>
        </w:rPr>
        <w:t>Presidente</w:t>
      </w:r>
      <w:r w:rsidR="00CC1062" w:rsidRPr="00CC1062">
        <w:rPr>
          <w:rFonts w:asciiTheme="minorHAnsi" w:hAnsiTheme="minorHAnsi" w:cstheme="minorHAnsi"/>
          <w:bCs/>
          <w:noProof/>
          <w:lang w:val="es-ES"/>
        </w:rPr>
        <w:t xml:space="preserve"> </w:t>
      </w:r>
      <w:r w:rsidR="00CC1062">
        <w:rPr>
          <w:rFonts w:asciiTheme="minorHAnsi" w:hAnsiTheme="minorHAnsi" w:cstheme="minorHAnsi"/>
          <w:bCs/>
          <w:noProof/>
          <w:lang w:val="es-ES"/>
        </w:rPr>
        <w:t>clausuró</w:t>
      </w:r>
      <w:r w:rsidR="00CC1062" w:rsidRPr="00CC1062">
        <w:rPr>
          <w:rFonts w:asciiTheme="minorHAnsi" w:hAnsiTheme="minorHAnsi" w:cstheme="minorHAnsi"/>
          <w:bCs/>
          <w:noProof/>
          <w:lang w:val="es-ES"/>
        </w:rPr>
        <w:t xml:space="preserve"> la </w:t>
      </w:r>
      <w:r w:rsidR="00CC1062">
        <w:rPr>
          <w:rFonts w:asciiTheme="minorHAnsi" w:hAnsiTheme="minorHAnsi" w:cstheme="minorHAnsi"/>
          <w:bCs/>
          <w:noProof/>
          <w:lang w:val="es-ES"/>
        </w:rPr>
        <w:t xml:space="preserve">presente </w:t>
      </w:r>
      <w:r w:rsidR="00CC1062" w:rsidRPr="00CC1062">
        <w:rPr>
          <w:rFonts w:asciiTheme="minorHAnsi" w:hAnsiTheme="minorHAnsi" w:cstheme="minorHAnsi"/>
          <w:bCs/>
          <w:noProof/>
          <w:lang w:val="es-ES"/>
        </w:rPr>
        <w:t>sesión de la 59ª reunión del Comité Permanente.</w:t>
      </w:r>
    </w:p>
    <w:sectPr w:rsidR="00727027" w:rsidRPr="00CC1062" w:rsidSect="00A33FB3">
      <w:headerReference w:type="default" r:id="rId11"/>
      <w:footerReference w:type="default" r:id="rId12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F85AE" w14:textId="77777777" w:rsidR="00B32CF9" w:rsidRDefault="00B32CF9" w:rsidP="00DF2386">
      <w:pPr>
        <w:spacing w:after="0" w:line="240" w:lineRule="auto"/>
      </w:pPr>
      <w:r>
        <w:separator/>
      </w:r>
    </w:p>
  </w:endnote>
  <w:endnote w:type="continuationSeparator" w:id="0">
    <w:p w14:paraId="38DE7B14" w14:textId="77777777" w:rsidR="00B32CF9" w:rsidRDefault="00B32CF9" w:rsidP="00DF2386">
      <w:pPr>
        <w:spacing w:after="0" w:line="240" w:lineRule="auto"/>
      </w:pPr>
      <w:r>
        <w:continuationSeparator/>
      </w:r>
    </w:p>
  </w:endnote>
  <w:endnote w:type="continuationNotice" w:id="1">
    <w:p w14:paraId="75A32FB2" w14:textId="77777777" w:rsidR="00B32CF9" w:rsidRDefault="00B32C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433B6" w14:textId="042C83C1" w:rsidR="000160BA" w:rsidRPr="002F38B2" w:rsidRDefault="000160BA" w:rsidP="002F38B2">
    <w:pPr>
      <w:pStyle w:val="Footer"/>
      <w:rPr>
        <w:sz w:val="20"/>
        <w:szCs w:val="20"/>
      </w:rPr>
    </w:pPr>
    <w:r w:rsidRPr="00BC6F24">
      <w:rPr>
        <w:sz w:val="20"/>
        <w:szCs w:val="20"/>
      </w:rPr>
      <w:tab/>
    </w:r>
    <w:r w:rsidRPr="00BC6F24">
      <w:rPr>
        <w:sz w:val="20"/>
        <w:szCs w:val="20"/>
      </w:rPr>
      <w:tab/>
    </w:r>
    <w:r w:rsidRPr="00763869">
      <w:rPr>
        <w:sz w:val="20"/>
        <w:szCs w:val="20"/>
      </w:rPr>
      <w:fldChar w:fldCharType="begin"/>
    </w:r>
    <w:r w:rsidRPr="00763869">
      <w:rPr>
        <w:sz w:val="20"/>
        <w:szCs w:val="20"/>
      </w:rPr>
      <w:instrText xml:space="preserve"> PAGE   \* MERGEFORMAT </w:instrText>
    </w:r>
    <w:r w:rsidRPr="00763869">
      <w:rPr>
        <w:sz w:val="20"/>
        <w:szCs w:val="20"/>
      </w:rPr>
      <w:fldChar w:fldCharType="separate"/>
    </w:r>
    <w:r w:rsidR="00717BB3">
      <w:rPr>
        <w:noProof/>
        <w:sz w:val="20"/>
        <w:szCs w:val="20"/>
      </w:rPr>
      <w:t>2</w:t>
    </w:r>
    <w:r w:rsidRPr="00763869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666E7" w14:textId="77777777" w:rsidR="00B32CF9" w:rsidRDefault="00B32CF9" w:rsidP="00DF2386">
      <w:pPr>
        <w:spacing w:after="0" w:line="240" w:lineRule="auto"/>
      </w:pPr>
      <w:r>
        <w:separator/>
      </w:r>
    </w:p>
  </w:footnote>
  <w:footnote w:type="continuationSeparator" w:id="0">
    <w:p w14:paraId="30584DEC" w14:textId="77777777" w:rsidR="00B32CF9" w:rsidRDefault="00B32CF9" w:rsidP="00DF2386">
      <w:pPr>
        <w:spacing w:after="0" w:line="240" w:lineRule="auto"/>
      </w:pPr>
      <w:r>
        <w:continuationSeparator/>
      </w:r>
    </w:p>
  </w:footnote>
  <w:footnote w:type="continuationNotice" w:id="1">
    <w:p w14:paraId="3DD5DF60" w14:textId="77777777" w:rsidR="00B32CF9" w:rsidRDefault="00B32C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653D3" w14:textId="77777777" w:rsidR="000160BA" w:rsidRDefault="000160BA" w:rsidP="00E319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59A"/>
    <w:multiLevelType w:val="hybridMultilevel"/>
    <w:tmpl w:val="3BEC55D2"/>
    <w:lvl w:ilvl="0" w:tplc="AC769F3A">
      <w:start w:val="1"/>
      <w:numFmt w:val="lowerRoman"/>
      <w:lvlText w:val="%1."/>
      <w:lvlJc w:val="left"/>
      <w:pPr>
        <w:ind w:left="909"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0CA8C42C">
      <w:start w:val="1"/>
      <w:numFmt w:val="bullet"/>
      <w:lvlText w:val="•"/>
      <w:lvlJc w:val="left"/>
      <w:pPr>
        <w:ind w:left="1726" w:hanging="360"/>
      </w:pPr>
      <w:rPr>
        <w:rFonts w:hint="default"/>
      </w:rPr>
    </w:lvl>
    <w:lvl w:ilvl="2" w:tplc="437C5BA8">
      <w:start w:val="1"/>
      <w:numFmt w:val="bullet"/>
      <w:lvlText w:val="•"/>
      <w:lvlJc w:val="left"/>
      <w:pPr>
        <w:ind w:left="2544" w:hanging="360"/>
      </w:pPr>
      <w:rPr>
        <w:rFonts w:hint="default"/>
      </w:rPr>
    </w:lvl>
    <w:lvl w:ilvl="3" w:tplc="BFCA4CE8">
      <w:start w:val="1"/>
      <w:numFmt w:val="bullet"/>
      <w:lvlText w:val="•"/>
      <w:lvlJc w:val="left"/>
      <w:pPr>
        <w:ind w:left="3361" w:hanging="360"/>
      </w:pPr>
      <w:rPr>
        <w:rFonts w:hint="default"/>
      </w:rPr>
    </w:lvl>
    <w:lvl w:ilvl="4" w:tplc="BB9E1A08">
      <w:start w:val="1"/>
      <w:numFmt w:val="bullet"/>
      <w:lvlText w:val="•"/>
      <w:lvlJc w:val="left"/>
      <w:pPr>
        <w:ind w:left="4179" w:hanging="360"/>
      </w:pPr>
      <w:rPr>
        <w:rFonts w:hint="default"/>
      </w:rPr>
    </w:lvl>
    <w:lvl w:ilvl="5" w:tplc="FA74F5A6">
      <w:start w:val="1"/>
      <w:numFmt w:val="bullet"/>
      <w:lvlText w:val="•"/>
      <w:lvlJc w:val="left"/>
      <w:pPr>
        <w:ind w:left="4997" w:hanging="360"/>
      </w:pPr>
      <w:rPr>
        <w:rFonts w:hint="default"/>
      </w:rPr>
    </w:lvl>
    <w:lvl w:ilvl="6" w:tplc="91D0610A">
      <w:start w:val="1"/>
      <w:numFmt w:val="bullet"/>
      <w:lvlText w:val="•"/>
      <w:lvlJc w:val="left"/>
      <w:pPr>
        <w:ind w:left="5814" w:hanging="360"/>
      </w:pPr>
      <w:rPr>
        <w:rFonts w:hint="default"/>
      </w:rPr>
    </w:lvl>
    <w:lvl w:ilvl="7" w:tplc="35207A52">
      <w:start w:val="1"/>
      <w:numFmt w:val="bullet"/>
      <w:lvlText w:val="•"/>
      <w:lvlJc w:val="left"/>
      <w:pPr>
        <w:ind w:left="6632" w:hanging="360"/>
      </w:pPr>
      <w:rPr>
        <w:rFonts w:hint="default"/>
      </w:rPr>
    </w:lvl>
    <w:lvl w:ilvl="8" w:tplc="1CFEBE60">
      <w:start w:val="1"/>
      <w:numFmt w:val="bullet"/>
      <w:lvlText w:val="•"/>
      <w:lvlJc w:val="left"/>
      <w:pPr>
        <w:ind w:left="7449" w:hanging="360"/>
      </w:pPr>
      <w:rPr>
        <w:rFonts w:hint="default"/>
      </w:rPr>
    </w:lvl>
  </w:abstractNum>
  <w:abstractNum w:abstractNumId="1" w15:restartNumberingAfterBreak="0">
    <w:nsid w:val="01BE04E2"/>
    <w:multiLevelType w:val="hybridMultilevel"/>
    <w:tmpl w:val="44F84E7A"/>
    <w:lvl w:ilvl="0" w:tplc="ED30EF76">
      <w:start w:val="1"/>
      <w:numFmt w:val="lowerRoman"/>
      <w:lvlText w:val="%1."/>
      <w:lvlJc w:val="left"/>
      <w:pPr>
        <w:ind w:left="765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3B829DB"/>
    <w:multiLevelType w:val="hybridMultilevel"/>
    <w:tmpl w:val="539871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D20A56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74BDE"/>
    <w:multiLevelType w:val="hybridMultilevel"/>
    <w:tmpl w:val="8D7C420A"/>
    <w:lvl w:ilvl="0" w:tplc="4286943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5509E"/>
    <w:multiLevelType w:val="hybridMultilevel"/>
    <w:tmpl w:val="24B80110"/>
    <w:lvl w:ilvl="0" w:tplc="2C4CC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089D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30F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D85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A1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F8B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CE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68E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F05E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22FEC"/>
    <w:multiLevelType w:val="hybridMultilevel"/>
    <w:tmpl w:val="7E609042"/>
    <w:lvl w:ilvl="0" w:tplc="4286943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82D62"/>
    <w:multiLevelType w:val="multilevel"/>
    <w:tmpl w:val="A82C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AE2933"/>
    <w:multiLevelType w:val="hybridMultilevel"/>
    <w:tmpl w:val="434E91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B6D40"/>
    <w:multiLevelType w:val="hybridMultilevel"/>
    <w:tmpl w:val="3CD2A576"/>
    <w:lvl w:ilvl="0" w:tplc="1676FFB8">
      <w:start w:val="1"/>
      <w:numFmt w:val="decimal"/>
      <w:lvlText w:val="%1."/>
      <w:lvlJc w:val="left"/>
      <w:pPr>
        <w:ind w:left="81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 w15:restartNumberingAfterBreak="0">
    <w:nsid w:val="30A2651E"/>
    <w:multiLevelType w:val="multilevel"/>
    <w:tmpl w:val="0C30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w w:val="99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472FC5"/>
    <w:multiLevelType w:val="hybridMultilevel"/>
    <w:tmpl w:val="12EC43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2FA424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A651E"/>
    <w:multiLevelType w:val="hybridMultilevel"/>
    <w:tmpl w:val="2C60AB2E"/>
    <w:lvl w:ilvl="0" w:tplc="4286943A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34026D"/>
    <w:multiLevelType w:val="hybridMultilevel"/>
    <w:tmpl w:val="A66E6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26ECA"/>
    <w:multiLevelType w:val="hybridMultilevel"/>
    <w:tmpl w:val="9A38EE0C"/>
    <w:lvl w:ilvl="0" w:tplc="C1C4F3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B18B5"/>
    <w:multiLevelType w:val="hybridMultilevel"/>
    <w:tmpl w:val="31529E6A"/>
    <w:lvl w:ilvl="0" w:tplc="EAA42F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2040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627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DC3C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BE7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10C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6E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E287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28BE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F1B6D"/>
    <w:multiLevelType w:val="hybridMultilevel"/>
    <w:tmpl w:val="B64024D0"/>
    <w:lvl w:ilvl="0" w:tplc="8C3A1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1CB3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10EC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B20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6677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A4B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26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900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76D9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C571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1C836AF"/>
    <w:multiLevelType w:val="hybridMultilevel"/>
    <w:tmpl w:val="4C6AE3B2"/>
    <w:lvl w:ilvl="0" w:tplc="08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8" w15:restartNumberingAfterBreak="0">
    <w:nsid w:val="520667C0"/>
    <w:multiLevelType w:val="hybridMultilevel"/>
    <w:tmpl w:val="DF10F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E4B7B"/>
    <w:multiLevelType w:val="hybridMultilevel"/>
    <w:tmpl w:val="F7225AAA"/>
    <w:lvl w:ilvl="0" w:tplc="8F0AD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A246C"/>
    <w:multiLevelType w:val="hybridMultilevel"/>
    <w:tmpl w:val="F1EA21DC"/>
    <w:lvl w:ilvl="0" w:tplc="6F826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DEF8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920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0666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C249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B64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EC7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CC28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561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D7B56"/>
    <w:multiLevelType w:val="multilevel"/>
    <w:tmpl w:val="5C4A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3D6CED"/>
    <w:multiLevelType w:val="hybridMultilevel"/>
    <w:tmpl w:val="43CEC38C"/>
    <w:lvl w:ilvl="0" w:tplc="A75C13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564C9"/>
    <w:multiLevelType w:val="hybridMultilevel"/>
    <w:tmpl w:val="C5DAE6F6"/>
    <w:lvl w:ilvl="0" w:tplc="4286943A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EE6C39"/>
    <w:multiLevelType w:val="hybridMultilevel"/>
    <w:tmpl w:val="67FA695E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5" w15:restartNumberingAfterBreak="0">
    <w:nsid w:val="6C5E1FBD"/>
    <w:multiLevelType w:val="multilevel"/>
    <w:tmpl w:val="9F8AED5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77161"/>
    <w:multiLevelType w:val="hybridMultilevel"/>
    <w:tmpl w:val="C630A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27170"/>
    <w:multiLevelType w:val="hybridMultilevel"/>
    <w:tmpl w:val="090EB11C"/>
    <w:lvl w:ilvl="0" w:tplc="23E09A7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C03ADF"/>
    <w:multiLevelType w:val="multilevel"/>
    <w:tmpl w:val="8140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791C17"/>
    <w:multiLevelType w:val="hybridMultilevel"/>
    <w:tmpl w:val="14EC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B15A4"/>
    <w:multiLevelType w:val="hybridMultilevel"/>
    <w:tmpl w:val="CF20BAD6"/>
    <w:lvl w:ilvl="0" w:tplc="ED30EF76">
      <w:start w:val="1"/>
      <w:numFmt w:val="lowerRoman"/>
      <w:lvlText w:val="%1."/>
      <w:lvlJc w:val="left"/>
      <w:pPr>
        <w:ind w:left="765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20"/>
  </w:num>
  <w:num w:numId="5">
    <w:abstractNumId w:val="29"/>
  </w:num>
  <w:num w:numId="6">
    <w:abstractNumId w:val="24"/>
  </w:num>
  <w:num w:numId="7">
    <w:abstractNumId w:val="3"/>
  </w:num>
  <w:num w:numId="8">
    <w:abstractNumId w:val="5"/>
  </w:num>
  <w:num w:numId="9">
    <w:abstractNumId w:val="22"/>
  </w:num>
  <w:num w:numId="10">
    <w:abstractNumId w:val="0"/>
  </w:num>
  <w:num w:numId="11">
    <w:abstractNumId w:val="1"/>
  </w:num>
  <w:num w:numId="12">
    <w:abstractNumId w:val="30"/>
  </w:num>
  <w:num w:numId="13">
    <w:abstractNumId w:val="11"/>
  </w:num>
  <w:num w:numId="14">
    <w:abstractNumId w:val="23"/>
  </w:num>
  <w:num w:numId="15">
    <w:abstractNumId w:val="27"/>
  </w:num>
  <w:num w:numId="16">
    <w:abstractNumId w:val="19"/>
  </w:num>
  <w:num w:numId="17">
    <w:abstractNumId w:val="2"/>
  </w:num>
  <w:num w:numId="18">
    <w:abstractNumId w:val="8"/>
  </w:num>
  <w:num w:numId="19">
    <w:abstractNumId w:val="10"/>
  </w:num>
  <w:num w:numId="20">
    <w:abstractNumId w:val="7"/>
  </w:num>
  <w:num w:numId="21">
    <w:abstractNumId w:val="26"/>
  </w:num>
  <w:num w:numId="22">
    <w:abstractNumId w:val="13"/>
  </w:num>
  <w:num w:numId="23">
    <w:abstractNumId w:val="6"/>
  </w:num>
  <w:num w:numId="24">
    <w:abstractNumId w:val="12"/>
  </w:num>
  <w:num w:numId="25">
    <w:abstractNumId w:val="18"/>
  </w:num>
  <w:num w:numId="26">
    <w:abstractNumId w:val="17"/>
  </w:num>
  <w:num w:numId="27">
    <w:abstractNumId w:val="21"/>
  </w:num>
  <w:num w:numId="28">
    <w:abstractNumId w:val="28"/>
  </w:num>
  <w:num w:numId="29">
    <w:abstractNumId w:val="25"/>
  </w:num>
  <w:num w:numId="30">
    <w:abstractNumId w:val="16"/>
  </w:num>
  <w:num w:numId="3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TrackFormatting/>
  <w:defaultTabStop w:val="425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86"/>
    <w:rsid w:val="00001B66"/>
    <w:rsid w:val="00004515"/>
    <w:rsid w:val="00007D7E"/>
    <w:rsid w:val="00011FE9"/>
    <w:rsid w:val="0001280D"/>
    <w:rsid w:val="000160BA"/>
    <w:rsid w:val="00017A16"/>
    <w:rsid w:val="00030B1D"/>
    <w:rsid w:val="000325B1"/>
    <w:rsid w:val="00033E40"/>
    <w:rsid w:val="00034C1E"/>
    <w:rsid w:val="00036670"/>
    <w:rsid w:val="00037CE0"/>
    <w:rsid w:val="0004527F"/>
    <w:rsid w:val="00050008"/>
    <w:rsid w:val="000524CC"/>
    <w:rsid w:val="000525E0"/>
    <w:rsid w:val="00052EC3"/>
    <w:rsid w:val="00053929"/>
    <w:rsid w:val="000547AB"/>
    <w:rsid w:val="00057C7B"/>
    <w:rsid w:val="000602D4"/>
    <w:rsid w:val="000662FE"/>
    <w:rsid w:val="00070486"/>
    <w:rsid w:val="00072571"/>
    <w:rsid w:val="000743FE"/>
    <w:rsid w:val="00074DE8"/>
    <w:rsid w:val="0008208F"/>
    <w:rsid w:val="00082A48"/>
    <w:rsid w:val="00085666"/>
    <w:rsid w:val="00087E71"/>
    <w:rsid w:val="00090F51"/>
    <w:rsid w:val="00096665"/>
    <w:rsid w:val="000A3656"/>
    <w:rsid w:val="000A3E3E"/>
    <w:rsid w:val="000B03AB"/>
    <w:rsid w:val="000B0A7B"/>
    <w:rsid w:val="000B1148"/>
    <w:rsid w:val="000B2E45"/>
    <w:rsid w:val="000B4A65"/>
    <w:rsid w:val="000C227D"/>
    <w:rsid w:val="000C66CA"/>
    <w:rsid w:val="000D0D3E"/>
    <w:rsid w:val="000D54DD"/>
    <w:rsid w:val="000D5C76"/>
    <w:rsid w:val="000D6871"/>
    <w:rsid w:val="000D795A"/>
    <w:rsid w:val="000D7F4E"/>
    <w:rsid w:val="000E2FA0"/>
    <w:rsid w:val="000E47E9"/>
    <w:rsid w:val="000E64B4"/>
    <w:rsid w:val="000F0443"/>
    <w:rsid w:val="000F0D7C"/>
    <w:rsid w:val="000F30D7"/>
    <w:rsid w:val="000F4BF0"/>
    <w:rsid w:val="000F73E5"/>
    <w:rsid w:val="001005BA"/>
    <w:rsid w:val="00100B62"/>
    <w:rsid w:val="00110148"/>
    <w:rsid w:val="00111C1D"/>
    <w:rsid w:val="00112287"/>
    <w:rsid w:val="00115322"/>
    <w:rsid w:val="001200B2"/>
    <w:rsid w:val="001208BC"/>
    <w:rsid w:val="0012096C"/>
    <w:rsid w:val="0012102B"/>
    <w:rsid w:val="00121597"/>
    <w:rsid w:val="0012693D"/>
    <w:rsid w:val="0012777A"/>
    <w:rsid w:val="00127828"/>
    <w:rsid w:val="001308F5"/>
    <w:rsid w:val="0013283B"/>
    <w:rsid w:val="0013509E"/>
    <w:rsid w:val="001365A6"/>
    <w:rsid w:val="00145080"/>
    <w:rsid w:val="00145C6A"/>
    <w:rsid w:val="00150004"/>
    <w:rsid w:val="001500B9"/>
    <w:rsid w:val="00160371"/>
    <w:rsid w:val="001615D9"/>
    <w:rsid w:val="00161BDA"/>
    <w:rsid w:val="0016280B"/>
    <w:rsid w:val="00163246"/>
    <w:rsid w:val="00164D68"/>
    <w:rsid w:val="00164F73"/>
    <w:rsid w:val="00165720"/>
    <w:rsid w:val="00170956"/>
    <w:rsid w:val="0017099E"/>
    <w:rsid w:val="00171618"/>
    <w:rsid w:val="00172886"/>
    <w:rsid w:val="001762BF"/>
    <w:rsid w:val="00176D2A"/>
    <w:rsid w:val="00177936"/>
    <w:rsid w:val="001819B1"/>
    <w:rsid w:val="00182658"/>
    <w:rsid w:val="00182BB7"/>
    <w:rsid w:val="001868D6"/>
    <w:rsid w:val="00187BFC"/>
    <w:rsid w:val="00190197"/>
    <w:rsid w:val="0019169D"/>
    <w:rsid w:val="00192951"/>
    <w:rsid w:val="00192DDE"/>
    <w:rsid w:val="00193FAF"/>
    <w:rsid w:val="00193FE5"/>
    <w:rsid w:val="001A1CDC"/>
    <w:rsid w:val="001A46C7"/>
    <w:rsid w:val="001A48C7"/>
    <w:rsid w:val="001A7044"/>
    <w:rsid w:val="001A73A9"/>
    <w:rsid w:val="001B0870"/>
    <w:rsid w:val="001B1821"/>
    <w:rsid w:val="001C291A"/>
    <w:rsid w:val="001C4484"/>
    <w:rsid w:val="001C5E41"/>
    <w:rsid w:val="001C77BC"/>
    <w:rsid w:val="001D1697"/>
    <w:rsid w:val="001D2720"/>
    <w:rsid w:val="001D3320"/>
    <w:rsid w:val="001D42C7"/>
    <w:rsid w:val="001D44B5"/>
    <w:rsid w:val="001D48BB"/>
    <w:rsid w:val="001D640A"/>
    <w:rsid w:val="001E00E3"/>
    <w:rsid w:val="001E013F"/>
    <w:rsid w:val="001E2204"/>
    <w:rsid w:val="001E7909"/>
    <w:rsid w:val="001F2349"/>
    <w:rsid w:val="001F4E9C"/>
    <w:rsid w:val="001F6F26"/>
    <w:rsid w:val="001F715E"/>
    <w:rsid w:val="001F773C"/>
    <w:rsid w:val="002005D2"/>
    <w:rsid w:val="00201663"/>
    <w:rsid w:val="0020298B"/>
    <w:rsid w:val="002053F4"/>
    <w:rsid w:val="00206111"/>
    <w:rsid w:val="002137E0"/>
    <w:rsid w:val="00217F8A"/>
    <w:rsid w:val="00223214"/>
    <w:rsid w:val="00224F8D"/>
    <w:rsid w:val="00225FB7"/>
    <w:rsid w:val="00227310"/>
    <w:rsid w:val="00230891"/>
    <w:rsid w:val="0023247B"/>
    <w:rsid w:val="00235440"/>
    <w:rsid w:val="00235E86"/>
    <w:rsid w:val="00236A9E"/>
    <w:rsid w:val="00243A5C"/>
    <w:rsid w:val="00246E5E"/>
    <w:rsid w:val="00247375"/>
    <w:rsid w:val="00254E49"/>
    <w:rsid w:val="00255544"/>
    <w:rsid w:val="00261880"/>
    <w:rsid w:val="0026231C"/>
    <w:rsid w:val="00262DF0"/>
    <w:rsid w:val="00263B44"/>
    <w:rsid w:val="002655B4"/>
    <w:rsid w:val="00266F2F"/>
    <w:rsid w:val="00270DEF"/>
    <w:rsid w:val="00272269"/>
    <w:rsid w:val="00273463"/>
    <w:rsid w:val="002741AC"/>
    <w:rsid w:val="002743AC"/>
    <w:rsid w:val="002759BB"/>
    <w:rsid w:val="00276814"/>
    <w:rsid w:val="00276E63"/>
    <w:rsid w:val="00280BF1"/>
    <w:rsid w:val="002819C0"/>
    <w:rsid w:val="00282418"/>
    <w:rsid w:val="00282B18"/>
    <w:rsid w:val="0028719B"/>
    <w:rsid w:val="00295556"/>
    <w:rsid w:val="00295BB5"/>
    <w:rsid w:val="002A47CA"/>
    <w:rsid w:val="002A5A4D"/>
    <w:rsid w:val="002A5ED2"/>
    <w:rsid w:val="002B0135"/>
    <w:rsid w:val="002B3BEF"/>
    <w:rsid w:val="002B4262"/>
    <w:rsid w:val="002B60AB"/>
    <w:rsid w:val="002B64A4"/>
    <w:rsid w:val="002B6B2B"/>
    <w:rsid w:val="002B77B9"/>
    <w:rsid w:val="002C0750"/>
    <w:rsid w:val="002C728A"/>
    <w:rsid w:val="002C7F04"/>
    <w:rsid w:val="002D5A4D"/>
    <w:rsid w:val="002E002E"/>
    <w:rsid w:val="002E2226"/>
    <w:rsid w:val="002E22AF"/>
    <w:rsid w:val="002E398D"/>
    <w:rsid w:val="002E3F59"/>
    <w:rsid w:val="002E4240"/>
    <w:rsid w:val="002E5902"/>
    <w:rsid w:val="002E653F"/>
    <w:rsid w:val="002F049E"/>
    <w:rsid w:val="002F38B2"/>
    <w:rsid w:val="002F4041"/>
    <w:rsid w:val="002F4302"/>
    <w:rsid w:val="002F47A9"/>
    <w:rsid w:val="002F6887"/>
    <w:rsid w:val="002F6D8C"/>
    <w:rsid w:val="003022E1"/>
    <w:rsid w:val="0030261B"/>
    <w:rsid w:val="003067A9"/>
    <w:rsid w:val="00313649"/>
    <w:rsid w:val="003152C5"/>
    <w:rsid w:val="00322441"/>
    <w:rsid w:val="00324398"/>
    <w:rsid w:val="00326D9C"/>
    <w:rsid w:val="00326E14"/>
    <w:rsid w:val="003309B5"/>
    <w:rsid w:val="00341A03"/>
    <w:rsid w:val="00345F66"/>
    <w:rsid w:val="003466CC"/>
    <w:rsid w:val="00351CCA"/>
    <w:rsid w:val="00351DB5"/>
    <w:rsid w:val="00356062"/>
    <w:rsid w:val="003576F6"/>
    <w:rsid w:val="00357C52"/>
    <w:rsid w:val="00374815"/>
    <w:rsid w:val="003767CF"/>
    <w:rsid w:val="0038070B"/>
    <w:rsid w:val="00384FC3"/>
    <w:rsid w:val="003864C3"/>
    <w:rsid w:val="003872C7"/>
    <w:rsid w:val="00390AD7"/>
    <w:rsid w:val="00391429"/>
    <w:rsid w:val="00391FEF"/>
    <w:rsid w:val="00392538"/>
    <w:rsid w:val="0039424B"/>
    <w:rsid w:val="0039481A"/>
    <w:rsid w:val="00394FD7"/>
    <w:rsid w:val="00396359"/>
    <w:rsid w:val="003A3804"/>
    <w:rsid w:val="003A4C88"/>
    <w:rsid w:val="003A52BE"/>
    <w:rsid w:val="003A5866"/>
    <w:rsid w:val="003A6E9F"/>
    <w:rsid w:val="003B7FB2"/>
    <w:rsid w:val="003C1504"/>
    <w:rsid w:val="003C3E13"/>
    <w:rsid w:val="003C55AB"/>
    <w:rsid w:val="003C6998"/>
    <w:rsid w:val="003D1784"/>
    <w:rsid w:val="003D356C"/>
    <w:rsid w:val="003D4853"/>
    <w:rsid w:val="003D4CD6"/>
    <w:rsid w:val="003D6306"/>
    <w:rsid w:val="003D72BC"/>
    <w:rsid w:val="003E2F84"/>
    <w:rsid w:val="003E7A36"/>
    <w:rsid w:val="003F0567"/>
    <w:rsid w:val="003F242D"/>
    <w:rsid w:val="004020D4"/>
    <w:rsid w:val="0040316C"/>
    <w:rsid w:val="00404B63"/>
    <w:rsid w:val="00406861"/>
    <w:rsid w:val="004108B3"/>
    <w:rsid w:val="00410920"/>
    <w:rsid w:val="004109FA"/>
    <w:rsid w:val="00415642"/>
    <w:rsid w:val="004200D3"/>
    <w:rsid w:val="004228C7"/>
    <w:rsid w:val="00427063"/>
    <w:rsid w:val="00427605"/>
    <w:rsid w:val="0042798B"/>
    <w:rsid w:val="0043135C"/>
    <w:rsid w:val="00434913"/>
    <w:rsid w:val="004351EF"/>
    <w:rsid w:val="00436009"/>
    <w:rsid w:val="004371D1"/>
    <w:rsid w:val="004418D3"/>
    <w:rsid w:val="00442E26"/>
    <w:rsid w:val="00444B5A"/>
    <w:rsid w:val="00444D5F"/>
    <w:rsid w:val="004474F8"/>
    <w:rsid w:val="00450623"/>
    <w:rsid w:val="0045707E"/>
    <w:rsid w:val="00457CF8"/>
    <w:rsid w:val="00462A06"/>
    <w:rsid w:val="004655F6"/>
    <w:rsid w:val="004672F1"/>
    <w:rsid w:val="0047230A"/>
    <w:rsid w:val="004723BD"/>
    <w:rsid w:val="004751FC"/>
    <w:rsid w:val="00477550"/>
    <w:rsid w:val="00477ED6"/>
    <w:rsid w:val="004804F5"/>
    <w:rsid w:val="00480C8A"/>
    <w:rsid w:val="004825EE"/>
    <w:rsid w:val="004844A8"/>
    <w:rsid w:val="00484A82"/>
    <w:rsid w:val="00496803"/>
    <w:rsid w:val="00496CC4"/>
    <w:rsid w:val="00497E7C"/>
    <w:rsid w:val="004A2733"/>
    <w:rsid w:val="004A2742"/>
    <w:rsid w:val="004A44AD"/>
    <w:rsid w:val="004B4597"/>
    <w:rsid w:val="004B6688"/>
    <w:rsid w:val="004B752E"/>
    <w:rsid w:val="004C0D5B"/>
    <w:rsid w:val="004C1B3E"/>
    <w:rsid w:val="004C34EB"/>
    <w:rsid w:val="004C3CEC"/>
    <w:rsid w:val="004C70CA"/>
    <w:rsid w:val="004D2304"/>
    <w:rsid w:val="004E4CC8"/>
    <w:rsid w:val="004F497B"/>
    <w:rsid w:val="004F538A"/>
    <w:rsid w:val="004F5D62"/>
    <w:rsid w:val="004F61E4"/>
    <w:rsid w:val="004F63CB"/>
    <w:rsid w:val="004F669E"/>
    <w:rsid w:val="00504F63"/>
    <w:rsid w:val="00505585"/>
    <w:rsid w:val="00506DF9"/>
    <w:rsid w:val="00506F27"/>
    <w:rsid w:val="00510660"/>
    <w:rsid w:val="00513084"/>
    <w:rsid w:val="00522C1E"/>
    <w:rsid w:val="00523786"/>
    <w:rsid w:val="005244A4"/>
    <w:rsid w:val="00525BEB"/>
    <w:rsid w:val="00526526"/>
    <w:rsid w:val="00527783"/>
    <w:rsid w:val="00531347"/>
    <w:rsid w:val="005407D6"/>
    <w:rsid w:val="005415C0"/>
    <w:rsid w:val="00541DBC"/>
    <w:rsid w:val="00543329"/>
    <w:rsid w:val="00546DFC"/>
    <w:rsid w:val="0054729F"/>
    <w:rsid w:val="0055353C"/>
    <w:rsid w:val="00554488"/>
    <w:rsid w:val="0056179C"/>
    <w:rsid w:val="005622E3"/>
    <w:rsid w:val="005636AE"/>
    <w:rsid w:val="00563763"/>
    <w:rsid w:val="00566B2F"/>
    <w:rsid w:val="00567CD0"/>
    <w:rsid w:val="00571A2F"/>
    <w:rsid w:val="005721E9"/>
    <w:rsid w:val="00575A03"/>
    <w:rsid w:val="005765FF"/>
    <w:rsid w:val="005814B5"/>
    <w:rsid w:val="00583F39"/>
    <w:rsid w:val="00584E91"/>
    <w:rsid w:val="00585C7B"/>
    <w:rsid w:val="00597AA6"/>
    <w:rsid w:val="005A2ACC"/>
    <w:rsid w:val="005A5AE7"/>
    <w:rsid w:val="005B23A9"/>
    <w:rsid w:val="005B517C"/>
    <w:rsid w:val="005C2E4A"/>
    <w:rsid w:val="005D046D"/>
    <w:rsid w:val="005D18F7"/>
    <w:rsid w:val="005D2741"/>
    <w:rsid w:val="005D2BDB"/>
    <w:rsid w:val="005D3316"/>
    <w:rsid w:val="005D377E"/>
    <w:rsid w:val="005D3E9D"/>
    <w:rsid w:val="005E2568"/>
    <w:rsid w:val="005E4D72"/>
    <w:rsid w:val="005E51E7"/>
    <w:rsid w:val="005E55B3"/>
    <w:rsid w:val="005E5ACB"/>
    <w:rsid w:val="005E61D7"/>
    <w:rsid w:val="005F4504"/>
    <w:rsid w:val="005F4A9F"/>
    <w:rsid w:val="005F6382"/>
    <w:rsid w:val="005F77B6"/>
    <w:rsid w:val="006049EE"/>
    <w:rsid w:val="0060532F"/>
    <w:rsid w:val="00612DE0"/>
    <w:rsid w:val="0062381A"/>
    <w:rsid w:val="006242FA"/>
    <w:rsid w:val="006256D3"/>
    <w:rsid w:val="006261C9"/>
    <w:rsid w:val="00626978"/>
    <w:rsid w:val="00626FCC"/>
    <w:rsid w:val="00627BB7"/>
    <w:rsid w:val="00632020"/>
    <w:rsid w:val="006320CF"/>
    <w:rsid w:val="006359A5"/>
    <w:rsid w:val="00641902"/>
    <w:rsid w:val="00641CE9"/>
    <w:rsid w:val="00643EA7"/>
    <w:rsid w:val="00645426"/>
    <w:rsid w:val="00647C77"/>
    <w:rsid w:val="0065136E"/>
    <w:rsid w:val="00655DF8"/>
    <w:rsid w:val="00656BD8"/>
    <w:rsid w:val="006576F0"/>
    <w:rsid w:val="0066029D"/>
    <w:rsid w:val="006615CF"/>
    <w:rsid w:val="006616FE"/>
    <w:rsid w:val="00670D71"/>
    <w:rsid w:val="006718CE"/>
    <w:rsid w:val="0067376E"/>
    <w:rsid w:val="006739A1"/>
    <w:rsid w:val="0067421B"/>
    <w:rsid w:val="006805BB"/>
    <w:rsid w:val="00681DA4"/>
    <w:rsid w:val="0068218A"/>
    <w:rsid w:val="00682251"/>
    <w:rsid w:val="00682EF5"/>
    <w:rsid w:val="006837FF"/>
    <w:rsid w:val="00685A65"/>
    <w:rsid w:val="006877E3"/>
    <w:rsid w:val="0069009E"/>
    <w:rsid w:val="00690B38"/>
    <w:rsid w:val="006929A6"/>
    <w:rsid w:val="00693F16"/>
    <w:rsid w:val="00695291"/>
    <w:rsid w:val="006A3FDB"/>
    <w:rsid w:val="006A76F8"/>
    <w:rsid w:val="006B3539"/>
    <w:rsid w:val="006B3D9D"/>
    <w:rsid w:val="006B7D8E"/>
    <w:rsid w:val="006C2602"/>
    <w:rsid w:val="006C3F76"/>
    <w:rsid w:val="006C5775"/>
    <w:rsid w:val="006C7095"/>
    <w:rsid w:val="006D4B1D"/>
    <w:rsid w:val="006D4F6A"/>
    <w:rsid w:val="006E0E0F"/>
    <w:rsid w:val="006E4671"/>
    <w:rsid w:val="006E7DCE"/>
    <w:rsid w:val="006E7E35"/>
    <w:rsid w:val="006F2942"/>
    <w:rsid w:val="006F3528"/>
    <w:rsid w:val="006F3781"/>
    <w:rsid w:val="006F54F5"/>
    <w:rsid w:val="00703336"/>
    <w:rsid w:val="00704E5B"/>
    <w:rsid w:val="007050FF"/>
    <w:rsid w:val="00705210"/>
    <w:rsid w:val="00706150"/>
    <w:rsid w:val="00714741"/>
    <w:rsid w:val="00715518"/>
    <w:rsid w:val="00717BB3"/>
    <w:rsid w:val="00722B7F"/>
    <w:rsid w:val="007240C5"/>
    <w:rsid w:val="00727027"/>
    <w:rsid w:val="00727145"/>
    <w:rsid w:val="00731C1A"/>
    <w:rsid w:val="00731CDC"/>
    <w:rsid w:val="007355E2"/>
    <w:rsid w:val="00735CBF"/>
    <w:rsid w:val="00737148"/>
    <w:rsid w:val="007377A5"/>
    <w:rsid w:val="00737D84"/>
    <w:rsid w:val="00743CE3"/>
    <w:rsid w:val="007442EC"/>
    <w:rsid w:val="00750A38"/>
    <w:rsid w:val="00763869"/>
    <w:rsid w:val="00766962"/>
    <w:rsid w:val="00767FDA"/>
    <w:rsid w:val="00770916"/>
    <w:rsid w:val="00771C39"/>
    <w:rsid w:val="00773812"/>
    <w:rsid w:val="00775287"/>
    <w:rsid w:val="00777988"/>
    <w:rsid w:val="00777E05"/>
    <w:rsid w:val="00781FFA"/>
    <w:rsid w:val="00782F8D"/>
    <w:rsid w:val="007A151B"/>
    <w:rsid w:val="007A23F3"/>
    <w:rsid w:val="007B11A1"/>
    <w:rsid w:val="007B29A8"/>
    <w:rsid w:val="007B31D8"/>
    <w:rsid w:val="007B53B2"/>
    <w:rsid w:val="007B7E70"/>
    <w:rsid w:val="007B7F5A"/>
    <w:rsid w:val="007C53B8"/>
    <w:rsid w:val="007C743A"/>
    <w:rsid w:val="007D0F77"/>
    <w:rsid w:val="007D2A89"/>
    <w:rsid w:val="007D33F4"/>
    <w:rsid w:val="007D773F"/>
    <w:rsid w:val="007D7FB2"/>
    <w:rsid w:val="007E4419"/>
    <w:rsid w:val="007F03EE"/>
    <w:rsid w:val="007F1BE1"/>
    <w:rsid w:val="007F2437"/>
    <w:rsid w:val="007F314D"/>
    <w:rsid w:val="007F3ABE"/>
    <w:rsid w:val="007F579B"/>
    <w:rsid w:val="007F6C18"/>
    <w:rsid w:val="00802A92"/>
    <w:rsid w:val="00811949"/>
    <w:rsid w:val="00813D71"/>
    <w:rsid w:val="008162BD"/>
    <w:rsid w:val="00816335"/>
    <w:rsid w:val="00817559"/>
    <w:rsid w:val="0082248C"/>
    <w:rsid w:val="0082665F"/>
    <w:rsid w:val="00830BE8"/>
    <w:rsid w:val="00830E76"/>
    <w:rsid w:val="008328E9"/>
    <w:rsid w:val="00832EF9"/>
    <w:rsid w:val="00833F00"/>
    <w:rsid w:val="00835BCB"/>
    <w:rsid w:val="00835CDC"/>
    <w:rsid w:val="00840094"/>
    <w:rsid w:val="008424E2"/>
    <w:rsid w:val="0084581A"/>
    <w:rsid w:val="008507BA"/>
    <w:rsid w:val="00850B09"/>
    <w:rsid w:val="00854F30"/>
    <w:rsid w:val="00855B14"/>
    <w:rsid w:val="00857013"/>
    <w:rsid w:val="00857B3C"/>
    <w:rsid w:val="0086200D"/>
    <w:rsid w:val="00863B9D"/>
    <w:rsid w:val="00863BE6"/>
    <w:rsid w:val="008751EB"/>
    <w:rsid w:val="008775BC"/>
    <w:rsid w:val="00882F1B"/>
    <w:rsid w:val="00884310"/>
    <w:rsid w:val="00887231"/>
    <w:rsid w:val="00887520"/>
    <w:rsid w:val="00897D34"/>
    <w:rsid w:val="008A25B7"/>
    <w:rsid w:val="008A2776"/>
    <w:rsid w:val="008A67CA"/>
    <w:rsid w:val="008A70CE"/>
    <w:rsid w:val="008A7AFB"/>
    <w:rsid w:val="008B1FD6"/>
    <w:rsid w:val="008B3F43"/>
    <w:rsid w:val="008B3FED"/>
    <w:rsid w:val="008B5BA6"/>
    <w:rsid w:val="008C25E4"/>
    <w:rsid w:val="008C2DAE"/>
    <w:rsid w:val="008C603F"/>
    <w:rsid w:val="008C6BFA"/>
    <w:rsid w:val="008D4620"/>
    <w:rsid w:val="008D4652"/>
    <w:rsid w:val="008D4D9C"/>
    <w:rsid w:val="008D6247"/>
    <w:rsid w:val="008E06C2"/>
    <w:rsid w:val="008E4F48"/>
    <w:rsid w:val="008F1736"/>
    <w:rsid w:val="008F1DB9"/>
    <w:rsid w:val="008F1E6B"/>
    <w:rsid w:val="008F2881"/>
    <w:rsid w:val="008F29B0"/>
    <w:rsid w:val="00901601"/>
    <w:rsid w:val="009059A9"/>
    <w:rsid w:val="00906806"/>
    <w:rsid w:val="00907158"/>
    <w:rsid w:val="009117F1"/>
    <w:rsid w:val="009118E5"/>
    <w:rsid w:val="00923724"/>
    <w:rsid w:val="00923A74"/>
    <w:rsid w:val="0092515E"/>
    <w:rsid w:val="009343F2"/>
    <w:rsid w:val="009461E9"/>
    <w:rsid w:val="009469EE"/>
    <w:rsid w:val="009469FD"/>
    <w:rsid w:val="00946AEE"/>
    <w:rsid w:val="0094770B"/>
    <w:rsid w:val="0095183A"/>
    <w:rsid w:val="00952123"/>
    <w:rsid w:val="00952A63"/>
    <w:rsid w:val="0095501C"/>
    <w:rsid w:val="00956292"/>
    <w:rsid w:val="00956589"/>
    <w:rsid w:val="00957766"/>
    <w:rsid w:val="009665D9"/>
    <w:rsid w:val="00966FED"/>
    <w:rsid w:val="009721E2"/>
    <w:rsid w:val="00972828"/>
    <w:rsid w:val="0097565A"/>
    <w:rsid w:val="00977C51"/>
    <w:rsid w:val="0099214A"/>
    <w:rsid w:val="0099250D"/>
    <w:rsid w:val="00993129"/>
    <w:rsid w:val="00996E40"/>
    <w:rsid w:val="00997CDA"/>
    <w:rsid w:val="009A26BD"/>
    <w:rsid w:val="009A3ABF"/>
    <w:rsid w:val="009B2267"/>
    <w:rsid w:val="009B243F"/>
    <w:rsid w:val="009B4FFB"/>
    <w:rsid w:val="009C0925"/>
    <w:rsid w:val="009C2D7E"/>
    <w:rsid w:val="009C4D14"/>
    <w:rsid w:val="009C5CBA"/>
    <w:rsid w:val="009C7E2F"/>
    <w:rsid w:val="009D1C2C"/>
    <w:rsid w:val="009D5133"/>
    <w:rsid w:val="009D57A1"/>
    <w:rsid w:val="009D6354"/>
    <w:rsid w:val="009D78E0"/>
    <w:rsid w:val="009E3705"/>
    <w:rsid w:val="009E3B69"/>
    <w:rsid w:val="009E5374"/>
    <w:rsid w:val="009F120C"/>
    <w:rsid w:val="009F345D"/>
    <w:rsid w:val="00A00069"/>
    <w:rsid w:val="00A05A34"/>
    <w:rsid w:val="00A06BE4"/>
    <w:rsid w:val="00A11A0A"/>
    <w:rsid w:val="00A12CC5"/>
    <w:rsid w:val="00A13218"/>
    <w:rsid w:val="00A17071"/>
    <w:rsid w:val="00A17B7B"/>
    <w:rsid w:val="00A227A3"/>
    <w:rsid w:val="00A22B21"/>
    <w:rsid w:val="00A23BE1"/>
    <w:rsid w:val="00A26418"/>
    <w:rsid w:val="00A33FB3"/>
    <w:rsid w:val="00A367E2"/>
    <w:rsid w:val="00A36B95"/>
    <w:rsid w:val="00A41648"/>
    <w:rsid w:val="00A41CA7"/>
    <w:rsid w:val="00A42C70"/>
    <w:rsid w:val="00A42D73"/>
    <w:rsid w:val="00A42F3F"/>
    <w:rsid w:val="00A4397F"/>
    <w:rsid w:val="00A43C37"/>
    <w:rsid w:val="00A45BA9"/>
    <w:rsid w:val="00A47D22"/>
    <w:rsid w:val="00A5199D"/>
    <w:rsid w:val="00A521AE"/>
    <w:rsid w:val="00A60B73"/>
    <w:rsid w:val="00A63BF6"/>
    <w:rsid w:val="00A67EDF"/>
    <w:rsid w:val="00A70C4F"/>
    <w:rsid w:val="00A71A2E"/>
    <w:rsid w:val="00A80080"/>
    <w:rsid w:val="00A80241"/>
    <w:rsid w:val="00A84ECC"/>
    <w:rsid w:val="00A85181"/>
    <w:rsid w:val="00A94E0B"/>
    <w:rsid w:val="00A95DB6"/>
    <w:rsid w:val="00AA3331"/>
    <w:rsid w:val="00AA3DB1"/>
    <w:rsid w:val="00AA3E55"/>
    <w:rsid w:val="00AB0615"/>
    <w:rsid w:val="00AB1CFD"/>
    <w:rsid w:val="00AB2579"/>
    <w:rsid w:val="00AB4639"/>
    <w:rsid w:val="00AB4951"/>
    <w:rsid w:val="00AB4D8C"/>
    <w:rsid w:val="00AC0482"/>
    <w:rsid w:val="00AC233F"/>
    <w:rsid w:val="00AC2532"/>
    <w:rsid w:val="00AC4FAD"/>
    <w:rsid w:val="00AC54FF"/>
    <w:rsid w:val="00AC5535"/>
    <w:rsid w:val="00AD280B"/>
    <w:rsid w:val="00AD3359"/>
    <w:rsid w:val="00AD501D"/>
    <w:rsid w:val="00AE0A27"/>
    <w:rsid w:val="00AE162E"/>
    <w:rsid w:val="00AE24D8"/>
    <w:rsid w:val="00AE38CD"/>
    <w:rsid w:val="00AE5993"/>
    <w:rsid w:val="00AF56EC"/>
    <w:rsid w:val="00AF5C85"/>
    <w:rsid w:val="00B02469"/>
    <w:rsid w:val="00B057FC"/>
    <w:rsid w:val="00B11369"/>
    <w:rsid w:val="00B127DE"/>
    <w:rsid w:val="00B13656"/>
    <w:rsid w:val="00B20D7F"/>
    <w:rsid w:val="00B23099"/>
    <w:rsid w:val="00B23288"/>
    <w:rsid w:val="00B315A0"/>
    <w:rsid w:val="00B32CF9"/>
    <w:rsid w:val="00B33CD8"/>
    <w:rsid w:val="00B34A18"/>
    <w:rsid w:val="00B37B82"/>
    <w:rsid w:val="00B40119"/>
    <w:rsid w:val="00B40295"/>
    <w:rsid w:val="00B41637"/>
    <w:rsid w:val="00B41E17"/>
    <w:rsid w:val="00B468CE"/>
    <w:rsid w:val="00B46D18"/>
    <w:rsid w:val="00B51D56"/>
    <w:rsid w:val="00B52EC9"/>
    <w:rsid w:val="00B5333E"/>
    <w:rsid w:val="00B56202"/>
    <w:rsid w:val="00B56E79"/>
    <w:rsid w:val="00B579CB"/>
    <w:rsid w:val="00B62367"/>
    <w:rsid w:val="00B626CD"/>
    <w:rsid w:val="00B6355F"/>
    <w:rsid w:val="00B63903"/>
    <w:rsid w:val="00B70083"/>
    <w:rsid w:val="00B705A0"/>
    <w:rsid w:val="00B723C5"/>
    <w:rsid w:val="00B75BAE"/>
    <w:rsid w:val="00B76D15"/>
    <w:rsid w:val="00B76F1E"/>
    <w:rsid w:val="00B83A94"/>
    <w:rsid w:val="00B856EA"/>
    <w:rsid w:val="00B86558"/>
    <w:rsid w:val="00B924B2"/>
    <w:rsid w:val="00B943DB"/>
    <w:rsid w:val="00B94CD6"/>
    <w:rsid w:val="00B97D4E"/>
    <w:rsid w:val="00BA0C5A"/>
    <w:rsid w:val="00BA0F8B"/>
    <w:rsid w:val="00BA13C6"/>
    <w:rsid w:val="00BA1E7E"/>
    <w:rsid w:val="00BA3504"/>
    <w:rsid w:val="00BA5241"/>
    <w:rsid w:val="00BA603F"/>
    <w:rsid w:val="00BB1268"/>
    <w:rsid w:val="00BB28F6"/>
    <w:rsid w:val="00BB3C93"/>
    <w:rsid w:val="00BB47C9"/>
    <w:rsid w:val="00BB4D2F"/>
    <w:rsid w:val="00BB67CF"/>
    <w:rsid w:val="00BB6DD4"/>
    <w:rsid w:val="00BC09B1"/>
    <w:rsid w:val="00BC2609"/>
    <w:rsid w:val="00BC4100"/>
    <w:rsid w:val="00BC449C"/>
    <w:rsid w:val="00BC5866"/>
    <w:rsid w:val="00BC64E2"/>
    <w:rsid w:val="00BC6F24"/>
    <w:rsid w:val="00BD0DBB"/>
    <w:rsid w:val="00BE5150"/>
    <w:rsid w:val="00BE7AF7"/>
    <w:rsid w:val="00BF20AA"/>
    <w:rsid w:val="00BF3277"/>
    <w:rsid w:val="00BF3EA6"/>
    <w:rsid w:val="00C0076F"/>
    <w:rsid w:val="00C04170"/>
    <w:rsid w:val="00C06686"/>
    <w:rsid w:val="00C06CC1"/>
    <w:rsid w:val="00C10AD0"/>
    <w:rsid w:val="00C11D5A"/>
    <w:rsid w:val="00C13145"/>
    <w:rsid w:val="00C151DD"/>
    <w:rsid w:val="00C17EFC"/>
    <w:rsid w:val="00C23F1C"/>
    <w:rsid w:val="00C27C07"/>
    <w:rsid w:val="00C3102F"/>
    <w:rsid w:val="00C32D70"/>
    <w:rsid w:val="00C45D3F"/>
    <w:rsid w:val="00C47320"/>
    <w:rsid w:val="00C57E8C"/>
    <w:rsid w:val="00C63897"/>
    <w:rsid w:val="00C64192"/>
    <w:rsid w:val="00C70684"/>
    <w:rsid w:val="00C73262"/>
    <w:rsid w:val="00C807EA"/>
    <w:rsid w:val="00C8140F"/>
    <w:rsid w:val="00C82A4A"/>
    <w:rsid w:val="00C82EB2"/>
    <w:rsid w:val="00C90E4F"/>
    <w:rsid w:val="00C91725"/>
    <w:rsid w:val="00C956BD"/>
    <w:rsid w:val="00C9647C"/>
    <w:rsid w:val="00C972A3"/>
    <w:rsid w:val="00C97D83"/>
    <w:rsid w:val="00CA3F5F"/>
    <w:rsid w:val="00CB65B7"/>
    <w:rsid w:val="00CB764F"/>
    <w:rsid w:val="00CC1062"/>
    <w:rsid w:val="00CC441F"/>
    <w:rsid w:val="00CC6092"/>
    <w:rsid w:val="00CD191D"/>
    <w:rsid w:val="00CD2666"/>
    <w:rsid w:val="00CD4233"/>
    <w:rsid w:val="00CD6976"/>
    <w:rsid w:val="00CE525B"/>
    <w:rsid w:val="00CE5B1D"/>
    <w:rsid w:val="00CE7031"/>
    <w:rsid w:val="00CE744F"/>
    <w:rsid w:val="00CE750F"/>
    <w:rsid w:val="00CF75A1"/>
    <w:rsid w:val="00D015D6"/>
    <w:rsid w:val="00D01E26"/>
    <w:rsid w:val="00D02112"/>
    <w:rsid w:val="00D0406D"/>
    <w:rsid w:val="00D0530C"/>
    <w:rsid w:val="00D05F99"/>
    <w:rsid w:val="00D10C38"/>
    <w:rsid w:val="00D11142"/>
    <w:rsid w:val="00D131BA"/>
    <w:rsid w:val="00D144D0"/>
    <w:rsid w:val="00D160CB"/>
    <w:rsid w:val="00D16861"/>
    <w:rsid w:val="00D17600"/>
    <w:rsid w:val="00D20917"/>
    <w:rsid w:val="00D23042"/>
    <w:rsid w:val="00D23A96"/>
    <w:rsid w:val="00D24445"/>
    <w:rsid w:val="00D245A1"/>
    <w:rsid w:val="00D2703D"/>
    <w:rsid w:val="00D3216C"/>
    <w:rsid w:val="00D362E4"/>
    <w:rsid w:val="00D37914"/>
    <w:rsid w:val="00D407D6"/>
    <w:rsid w:val="00D415E2"/>
    <w:rsid w:val="00D42055"/>
    <w:rsid w:val="00D4308B"/>
    <w:rsid w:val="00D43390"/>
    <w:rsid w:val="00D445F3"/>
    <w:rsid w:val="00D46F74"/>
    <w:rsid w:val="00D50F55"/>
    <w:rsid w:val="00D51009"/>
    <w:rsid w:val="00D51D22"/>
    <w:rsid w:val="00D53920"/>
    <w:rsid w:val="00D56C81"/>
    <w:rsid w:val="00D60E59"/>
    <w:rsid w:val="00D647C3"/>
    <w:rsid w:val="00D664EC"/>
    <w:rsid w:val="00D721D9"/>
    <w:rsid w:val="00D72E9F"/>
    <w:rsid w:val="00D7591F"/>
    <w:rsid w:val="00D8077D"/>
    <w:rsid w:val="00D84916"/>
    <w:rsid w:val="00D84F7B"/>
    <w:rsid w:val="00D8673D"/>
    <w:rsid w:val="00D86F2D"/>
    <w:rsid w:val="00D923FF"/>
    <w:rsid w:val="00D9322A"/>
    <w:rsid w:val="00D94203"/>
    <w:rsid w:val="00D9633A"/>
    <w:rsid w:val="00D97F28"/>
    <w:rsid w:val="00DA057C"/>
    <w:rsid w:val="00DA2823"/>
    <w:rsid w:val="00DA3A73"/>
    <w:rsid w:val="00DA7DCE"/>
    <w:rsid w:val="00DB2ADB"/>
    <w:rsid w:val="00DB7F8F"/>
    <w:rsid w:val="00DC23CC"/>
    <w:rsid w:val="00DC3F2C"/>
    <w:rsid w:val="00DC43B6"/>
    <w:rsid w:val="00DC4A40"/>
    <w:rsid w:val="00DC69F3"/>
    <w:rsid w:val="00DD3DE0"/>
    <w:rsid w:val="00DD52E1"/>
    <w:rsid w:val="00DD6367"/>
    <w:rsid w:val="00DE1215"/>
    <w:rsid w:val="00DE2B38"/>
    <w:rsid w:val="00DF119A"/>
    <w:rsid w:val="00DF2386"/>
    <w:rsid w:val="00DF33AC"/>
    <w:rsid w:val="00DF33C6"/>
    <w:rsid w:val="00DF7383"/>
    <w:rsid w:val="00DF7FE7"/>
    <w:rsid w:val="00E02540"/>
    <w:rsid w:val="00E03293"/>
    <w:rsid w:val="00E036AD"/>
    <w:rsid w:val="00E05E89"/>
    <w:rsid w:val="00E06077"/>
    <w:rsid w:val="00E07ED8"/>
    <w:rsid w:val="00E210E8"/>
    <w:rsid w:val="00E246E8"/>
    <w:rsid w:val="00E26578"/>
    <w:rsid w:val="00E2765A"/>
    <w:rsid w:val="00E319A5"/>
    <w:rsid w:val="00E32F19"/>
    <w:rsid w:val="00E3420D"/>
    <w:rsid w:val="00E34BC5"/>
    <w:rsid w:val="00E414F5"/>
    <w:rsid w:val="00E43553"/>
    <w:rsid w:val="00E444C7"/>
    <w:rsid w:val="00E4515E"/>
    <w:rsid w:val="00E46367"/>
    <w:rsid w:val="00E51CE5"/>
    <w:rsid w:val="00E529C2"/>
    <w:rsid w:val="00E60A6D"/>
    <w:rsid w:val="00E611A7"/>
    <w:rsid w:val="00E62208"/>
    <w:rsid w:val="00E6295E"/>
    <w:rsid w:val="00E63F0B"/>
    <w:rsid w:val="00E64258"/>
    <w:rsid w:val="00E6570B"/>
    <w:rsid w:val="00E6610C"/>
    <w:rsid w:val="00E67F42"/>
    <w:rsid w:val="00E725B9"/>
    <w:rsid w:val="00E7386C"/>
    <w:rsid w:val="00E7421D"/>
    <w:rsid w:val="00E75002"/>
    <w:rsid w:val="00E752CF"/>
    <w:rsid w:val="00E75B3E"/>
    <w:rsid w:val="00E7755E"/>
    <w:rsid w:val="00E77F3D"/>
    <w:rsid w:val="00E8513C"/>
    <w:rsid w:val="00E875CD"/>
    <w:rsid w:val="00E91B09"/>
    <w:rsid w:val="00E9307A"/>
    <w:rsid w:val="00E9647F"/>
    <w:rsid w:val="00E964E0"/>
    <w:rsid w:val="00E96D5D"/>
    <w:rsid w:val="00EA3A7F"/>
    <w:rsid w:val="00EA4AE6"/>
    <w:rsid w:val="00EA6BF6"/>
    <w:rsid w:val="00EB0A13"/>
    <w:rsid w:val="00EB2424"/>
    <w:rsid w:val="00EB2D3E"/>
    <w:rsid w:val="00EB4358"/>
    <w:rsid w:val="00EB7EC2"/>
    <w:rsid w:val="00EC0E5E"/>
    <w:rsid w:val="00EC598F"/>
    <w:rsid w:val="00EC668F"/>
    <w:rsid w:val="00ED102A"/>
    <w:rsid w:val="00ED3F9B"/>
    <w:rsid w:val="00ED6811"/>
    <w:rsid w:val="00ED6C09"/>
    <w:rsid w:val="00ED7350"/>
    <w:rsid w:val="00EE1976"/>
    <w:rsid w:val="00EE1CA1"/>
    <w:rsid w:val="00EE1DA8"/>
    <w:rsid w:val="00EE3F96"/>
    <w:rsid w:val="00EE6168"/>
    <w:rsid w:val="00EE7DC6"/>
    <w:rsid w:val="00EF00A4"/>
    <w:rsid w:val="00EF1096"/>
    <w:rsid w:val="00F054AB"/>
    <w:rsid w:val="00F078F1"/>
    <w:rsid w:val="00F0794C"/>
    <w:rsid w:val="00F11B8E"/>
    <w:rsid w:val="00F141F1"/>
    <w:rsid w:val="00F15BDC"/>
    <w:rsid w:val="00F15FD8"/>
    <w:rsid w:val="00F21868"/>
    <w:rsid w:val="00F21922"/>
    <w:rsid w:val="00F2241D"/>
    <w:rsid w:val="00F3186F"/>
    <w:rsid w:val="00F34F71"/>
    <w:rsid w:val="00F35921"/>
    <w:rsid w:val="00F36407"/>
    <w:rsid w:val="00F40029"/>
    <w:rsid w:val="00F41E45"/>
    <w:rsid w:val="00F42558"/>
    <w:rsid w:val="00F44134"/>
    <w:rsid w:val="00F47D74"/>
    <w:rsid w:val="00F518B1"/>
    <w:rsid w:val="00F55A36"/>
    <w:rsid w:val="00F564E7"/>
    <w:rsid w:val="00F636EA"/>
    <w:rsid w:val="00F669DD"/>
    <w:rsid w:val="00F6732B"/>
    <w:rsid w:val="00F7222A"/>
    <w:rsid w:val="00F73E71"/>
    <w:rsid w:val="00F76630"/>
    <w:rsid w:val="00F807D4"/>
    <w:rsid w:val="00F83DF9"/>
    <w:rsid w:val="00F86070"/>
    <w:rsid w:val="00F90892"/>
    <w:rsid w:val="00F96B3D"/>
    <w:rsid w:val="00FA573B"/>
    <w:rsid w:val="00FA74E5"/>
    <w:rsid w:val="00FB06A8"/>
    <w:rsid w:val="00FB4BD8"/>
    <w:rsid w:val="00FB66D7"/>
    <w:rsid w:val="00FC57AB"/>
    <w:rsid w:val="00FC5E60"/>
    <w:rsid w:val="00FC6104"/>
    <w:rsid w:val="00FD5C27"/>
    <w:rsid w:val="00FD74D4"/>
    <w:rsid w:val="00FD76D0"/>
    <w:rsid w:val="00FE209D"/>
    <w:rsid w:val="00FE25C2"/>
    <w:rsid w:val="00FE30AE"/>
    <w:rsid w:val="00FF4914"/>
    <w:rsid w:val="00FF69FB"/>
    <w:rsid w:val="0F318CBD"/>
    <w:rsid w:val="10795637"/>
    <w:rsid w:val="10DBD018"/>
    <w:rsid w:val="2CFEBFFF"/>
    <w:rsid w:val="2FEA6C70"/>
    <w:rsid w:val="3366C5A6"/>
    <w:rsid w:val="46BB8945"/>
    <w:rsid w:val="4A27224A"/>
    <w:rsid w:val="4E9EEEA7"/>
    <w:rsid w:val="53838111"/>
    <w:rsid w:val="5FED942C"/>
    <w:rsid w:val="69464699"/>
    <w:rsid w:val="6ADFEF12"/>
    <w:rsid w:val="75548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FEBFFF"/>
  <w15:docId w15:val="{8348AD7D-2FE1-4DBB-8C72-12715D60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3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3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aliases w:val="Rec para"/>
    <w:basedOn w:val="Normal"/>
    <w:link w:val="ListParagraphChar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6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A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75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64EC"/>
    <w:rPr>
      <w:color w:val="0000FF" w:themeColor="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D664E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61D7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D52E1"/>
    <w:pPr>
      <w:widowControl w:val="0"/>
      <w:spacing w:after="0" w:line="240" w:lineRule="auto"/>
      <w:ind w:left="102"/>
    </w:pPr>
    <w:rPr>
      <w:rFonts w:cstheme="minorBid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D52E1"/>
    <w:rPr>
      <w:rFonts w:ascii="Calibri" w:eastAsia="Calibri" w:hAnsi="Calibri"/>
      <w:lang w:val="en-US"/>
    </w:rPr>
  </w:style>
  <w:style w:type="character" w:customStyle="1" w:styleId="EnlacedeInternet">
    <w:name w:val="Enlace de Internet"/>
    <w:basedOn w:val="DefaultParagraphFont"/>
    <w:rsid w:val="005F6382"/>
    <w:rPr>
      <w:color w:val="0000FF"/>
      <w:u w:val="single"/>
    </w:rPr>
  </w:style>
  <w:style w:type="character" w:customStyle="1" w:styleId="ListParagraphChar">
    <w:name w:val="List Paragraph Char"/>
    <w:aliases w:val="Rec para Char"/>
    <w:link w:val="ListParagraph"/>
    <w:uiPriority w:val="34"/>
    <w:locked/>
    <w:rsid w:val="00AB1CFD"/>
    <w:rPr>
      <w:rFonts w:ascii="Calibri" w:eastAsia="Calibri" w:hAnsi="Calibri" w:cs="Times New Roman"/>
    </w:rPr>
  </w:style>
  <w:style w:type="character" w:customStyle="1" w:styleId="tlid-translation">
    <w:name w:val="tlid-translation"/>
    <w:basedOn w:val="DefaultParagraphFont"/>
    <w:rsid w:val="00AB1CFD"/>
  </w:style>
  <w:style w:type="paragraph" w:styleId="NormalWeb">
    <w:name w:val="Normal (Web)"/>
    <w:basedOn w:val="Normal"/>
    <w:uiPriority w:val="99"/>
    <w:semiHidden/>
    <w:unhideWhenUsed/>
    <w:rsid w:val="00952A63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00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7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4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69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25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89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69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54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7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94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87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2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395F4A0F2A34CB6A6BC99A876F15D" ma:contentTypeVersion="14" ma:contentTypeDescription="Create a new document." ma:contentTypeScope="" ma:versionID="baa1d932bd4e0a7aa4dee2fc5b49c98e">
  <xsd:schema xmlns:xsd="http://www.w3.org/2001/XMLSchema" xmlns:xs="http://www.w3.org/2001/XMLSchema" xmlns:p="http://schemas.microsoft.com/office/2006/metadata/properties" xmlns:ns3="a28913f9-f658-49ad-a093-b53919ef12c6" xmlns:ns4="c68b630d-a516-445e-9d53-7d1a6d7959c9" targetNamespace="http://schemas.microsoft.com/office/2006/metadata/properties" ma:root="true" ma:fieldsID="0d7a3b5f1fd1cd5593eb862738256856" ns3:_="" ns4:_="">
    <xsd:import namespace="a28913f9-f658-49ad-a093-b53919ef12c6"/>
    <xsd:import namespace="c68b630d-a516-445e-9d53-7d1a6d7959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13f9-f658-49ad-a093-b53919ef1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b630d-a516-445e-9d53-7d1a6d795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835DE-FBA9-46B4-ABA2-EC0C7777F3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6B77EA-F7AB-42B9-8791-A5E90BB48661}">
  <ds:schemaRefs>
    <ds:schemaRef ds:uri="http://schemas.microsoft.com/office/2006/documentManagement/types"/>
    <ds:schemaRef ds:uri="c68b630d-a516-445e-9d53-7d1a6d7959c9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a28913f9-f658-49ad-a093-b53919ef12c6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638CD3F-27A4-4492-AC28-701616368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913f9-f658-49ad-a093-b53919ef12c6"/>
    <ds:schemaRef ds:uri="c68b630d-a516-445e-9d53-7d1a6d795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F43FB3-CED6-43EA-8B52-8DD4E4406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>barzdo@ramsar.org</Manager>
  <Company>Ramsar Secretariat</Company>
  <LinksUpToDate>false</LinksUpToDate>
  <CharactersWithSpaces>2274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Jenkins</dc:creator>
  <cp:keywords/>
  <dc:description/>
  <cp:lastModifiedBy>Ed Jennings</cp:lastModifiedBy>
  <cp:revision>2</cp:revision>
  <cp:lastPrinted>2020-06-23T07:32:00Z</cp:lastPrinted>
  <dcterms:created xsi:type="dcterms:W3CDTF">2021-11-16T15:51:00Z</dcterms:created>
  <dcterms:modified xsi:type="dcterms:W3CDTF">2021-11-16T15:51:00Z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0x010100753395F4A0F2A34CB6A6BC99A876F15D</vt:lpwstr>
  </property>
</Properties>
</file>