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DAFBE" w14:textId="42A6EE90" w:rsidR="00595D9A" w:rsidRDefault="00595D9A" w:rsidP="00595D9A">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rPr>
      </w:pPr>
      <w:r>
        <w:rPr>
          <w:rFonts w:cstheme="minorHAnsi"/>
          <w:bCs/>
          <w:szCs w:val="20"/>
        </w:rPr>
        <w:t>THE CONVENTION ON WETLANDS</w:t>
      </w:r>
    </w:p>
    <w:p w14:paraId="688BFF69" w14:textId="77777777" w:rsidR="00595D9A" w:rsidRDefault="00595D9A" w:rsidP="00595D9A">
      <w:pPr>
        <w:pBdr>
          <w:top w:val="single" w:sz="12" w:space="0" w:color="auto" w:shadow="1"/>
          <w:left w:val="single" w:sz="12" w:space="4" w:color="auto" w:shadow="1"/>
          <w:bottom w:val="single" w:sz="12" w:space="1" w:color="auto" w:shadow="1"/>
          <w:right w:val="single" w:sz="12" w:space="0" w:color="auto" w:shadow="1"/>
        </w:pBdr>
        <w:ind w:right="2792"/>
      </w:pPr>
      <w:r>
        <w:t>59th Meeting of the Standing Committee</w:t>
      </w:r>
    </w:p>
    <w:p w14:paraId="5DD254DB" w14:textId="77777777" w:rsidR="00595D9A" w:rsidRDefault="00595D9A" w:rsidP="00595D9A">
      <w:pPr>
        <w:pBdr>
          <w:top w:val="single" w:sz="12" w:space="0" w:color="auto" w:shadow="1"/>
          <w:left w:val="single" w:sz="12" w:space="4" w:color="auto" w:shadow="1"/>
          <w:bottom w:val="single" w:sz="12" w:space="1" w:color="auto" w:shadow="1"/>
          <w:right w:val="single" w:sz="12" w:space="0" w:color="auto" w:shadow="1"/>
        </w:pBdr>
        <w:ind w:right="2792"/>
        <w:rPr>
          <w:rFonts w:cstheme="minorBidi"/>
        </w:rPr>
      </w:pPr>
      <w:r>
        <w:t>Resumed session</w:t>
      </w:r>
    </w:p>
    <w:p w14:paraId="690E3D1B" w14:textId="77777777" w:rsidR="00595D9A" w:rsidRDefault="00595D9A" w:rsidP="00595D9A">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rPr>
      </w:pPr>
      <w:r>
        <w:t>Gland, Switzerland, 23-27 May 2022</w:t>
      </w:r>
    </w:p>
    <w:p w14:paraId="624B360F" w14:textId="77777777" w:rsidR="00595D9A" w:rsidRDefault="00595D9A" w:rsidP="00595D9A">
      <w:pPr>
        <w:rPr>
          <w:rFonts w:cstheme="minorBidi"/>
          <w:sz w:val="28"/>
        </w:rPr>
      </w:pPr>
    </w:p>
    <w:p w14:paraId="7A65C3F3" w14:textId="2C9B914E" w:rsidR="00595D9A" w:rsidRDefault="00595D9A" w:rsidP="00595D9A">
      <w:pPr>
        <w:jc w:val="right"/>
        <w:rPr>
          <w:rFonts w:cstheme="minorHAnsi"/>
          <w:b/>
          <w:sz w:val="28"/>
          <w:szCs w:val="28"/>
        </w:rPr>
      </w:pPr>
      <w:r>
        <w:rPr>
          <w:rFonts w:cstheme="minorHAnsi"/>
          <w:b/>
          <w:sz w:val="28"/>
          <w:szCs w:val="28"/>
        </w:rPr>
        <w:t>SC59/2022 Com.3</w:t>
      </w:r>
    </w:p>
    <w:p w14:paraId="0A304083" w14:textId="77777777" w:rsidR="001F6249" w:rsidRPr="001956F9" w:rsidRDefault="001F6249" w:rsidP="001F6249">
      <w:pPr>
        <w:rPr>
          <w:rFonts w:asciiTheme="minorHAnsi" w:hAnsiTheme="minorHAnsi"/>
          <w:b/>
          <w:sz w:val="28"/>
          <w:szCs w:val="28"/>
        </w:rPr>
      </w:pPr>
    </w:p>
    <w:p w14:paraId="7827A087" w14:textId="5F1EA55F" w:rsidR="001F6249" w:rsidRPr="004D2D2D" w:rsidRDefault="001F6249" w:rsidP="001F6249">
      <w:pPr>
        <w:ind w:right="16"/>
        <w:jc w:val="center"/>
        <w:rPr>
          <w:rFonts w:asciiTheme="minorHAnsi" w:eastAsia="Times New Roman" w:hAnsiTheme="minorHAnsi"/>
          <w:sz w:val="28"/>
          <w:szCs w:val="28"/>
        </w:rPr>
      </w:pPr>
      <w:r w:rsidRPr="004D2D2D">
        <w:rPr>
          <w:rFonts w:asciiTheme="minorHAnsi" w:eastAsia="Times New Roman" w:hAnsiTheme="minorHAnsi"/>
          <w:b/>
          <w:bCs/>
          <w:sz w:val="28"/>
          <w:szCs w:val="28"/>
        </w:rPr>
        <w:t xml:space="preserve">Draft Resolution </w:t>
      </w:r>
      <w:r w:rsidR="004F632B" w:rsidRPr="004F632B">
        <w:rPr>
          <w:rFonts w:asciiTheme="minorHAnsi" w:eastAsia="Times New Roman" w:hAnsiTheme="minorHAnsi"/>
          <w:b/>
          <w:bCs/>
          <w:sz w:val="28"/>
          <w:szCs w:val="28"/>
        </w:rPr>
        <w:t xml:space="preserve">on the Effectiveness and Efficiency </w:t>
      </w:r>
      <w:r w:rsidR="00217FDA">
        <w:rPr>
          <w:rFonts w:asciiTheme="minorHAnsi" w:eastAsia="Times New Roman" w:hAnsiTheme="minorHAnsi"/>
          <w:b/>
          <w:bCs/>
          <w:sz w:val="28"/>
          <w:szCs w:val="28"/>
        </w:rPr>
        <w:br/>
      </w:r>
      <w:r w:rsidR="004F632B" w:rsidRPr="004F632B">
        <w:rPr>
          <w:rFonts w:asciiTheme="minorHAnsi" w:eastAsia="Times New Roman" w:hAnsiTheme="minorHAnsi"/>
          <w:b/>
          <w:bCs/>
          <w:sz w:val="28"/>
          <w:szCs w:val="28"/>
        </w:rPr>
        <w:t>of the Ramsar Convention</w:t>
      </w:r>
    </w:p>
    <w:p w14:paraId="23464B10" w14:textId="77777777" w:rsidR="001F6249" w:rsidRDefault="001F6249" w:rsidP="001F6249">
      <w:pPr>
        <w:jc w:val="right"/>
        <w:rPr>
          <w:rFonts w:asciiTheme="minorHAnsi" w:eastAsia="Times New Roman" w:hAnsiTheme="minorHAnsi"/>
          <w:b/>
          <w:sz w:val="28"/>
          <w:szCs w:val="28"/>
        </w:rPr>
      </w:pPr>
    </w:p>
    <w:p w14:paraId="5ABA6D91" w14:textId="56187EEF" w:rsidR="001F6249" w:rsidRPr="00EC5B5E" w:rsidRDefault="72A82281" w:rsidP="39F2D0A8">
      <w:pPr>
        <w:ind w:right="16"/>
        <w:rPr>
          <w:rFonts w:asciiTheme="minorHAnsi" w:eastAsia="Times New Roman" w:hAnsiTheme="minorHAnsi"/>
          <w:i/>
          <w:highlight w:val="yellow"/>
        </w:rPr>
      </w:pPr>
      <w:r w:rsidRPr="39F2D0A8">
        <w:rPr>
          <w:rFonts w:asciiTheme="minorHAnsi" w:eastAsia="Times New Roman" w:hAnsiTheme="minorHAnsi"/>
          <w:i/>
          <w:iCs/>
        </w:rPr>
        <w:t xml:space="preserve">Submitted by </w:t>
      </w:r>
      <w:r w:rsidR="53D22690" w:rsidRPr="13F7A79B">
        <w:rPr>
          <w:rFonts w:asciiTheme="minorHAnsi" w:eastAsia="Times New Roman" w:hAnsiTheme="minorHAnsi"/>
          <w:i/>
          <w:iCs/>
        </w:rPr>
        <w:t>the</w:t>
      </w:r>
      <w:r w:rsidR="53D22690" w:rsidRPr="5D8FB898">
        <w:rPr>
          <w:rFonts w:asciiTheme="minorHAnsi" w:eastAsia="Times New Roman" w:hAnsiTheme="minorHAnsi"/>
          <w:i/>
          <w:iCs/>
        </w:rPr>
        <w:t xml:space="preserve"> </w:t>
      </w:r>
      <w:r w:rsidR="2B1359E1" w:rsidRPr="39F2D0A8">
        <w:rPr>
          <w:rFonts w:asciiTheme="minorHAnsi" w:eastAsia="Times New Roman" w:hAnsiTheme="minorHAnsi"/>
          <w:i/>
          <w:iCs/>
        </w:rPr>
        <w:t>Effectiveness Working Group</w:t>
      </w:r>
      <w:r w:rsidR="12B59316" w:rsidRPr="39F2D0A8">
        <w:rPr>
          <w:rFonts w:asciiTheme="minorHAnsi" w:eastAsia="Times New Roman" w:hAnsiTheme="minorHAnsi"/>
          <w:i/>
          <w:iCs/>
        </w:rPr>
        <w:t xml:space="preserve"> to the Standing </w:t>
      </w:r>
      <w:r w:rsidR="12B59316" w:rsidRPr="2BDD2D93">
        <w:rPr>
          <w:rFonts w:asciiTheme="minorHAnsi" w:eastAsia="Times New Roman" w:hAnsiTheme="minorHAnsi"/>
          <w:i/>
        </w:rPr>
        <w:t>Committee</w:t>
      </w:r>
      <w:r w:rsidR="63728F04" w:rsidRPr="2BDD2D93">
        <w:rPr>
          <w:rFonts w:asciiTheme="minorHAnsi" w:eastAsia="Times New Roman" w:hAnsiTheme="minorHAnsi"/>
          <w:i/>
        </w:rPr>
        <w:t>.</w:t>
      </w:r>
    </w:p>
    <w:p w14:paraId="4CA5F9EC" w14:textId="79EA488A" w:rsidR="001F6249" w:rsidRPr="00EC5B5E" w:rsidRDefault="001F6249" w:rsidP="39F2D0A8">
      <w:pPr>
        <w:ind w:right="16"/>
        <w:rPr>
          <w:i/>
          <w:iCs/>
        </w:rPr>
      </w:pPr>
    </w:p>
    <w:p w14:paraId="1671BEA2" w14:textId="7386846B" w:rsidR="001F6249" w:rsidRPr="00EC5B5E" w:rsidRDefault="001F6249" w:rsidP="4D6E8B81">
      <w:pPr>
        <w:spacing w:line="259" w:lineRule="auto"/>
        <w:ind w:left="0" w:firstLine="0"/>
        <w:jc w:val="both"/>
      </w:pPr>
      <w:r>
        <w:rPr>
          <w:rFonts w:asciiTheme="minorHAnsi" w:hAnsiTheme="minorHAnsi"/>
          <w:noProof/>
          <w:color w:val="2B579A"/>
          <w:shd w:val="clear" w:color="auto" w:fill="E6E6E6"/>
          <w:lang w:eastAsia="en-GB"/>
        </w:rPr>
        <mc:AlternateContent>
          <mc:Choice Requires="wps">
            <w:drawing>
              <wp:inline distT="0" distB="0" distL="0" distR="0" wp14:anchorId="1BB842E9" wp14:editId="62C3A55C">
                <wp:extent cx="5820674" cy="893135"/>
                <wp:effectExtent l="0" t="0" r="27940"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893135"/>
                        </a:xfrm>
                        <a:prstGeom prst="rect">
                          <a:avLst/>
                        </a:prstGeom>
                        <a:solidFill>
                          <a:srgbClr val="FFFFFF"/>
                        </a:solidFill>
                        <a:ln w="9525">
                          <a:solidFill>
                            <a:srgbClr val="000000"/>
                          </a:solidFill>
                          <a:miter lim="800000"/>
                          <a:headEnd/>
                          <a:tailEnd/>
                        </a:ln>
                      </wps:spPr>
                      <wps:txbx>
                        <w:txbxContent>
                          <w:p w14:paraId="37E39144" w14:textId="533B470F" w:rsidR="004876FF" w:rsidRDefault="004876FF" w:rsidP="001F6249">
                            <w:pPr>
                              <w:rPr>
                                <w:rFonts w:asciiTheme="minorHAnsi" w:hAnsiTheme="minorHAnsi" w:cs="Calibri"/>
                                <w:b/>
                              </w:rPr>
                            </w:pPr>
                            <w:r w:rsidRPr="00A2333D">
                              <w:rPr>
                                <w:rFonts w:asciiTheme="minorHAnsi" w:hAnsiTheme="minorHAnsi" w:cs="Calibri"/>
                                <w:b/>
                              </w:rPr>
                              <w:t>Action requested:</w:t>
                            </w:r>
                          </w:p>
                          <w:p w14:paraId="2421F812" w14:textId="77777777" w:rsidR="004876FF" w:rsidRPr="004D2D2D" w:rsidRDefault="004876FF" w:rsidP="001F6249">
                            <w:pPr>
                              <w:rPr>
                                <w:rFonts w:asciiTheme="minorHAnsi" w:hAnsiTheme="minorHAnsi" w:cs="Calibri"/>
                                <w:b/>
                              </w:rPr>
                            </w:pPr>
                          </w:p>
                          <w:p w14:paraId="5B60F699" w14:textId="4034FA1C" w:rsidR="004876FF" w:rsidRPr="009828C7" w:rsidRDefault="004876FF" w:rsidP="00595D9A">
                            <w:pPr>
                              <w:widowControl w:val="0"/>
                              <w:numPr>
                                <w:ilvl w:val="0"/>
                                <w:numId w:val="9"/>
                              </w:numPr>
                              <w:ind w:left="426" w:hanging="426"/>
                              <w:rPr>
                                <w:rFonts w:asciiTheme="minorHAnsi" w:hAnsiTheme="minorHAnsi"/>
                                <w:b/>
                              </w:rPr>
                            </w:pPr>
                            <w:r w:rsidRPr="009828C7">
                              <w:rPr>
                                <w:rFonts w:asciiTheme="minorHAnsi" w:hAnsiTheme="minorHAnsi" w:cs="Calibri"/>
                              </w:rPr>
                              <w:t>The Standing Committee is invited to review and approve the attached Draft Resolution for consideration at the 14th meeting of the Conference of the Parties</w:t>
                            </w:r>
                            <w:r w:rsidRPr="009828C7">
                              <w:rPr>
                                <w:rFonts w:asciiTheme="minorHAnsi" w:hAnsiTheme="minorHAnsi" w:cs="Calibri"/>
                                <w:b/>
                              </w:rPr>
                              <w:t>.</w:t>
                            </w:r>
                          </w:p>
                        </w:txbxContent>
                      </wps:txbx>
                      <wps:bodyPr rot="0" vert="horz" wrap="square" lIns="91440" tIns="45720" rIns="91440" bIns="45720" anchor="t" anchorCtr="0" upright="1">
                        <a:noAutofit/>
                      </wps:bodyPr>
                    </wps:wsp>
                  </a:graphicData>
                </a:graphic>
              </wp:inline>
            </w:drawing>
          </mc:Choice>
          <mc:Fallback>
            <w:pict>
              <v:shapetype w14:anchorId="1BB842E9" id="_x0000_t202" coordsize="21600,21600" o:spt="202" path="m,l,21600r21600,l21600,xe">
                <v:stroke joinstyle="miter"/>
                <v:path gradientshapeok="t" o:connecttype="rect"/>
              </v:shapetype>
              <v:shape id="Text Box 2" o:spid="_x0000_s1026" type="#_x0000_t202" style="width:458.3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">
                <v:textbox>
                  <w:txbxContent>
                    <w:p w14:paraId="37E39144" w14:textId="533B470F" w:rsidR="004876FF" w:rsidRDefault="004876FF" w:rsidP="001F6249">
                      <w:pPr>
                        <w:rPr>
                          <w:rFonts w:asciiTheme="minorHAnsi" w:hAnsiTheme="minorHAnsi" w:cs="Calibri"/>
                          <w:b/>
                        </w:rPr>
                      </w:pPr>
                      <w:r w:rsidRPr="00A2333D">
                        <w:rPr>
                          <w:rFonts w:asciiTheme="minorHAnsi" w:hAnsiTheme="minorHAnsi" w:cs="Calibri"/>
                          <w:b/>
                        </w:rPr>
                        <w:t>Action requested:</w:t>
                      </w:r>
                    </w:p>
                    <w:p w14:paraId="2421F812" w14:textId="77777777" w:rsidR="004876FF" w:rsidRPr="004D2D2D" w:rsidRDefault="004876FF" w:rsidP="001F6249">
                      <w:pPr>
                        <w:rPr>
                          <w:rFonts w:asciiTheme="minorHAnsi" w:hAnsiTheme="minorHAnsi" w:cs="Calibri"/>
                          <w:b/>
                        </w:rPr>
                      </w:pPr>
                    </w:p>
                    <w:p w14:paraId="5B60F699" w14:textId="4034FA1C" w:rsidR="004876FF" w:rsidRPr="009828C7" w:rsidRDefault="004876FF" w:rsidP="00595D9A">
                      <w:pPr>
                        <w:widowControl w:val="0"/>
                        <w:numPr>
                          <w:ilvl w:val="0"/>
                          <w:numId w:val="9"/>
                        </w:numPr>
                        <w:ind w:left="426" w:hanging="426"/>
                        <w:rPr>
                          <w:rFonts w:asciiTheme="minorHAnsi" w:hAnsiTheme="minorHAnsi"/>
                          <w:b/>
                        </w:rPr>
                      </w:pPr>
                      <w:r w:rsidRPr="009828C7">
                        <w:rPr>
                          <w:rFonts w:asciiTheme="minorHAnsi" w:hAnsiTheme="minorHAnsi" w:cs="Calibri"/>
                        </w:rPr>
                        <w:t>The Standing Committee is invited to review and approve the attached Draft Resolution for consideration at the 14th meeting of the Conference of the Parties</w:t>
                      </w:r>
                      <w:r w:rsidRPr="009828C7">
                        <w:rPr>
                          <w:rFonts w:asciiTheme="minorHAnsi" w:hAnsiTheme="minorHAnsi" w:cs="Calibri"/>
                          <w:b/>
                        </w:rPr>
                        <w:t>.</w:t>
                      </w:r>
                    </w:p>
                  </w:txbxContent>
                </v:textbox>
                <w10:anchorlock/>
              </v:shape>
            </w:pict>
          </mc:Fallback>
        </mc:AlternateContent>
      </w:r>
    </w:p>
    <w:p w14:paraId="509A3E71" w14:textId="77777777" w:rsidR="00BD33E9" w:rsidRDefault="00BD33E9" w:rsidP="4D6E8B81">
      <w:pPr>
        <w:ind w:left="0" w:firstLine="0"/>
      </w:pPr>
    </w:p>
    <w:p w14:paraId="747B28CF" w14:textId="77A31E15" w:rsidR="00987CDD" w:rsidRPr="00DE0742" w:rsidRDefault="001F6249" w:rsidP="00987CDD">
      <w:pPr>
        <w:rPr>
          <w:rFonts w:asciiTheme="minorHAnsi" w:hAnsiTheme="minorHAnsi" w:cstheme="minorHAnsi"/>
          <w:b/>
        </w:rPr>
      </w:pPr>
      <w:r w:rsidRPr="00DE0742">
        <w:rPr>
          <w:rFonts w:asciiTheme="minorHAnsi" w:hAnsiTheme="minorHAnsi" w:cstheme="minorHAnsi"/>
          <w:b/>
        </w:rPr>
        <w:t>Introduction</w:t>
      </w:r>
    </w:p>
    <w:p w14:paraId="262C41A6" w14:textId="6E433703" w:rsidR="00110B7B" w:rsidRPr="00DE0742" w:rsidRDefault="00110B7B" w:rsidP="001F6249">
      <w:pPr>
        <w:rPr>
          <w:rFonts w:asciiTheme="minorHAnsi" w:hAnsiTheme="minorHAnsi" w:cstheme="minorBidi"/>
          <w:b/>
        </w:rPr>
      </w:pPr>
    </w:p>
    <w:p w14:paraId="640C37D3" w14:textId="126E263A" w:rsidR="001F6249" w:rsidRPr="00DE0742" w:rsidRDefault="00560C1D" w:rsidP="39F2D0A8">
      <w:pPr>
        <w:ind w:left="0" w:firstLine="0"/>
        <w:rPr>
          <w:rFonts w:asciiTheme="minorHAnsi" w:hAnsiTheme="minorHAnsi" w:cstheme="minorBidi"/>
        </w:rPr>
      </w:pPr>
      <w:r w:rsidRPr="39F2D0A8">
        <w:rPr>
          <w:rFonts w:asciiTheme="minorHAnsi" w:hAnsiTheme="minorHAnsi" w:cstheme="minorBidi"/>
        </w:rPr>
        <w:t>At</w:t>
      </w:r>
      <w:r w:rsidR="00110B7B" w:rsidRPr="39F2D0A8">
        <w:rPr>
          <w:rFonts w:asciiTheme="minorHAnsi" w:hAnsiTheme="minorHAnsi" w:cstheme="minorBidi"/>
        </w:rPr>
        <w:t xml:space="preserve"> the COP13 meeting</w:t>
      </w:r>
      <w:r w:rsidRPr="39F2D0A8">
        <w:rPr>
          <w:rFonts w:asciiTheme="minorHAnsi" w:hAnsiTheme="minorHAnsi" w:cstheme="minorBidi"/>
        </w:rPr>
        <w:t>,</w:t>
      </w:r>
      <w:r w:rsidR="00110B7B" w:rsidRPr="39F2D0A8">
        <w:rPr>
          <w:rFonts w:asciiTheme="minorHAnsi" w:hAnsiTheme="minorHAnsi" w:cstheme="minorBidi"/>
        </w:rPr>
        <w:t xml:space="preserve"> Resolution XIII.3 tasked the Effectiveness Working Group to review the governance structure of the Convention</w:t>
      </w:r>
      <w:r w:rsidR="00B8640C" w:rsidRPr="39F2D0A8">
        <w:rPr>
          <w:rFonts w:asciiTheme="minorHAnsi" w:hAnsiTheme="minorHAnsi" w:cstheme="minorBidi"/>
        </w:rPr>
        <w:t xml:space="preserve"> </w:t>
      </w:r>
      <w:r w:rsidR="00B8640C" w:rsidRPr="515066D8">
        <w:rPr>
          <w:rFonts w:asciiTheme="minorHAnsi" w:hAnsiTheme="minorHAnsi" w:cstheme="minorBidi"/>
        </w:rPr>
        <w:t>and report its</w:t>
      </w:r>
      <w:r w:rsidR="2138B000" w:rsidRPr="515066D8">
        <w:rPr>
          <w:rFonts w:asciiTheme="minorHAnsi" w:hAnsiTheme="minorHAnsi" w:cstheme="minorBidi"/>
        </w:rPr>
        <w:t xml:space="preserve"> final</w:t>
      </w:r>
      <w:r w:rsidR="00B8640C" w:rsidRPr="515066D8">
        <w:rPr>
          <w:rFonts w:asciiTheme="minorHAnsi" w:hAnsiTheme="minorHAnsi" w:cstheme="minorBidi"/>
        </w:rPr>
        <w:t xml:space="preserve"> </w:t>
      </w:r>
      <w:r w:rsidR="31FA6C55" w:rsidRPr="515066D8">
        <w:rPr>
          <w:rFonts w:asciiTheme="minorHAnsi" w:hAnsiTheme="minorHAnsi" w:cstheme="minorBidi"/>
        </w:rPr>
        <w:t>recommendations</w:t>
      </w:r>
      <w:r w:rsidR="0073449B" w:rsidRPr="515066D8">
        <w:rPr>
          <w:rFonts w:asciiTheme="minorHAnsi" w:hAnsiTheme="minorHAnsi" w:cstheme="minorBidi"/>
        </w:rPr>
        <w:t>, including</w:t>
      </w:r>
      <w:r w:rsidR="00B8640C" w:rsidRPr="515066D8">
        <w:rPr>
          <w:rFonts w:asciiTheme="minorHAnsi" w:hAnsiTheme="minorHAnsi" w:cstheme="minorBidi"/>
        </w:rPr>
        <w:t xml:space="preserve"> </w:t>
      </w:r>
      <w:r w:rsidR="0073449B" w:rsidRPr="515066D8">
        <w:rPr>
          <w:rFonts w:asciiTheme="minorHAnsi" w:hAnsiTheme="minorHAnsi" w:cstheme="minorBidi"/>
        </w:rPr>
        <w:t xml:space="preserve">a </w:t>
      </w:r>
      <w:r w:rsidR="00B8640C" w:rsidRPr="515066D8">
        <w:rPr>
          <w:rFonts w:asciiTheme="minorHAnsi" w:hAnsiTheme="minorHAnsi" w:cstheme="minorBidi"/>
        </w:rPr>
        <w:t>Draft Resolution</w:t>
      </w:r>
      <w:r w:rsidR="1B70B57B" w:rsidRPr="515066D8">
        <w:rPr>
          <w:rFonts w:asciiTheme="minorHAnsi" w:hAnsiTheme="minorHAnsi" w:cstheme="minorBidi"/>
        </w:rPr>
        <w:t xml:space="preserve"> </w:t>
      </w:r>
      <w:r w:rsidR="11E56DD6" w:rsidRPr="15A290F9">
        <w:rPr>
          <w:rFonts w:asciiTheme="minorHAnsi" w:hAnsiTheme="minorHAnsi" w:cstheme="minorBidi"/>
        </w:rPr>
        <w:t>as described below</w:t>
      </w:r>
      <w:r w:rsidRPr="15A290F9">
        <w:rPr>
          <w:rFonts w:asciiTheme="minorHAnsi" w:hAnsiTheme="minorHAnsi" w:cstheme="minorBidi"/>
        </w:rPr>
        <w:t xml:space="preserve">: </w:t>
      </w:r>
    </w:p>
    <w:p w14:paraId="2A5FA7DA" w14:textId="32B72CBD" w:rsidR="00560C1D" w:rsidRPr="00DE0742" w:rsidRDefault="00560C1D" w:rsidP="004374BA">
      <w:pPr>
        <w:ind w:firstLine="0"/>
        <w:rPr>
          <w:rFonts w:asciiTheme="minorHAnsi" w:hAnsiTheme="minorHAnsi" w:cstheme="minorHAnsi"/>
        </w:rPr>
      </w:pPr>
    </w:p>
    <w:p w14:paraId="2D271D3E" w14:textId="2396FDDB" w:rsidR="00560C1D" w:rsidRPr="00DE0742" w:rsidRDefault="00560C1D" w:rsidP="6F75455F">
      <w:pPr>
        <w:ind w:left="720" w:firstLine="0"/>
        <w:rPr>
          <w:rFonts w:asciiTheme="minorHAnsi" w:hAnsiTheme="minorHAnsi" w:cstheme="minorHAnsi"/>
        </w:rPr>
      </w:pPr>
      <w:r w:rsidRPr="00DE0742">
        <w:rPr>
          <w:rFonts w:asciiTheme="minorHAnsi" w:hAnsiTheme="minorHAnsi" w:cstheme="minorHAnsi"/>
        </w:rPr>
        <w:t>“</w:t>
      </w:r>
      <w:r w:rsidR="467C79AD" w:rsidRPr="00DE0742">
        <w:rPr>
          <w:rFonts w:asciiTheme="minorHAnsi" w:hAnsiTheme="minorHAnsi" w:cstheme="minorHAnsi"/>
        </w:rPr>
        <w:t xml:space="preserve">14. </w:t>
      </w:r>
      <w:r w:rsidRPr="00DE0742">
        <w:rPr>
          <w:rFonts w:asciiTheme="minorHAnsi" w:hAnsiTheme="minorHAnsi" w:cstheme="minorHAnsi"/>
        </w:rPr>
        <w:t xml:space="preserve">REQUESTS the Effectiveness Working Group to review the governance structure of the Convention with the assistance of an independent consultant, as that structure exists at the close of the 13th meeting of the Conference of the Contracting Parties, for the purpose of: </w:t>
      </w:r>
    </w:p>
    <w:p w14:paraId="5099953C" w14:textId="77777777" w:rsidR="00560C1D" w:rsidRPr="00DE0742" w:rsidRDefault="00560C1D" w:rsidP="00560C1D">
      <w:pPr>
        <w:pStyle w:val="ListParagraph"/>
        <w:ind w:left="0"/>
        <w:rPr>
          <w:rFonts w:asciiTheme="minorHAnsi" w:hAnsiTheme="minorHAnsi" w:cstheme="minorHAnsi"/>
        </w:rPr>
      </w:pPr>
    </w:p>
    <w:p w14:paraId="2EFF041A" w14:textId="734D755B" w:rsidR="00560C1D" w:rsidRPr="00DE0742" w:rsidRDefault="00560C1D" w:rsidP="70D75AD9">
      <w:pPr>
        <w:pStyle w:val="ListParagraph"/>
        <w:numPr>
          <w:ilvl w:val="1"/>
          <w:numId w:val="8"/>
        </w:numPr>
        <w:rPr>
          <w:rFonts w:asciiTheme="minorHAnsi" w:eastAsiaTheme="minorEastAsia" w:hAnsiTheme="minorHAnsi" w:cstheme="minorHAnsi"/>
        </w:rPr>
      </w:pPr>
      <w:r w:rsidRPr="00DE0742">
        <w:rPr>
          <w:rFonts w:asciiTheme="minorHAnsi" w:hAnsiTheme="minorHAnsi" w:cstheme="minorHAnsi"/>
        </w:rPr>
        <w:t>recommending revisions (as necessary) that further enhance the effectiveness, including cost effectiveness, and efficiency of the Convention in order to reduce administrative burden and speed up the processes to achieve the mission of the Ramsar Convention; and</w:t>
      </w:r>
    </w:p>
    <w:p w14:paraId="084D231B" w14:textId="77777777" w:rsidR="00560C1D" w:rsidRPr="00DE0742" w:rsidRDefault="00560C1D" w:rsidP="00560C1D">
      <w:pPr>
        <w:pStyle w:val="ListParagraph"/>
        <w:ind w:left="850"/>
        <w:rPr>
          <w:rFonts w:asciiTheme="minorHAnsi" w:hAnsiTheme="minorHAnsi" w:cstheme="minorHAnsi"/>
        </w:rPr>
      </w:pPr>
    </w:p>
    <w:p w14:paraId="12486521" w14:textId="7DB42E0F" w:rsidR="00560C1D" w:rsidRPr="00DE0742" w:rsidRDefault="00560C1D" w:rsidP="70D75AD9">
      <w:pPr>
        <w:pStyle w:val="ListParagraph"/>
        <w:numPr>
          <w:ilvl w:val="1"/>
          <w:numId w:val="8"/>
        </w:numPr>
        <w:rPr>
          <w:rFonts w:asciiTheme="minorHAnsi" w:eastAsiaTheme="minorEastAsia" w:hAnsiTheme="minorHAnsi" w:cstheme="minorHAnsi"/>
        </w:rPr>
      </w:pPr>
      <w:r w:rsidRPr="00DE0742">
        <w:rPr>
          <w:rFonts w:asciiTheme="minorHAnsi" w:hAnsiTheme="minorHAnsi" w:cstheme="minorHAnsi"/>
        </w:rPr>
        <w:t>proposing a process to implement its recommendations”</w:t>
      </w:r>
      <w:r w:rsidR="5AE737ED" w:rsidRPr="00DE0742">
        <w:rPr>
          <w:rFonts w:asciiTheme="minorHAnsi" w:hAnsiTheme="minorHAnsi" w:cstheme="minorHAnsi"/>
        </w:rPr>
        <w:t>.</w:t>
      </w:r>
    </w:p>
    <w:p w14:paraId="62EA9EBB" w14:textId="77777777" w:rsidR="004768E2" w:rsidRPr="00DE0742" w:rsidRDefault="004768E2" w:rsidP="4D6E8B81">
      <w:pPr>
        <w:ind w:left="0" w:right="16" w:firstLine="0"/>
        <w:rPr>
          <w:rFonts w:asciiTheme="minorHAnsi" w:eastAsia="Times New Roman" w:hAnsiTheme="minorHAnsi" w:cstheme="minorHAnsi"/>
        </w:rPr>
      </w:pPr>
    </w:p>
    <w:p w14:paraId="5AE4E64E" w14:textId="3A827433" w:rsidR="4D6E8B81" w:rsidRPr="00DE0742" w:rsidRDefault="0409E184" w:rsidP="00217FDA">
      <w:pPr>
        <w:ind w:left="0" w:firstLine="0"/>
        <w:rPr>
          <w:rFonts w:cs="Calibri"/>
          <w:b/>
          <w:bCs/>
        </w:rPr>
      </w:pPr>
      <w:r w:rsidRPr="00217FDA">
        <w:rPr>
          <w:rFonts w:asciiTheme="minorHAnsi" w:hAnsiTheme="minorHAnsi" w:cstheme="minorBidi"/>
        </w:rPr>
        <w:t>The</w:t>
      </w:r>
      <w:r w:rsidRPr="343B8812">
        <w:rPr>
          <w:rFonts w:asciiTheme="minorHAnsi" w:eastAsia="Times New Roman" w:hAnsiTheme="minorHAnsi" w:cstheme="minorBidi"/>
        </w:rPr>
        <w:t xml:space="preserve"> Draft Resolution below implements the</w:t>
      </w:r>
      <w:r w:rsidRPr="59535961">
        <w:rPr>
          <w:rFonts w:asciiTheme="minorHAnsi" w:eastAsia="Times New Roman" w:hAnsiTheme="minorHAnsi" w:cstheme="minorBidi"/>
        </w:rPr>
        <w:t xml:space="preserve"> </w:t>
      </w:r>
      <w:r w:rsidR="599CB841" w:rsidRPr="59535961">
        <w:rPr>
          <w:rFonts w:asciiTheme="minorHAnsi" w:eastAsia="Times New Roman" w:hAnsiTheme="minorHAnsi" w:cstheme="minorBidi"/>
        </w:rPr>
        <w:t xml:space="preserve">recommendations </w:t>
      </w:r>
      <w:r w:rsidRPr="59535961">
        <w:rPr>
          <w:rFonts w:asciiTheme="minorHAnsi" w:eastAsia="Times New Roman" w:hAnsiTheme="minorHAnsi" w:cstheme="minorBidi"/>
        </w:rPr>
        <w:t xml:space="preserve">of the Effectiveness Working Group, as described in the </w:t>
      </w:r>
      <w:r w:rsidR="31E06019" w:rsidRPr="59535961">
        <w:rPr>
          <w:rFonts w:asciiTheme="minorHAnsi" w:eastAsia="Times New Roman" w:hAnsiTheme="minorHAnsi" w:cstheme="minorBidi"/>
        </w:rPr>
        <w:t>report</w:t>
      </w:r>
      <w:r w:rsidR="66CBBD08" w:rsidRPr="59535961">
        <w:rPr>
          <w:rFonts w:asciiTheme="minorHAnsi" w:eastAsia="Times New Roman" w:hAnsiTheme="minorHAnsi" w:cstheme="minorBidi"/>
        </w:rPr>
        <w:t xml:space="preserve"> of the group</w:t>
      </w:r>
      <w:r w:rsidR="00707CAF" w:rsidRPr="59535961">
        <w:rPr>
          <w:rFonts w:asciiTheme="minorHAnsi" w:eastAsia="Times New Roman" w:hAnsiTheme="minorHAnsi" w:cstheme="minorBidi"/>
        </w:rPr>
        <w:t>.</w:t>
      </w:r>
    </w:p>
    <w:p w14:paraId="61BE2D42" w14:textId="18318434" w:rsidR="4D6E8B81" w:rsidRPr="00DE0742" w:rsidRDefault="4D6E8B81" w:rsidP="39F2D0A8">
      <w:pPr>
        <w:ind w:left="0" w:right="16" w:firstLine="0"/>
        <w:rPr>
          <w:b/>
        </w:rPr>
      </w:pPr>
    </w:p>
    <w:p w14:paraId="7793A2F6" w14:textId="75DFB8C4" w:rsidR="003C5388" w:rsidRPr="00DE0742" w:rsidRDefault="003C5388" w:rsidP="4D6E8B81">
      <w:pPr>
        <w:ind w:left="0" w:right="16" w:firstLine="0"/>
        <w:rPr>
          <w:rFonts w:asciiTheme="minorHAnsi" w:hAnsiTheme="minorHAnsi" w:cstheme="minorHAnsi"/>
          <w:b/>
          <w:bCs/>
        </w:rPr>
      </w:pPr>
    </w:p>
    <w:p w14:paraId="0F4179D4" w14:textId="77777777" w:rsidR="004768E2" w:rsidRPr="00DE0742" w:rsidRDefault="004768E2" w:rsidP="067428AE">
      <w:pPr>
        <w:ind w:left="0" w:right="16" w:firstLine="0"/>
        <w:rPr>
          <w:rFonts w:asciiTheme="minorHAnsi" w:hAnsiTheme="minorHAnsi" w:cstheme="minorBidi"/>
          <w:b/>
          <w:bCs/>
        </w:rPr>
      </w:pPr>
    </w:p>
    <w:p w14:paraId="078FDAF6" w14:textId="41BB79DB" w:rsidR="00217FDA" w:rsidRDefault="00217FDA">
      <w:pPr>
        <w:rPr>
          <w:b/>
          <w:bCs/>
        </w:rPr>
      </w:pPr>
      <w:r>
        <w:rPr>
          <w:b/>
          <w:bCs/>
        </w:rPr>
        <w:br w:type="page"/>
      </w:r>
    </w:p>
    <w:p w14:paraId="503E9F33" w14:textId="77777777" w:rsidR="067428AE" w:rsidRDefault="067428AE" w:rsidP="067428AE">
      <w:pPr>
        <w:ind w:left="0" w:right="16" w:firstLine="0"/>
        <w:rPr>
          <w:b/>
          <w:bCs/>
        </w:rPr>
      </w:pPr>
    </w:p>
    <w:p w14:paraId="11AE4917" w14:textId="2E1B1791" w:rsidR="001F6249" w:rsidRPr="00DE0742" w:rsidRDefault="136993CF" w:rsidP="1E1B6749">
      <w:pPr>
        <w:ind w:left="0" w:right="16" w:firstLine="0"/>
        <w:rPr>
          <w:rFonts w:asciiTheme="minorHAnsi" w:eastAsia="Times New Roman" w:hAnsiTheme="minorHAnsi" w:cstheme="minorBidi"/>
          <w:b/>
          <w:bCs/>
        </w:rPr>
      </w:pPr>
      <w:r w:rsidRPr="1E1B6749">
        <w:rPr>
          <w:rFonts w:asciiTheme="minorHAnsi" w:eastAsia="Times New Roman" w:hAnsiTheme="minorHAnsi" w:cstheme="minorBidi"/>
          <w:b/>
          <w:bCs/>
        </w:rPr>
        <w:t xml:space="preserve">Draft Resolution </w:t>
      </w:r>
      <w:r w:rsidR="7ACC161A" w:rsidRPr="1E1B6749">
        <w:rPr>
          <w:rFonts w:asciiTheme="minorHAnsi" w:eastAsia="Times New Roman" w:hAnsiTheme="minorHAnsi" w:cstheme="minorBidi"/>
          <w:b/>
          <w:bCs/>
        </w:rPr>
        <w:t>XX</w:t>
      </w:r>
    </w:p>
    <w:p w14:paraId="17AE2F4C" w14:textId="77777777" w:rsidR="00F63732" w:rsidRPr="00DE0742" w:rsidRDefault="00F63732" w:rsidP="00F63732">
      <w:pPr>
        <w:ind w:left="0" w:firstLine="0"/>
        <w:rPr>
          <w:rFonts w:asciiTheme="minorHAnsi" w:hAnsiTheme="minorHAnsi" w:cstheme="minorHAnsi"/>
          <w:b/>
        </w:rPr>
      </w:pPr>
    </w:p>
    <w:p w14:paraId="0233D850" w14:textId="31A8F57C" w:rsidR="00D508D8" w:rsidRPr="00375B0A" w:rsidRDefault="00375B0A" w:rsidP="00375B0A">
      <w:pPr>
        <w:ind w:left="426" w:hanging="426"/>
        <w:rPr>
          <w:rFonts w:asciiTheme="minorHAnsi" w:hAnsiTheme="minorHAnsi" w:cstheme="minorBidi"/>
        </w:rPr>
      </w:pPr>
      <w:r>
        <w:rPr>
          <w:rFonts w:asciiTheme="minorHAnsi" w:hAnsiTheme="minorHAnsi" w:cstheme="minorBidi"/>
        </w:rPr>
        <w:t>1.</w:t>
      </w:r>
      <w:r>
        <w:rPr>
          <w:rFonts w:asciiTheme="minorHAnsi" w:hAnsiTheme="minorHAnsi" w:cstheme="minorBidi"/>
        </w:rPr>
        <w:tab/>
      </w:r>
      <w:r w:rsidR="5032AE0A" w:rsidRPr="00375B0A">
        <w:rPr>
          <w:rFonts w:asciiTheme="minorHAnsi" w:hAnsiTheme="minorHAnsi" w:cstheme="minorBidi"/>
        </w:rPr>
        <w:t xml:space="preserve">ACKNOWLEDGING the importance of providing </w:t>
      </w:r>
      <w:r w:rsidR="304CCC83" w:rsidRPr="00375B0A">
        <w:rPr>
          <w:rFonts w:asciiTheme="minorHAnsi" w:hAnsiTheme="minorHAnsi" w:cstheme="minorBidi"/>
        </w:rPr>
        <w:t>effective</w:t>
      </w:r>
      <w:r w:rsidR="5032AE0A" w:rsidRPr="00375B0A">
        <w:rPr>
          <w:rFonts w:asciiTheme="minorHAnsi" w:hAnsiTheme="minorHAnsi" w:cstheme="minorBidi"/>
        </w:rPr>
        <w:t xml:space="preserve"> institutional </w:t>
      </w:r>
      <w:r w:rsidR="0F3094C5" w:rsidRPr="00375B0A">
        <w:rPr>
          <w:rFonts w:asciiTheme="minorHAnsi" w:hAnsiTheme="minorHAnsi" w:cstheme="minorBidi"/>
        </w:rPr>
        <w:t xml:space="preserve">arrangements </w:t>
      </w:r>
      <w:r w:rsidR="5032AE0A" w:rsidRPr="00375B0A">
        <w:rPr>
          <w:rFonts w:asciiTheme="minorHAnsi" w:hAnsiTheme="minorHAnsi" w:cstheme="minorBidi"/>
        </w:rPr>
        <w:t xml:space="preserve">for </w:t>
      </w:r>
      <w:r w:rsidR="00EC79D8" w:rsidRPr="00375B0A">
        <w:rPr>
          <w:rFonts w:asciiTheme="minorHAnsi" w:hAnsiTheme="minorHAnsi" w:cstheme="minorBidi"/>
        </w:rPr>
        <w:t xml:space="preserve">the </w:t>
      </w:r>
      <w:r w:rsidR="5032AE0A" w:rsidRPr="00375B0A">
        <w:rPr>
          <w:rFonts w:asciiTheme="minorHAnsi" w:hAnsiTheme="minorHAnsi" w:cstheme="minorBidi"/>
        </w:rPr>
        <w:t>Ramsar</w:t>
      </w:r>
      <w:r w:rsidR="00EC79D8" w:rsidRPr="00375B0A">
        <w:rPr>
          <w:rFonts w:asciiTheme="minorHAnsi" w:hAnsiTheme="minorHAnsi" w:cstheme="minorBidi"/>
        </w:rPr>
        <w:t xml:space="preserve"> Convention</w:t>
      </w:r>
      <w:r w:rsidR="5032AE0A" w:rsidRPr="00375B0A">
        <w:rPr>
          <w:rFonts w:asciiTheme="minorHAnsi" w:hAnsiTheme="minorHAnsi" w:cstheme="minorBidi"/>
        </w:rPr>
        <w:t>, a global convention with 17</w:t>
      </w:r>
      <w:r w:rsidR="7392F28D" w:rsidRPr="00375B0A">
        <w:rPr>
          <w:rFonts w:asciiTheme="minorHAnsi" w:hAnsiTheme="minorHAnsi" w:cstheme="minorBidi"/>
        </w:rPr>
        <w:t>2</w:t>
      </w:r>
      <w:r w:rsidR="5032AE0A" w:rsidRPr="00375B0A">
        <w:rPr>
          <w:rFonts w:asciiTheme="minorHAnsi" w:hAnsiTheme="minorHAnsi" w:cstheme="minorBidi"/>
        </w:rPr>
        <w:t xml:space="preserve"> Parties;</w:t>
      </w:r>
    </w:p>
    <w:p w14:paraId="1BA2D0FE" w14:textId="2FACC9D7" w:rsidR="014F2738" w:rsidRPr="00375B0A" w:rsidRDefault="014F2738" w:rsidP="00375B0A">
      <w:pPr>
        <w:ind w:left="426" w:hanging="426"/>
      </w:pPr>
    </w:p>
    <w:p w14:paraId="7A9A7480" w14:textId="3C623F71" w:rsidR="00D508D8" w:rsidRPr="00375B0A" w:rsidRDefault="00375B0A" w:rsidP="00375B0A">
      <w:pPr>
        <w:ind w:left="426" w:hanging="426"/>
        <w:rPr>
          <w:rFonts w:asciiTheme="minorHAnsi" w:hAnsiTheme="minorHAnsi" w:cstheme="minorBidi"/>
        </w:rPr>
      </w:pPr>
      <w:r>
        <w:rPr>
          <w:rFonts w:asciiTheme="minorHAnsi" w:hAnsiTheme="minorHAnsi" w:cstheme="minorBidi"/>
        </w:rPr>
        <w:t>2.</w:t>
      </w:r>
      <w:r>
        <w:rPr>
          <w:rFonts w:asciiTheme="minorHAnsi" w:hAnsiTheme="minorHAnsi" w:cstheme="minorBidi"/>
        </w:rPr>
        <w:tab/>
      </w:r>
      <w:r w:rsidR="5032AE0A" w:rsidRPr="00375B0A">
        <w:rPr>
          <w:rFonts w:asciiTheme="minorHAnsi" w:hAnsiTheme="minorHAnsi" w:cstheme="minorBidi"/>
        </w:rPr>
        <w:t>RECALLING the Convention’s mission of conservation and wise use of all wetlands through local and national actions and international cooperation, as a contribution towards achieving sustainable development throughout the world;</w:t>
      </w:r>
      <w:r w:rsidR="79AAF305" w:rsidRPr="00375B0A">
        <w:rPr>
          <w:rFonts w:asciiTheme="minorHAnsi" w:hAnsiTheme="minorHAnsi" w:cstheme="minorBidi"/>
        </w:rPr>
        <w:t xml:space="preserve"> </w:t>
      </w:r>
    </w:p>
    <w:p w14:paraId="10AD1690" w14:textId="77777777" w:rsidR="00D508D8" w:rsidRPr="00375B0A" w:rsidRDefault="00D508D8" w:rsidP="00375B0A">
      <w:pPr>
        <w:pStyle w:val="ListParagraph"/>
        <w:ind w:left="426" w:hanging="426"/>
        <w:rPr>
          <w:rFonts w:asciiTheme="minorHAnsi" w:hAnsiTheme="minorHAnsi" w:cstheme="minorBidi"/>
        </w:rPr>
      </w:pPr>
    </w:p>
    <w:p w14:paraId="76C71470" w14:textId="6C9FC256" w:rsidR="00D508D8" w:rsidRPr="00375B0A" w:rsidRDefault="00375B0A" w:rsidP="00375B0A">
      <w:pPr>
        <w:ind w:left="426" w:hanging="426"/>
        <w:rPr>
          <w:rFonts w:asciiTheme="minorHAnsi" w:hAnsiTheme="minorHAnsi" w:cstheme="minorBidi"/>
        </w:rPr>
      </w:pPr>
      <w:r>
        <w:rPr>
          <w:rFonts w:asciiTheme="minorHAnsi" w:hAnsiTheme="minorHAnsi" w:cstheme="minorBidi"/>
        </w:rPr>
        <w:t>3.</w:t>
      </w:r>
      <w:r>
        <w:rPr>
          <w:rFonts w:asciiTheme="minorHAnsi" w:hAnsiTheme="minorHAnsi" w:cstheme="minorBidi"/>
        </w:rPr>
        <w:tab/>
      </w:r>
      <w:r w:rsidR="5032AE0A" w:rsidRPr="00375B0A">
        <w:rPr>
          <w:rFonts w:asciiTheme="minorHAnsi" w:hAnsiTheme="minorHAnsi" w:cstheme="minorBidi"/>
        </w:rPr>
        <w:t>FURTHER RECALLING Contracting Parties’ commitment to work towards achievement of the Convention’s mission, both within their own territories and through cooperation globally and with other Contracting Parties;</w:t>
      </w:r>
      <w:r w:rsidR="5FF69375" w:rsidRPr="00375B0A">
        <w:rPr>
          <w:rFonts w:asciiTheme="minorHAnsi" w:hAnsiTheme="minorHAnsi" w:cstheme="minorBidi"/>
        </w:rPr>
        <w:t xml:space="preserve"> </w:t>
      </w:r>
    </w:p>
    <w:p w14:paraId="4E680D6A" w14:textId="77777777" w:rsidR="00D508D8" w:rsidRPr="00375B0A" w:rsidRDefault="00D508D8" w:rsidP="00375B0A">
      <w:pPr>
        <w:pStyle w:val="ListParagraph"/>
        <w:ind w:left="426" w:hanging="426"/>
        <w:rPr>
          <w:rFonts w:asciiTheme="minorHAnsi" w:hAnsiTheme="minorHAnsi" w:cstheme="minorBidi"/>
        </w:rPr>
      </w:pPr>
    </w:p>
    <w:p w14:paraId="13738786" w14:textId="640959A5" w:rsidR="00D508D8" w:rsidRPr="00375B0A" w:rsidRDefault="00375B0A" w:rsidP="00375B0A">
      <w:pPr>
        <w:ind w:left="426" w:hanging="426"/>
        <w:rPr>
          <w:rFonts w:asciiTheme="minorHAnsi" w:hAnsiTheme="minorHAnsi" w:cstheme="minorBidi"/>
        </w:rPr>
      </w:pPr>
      <w:r>
        <w:rPr>
          <w:rFonts w:asciiTheme="minorHAnsi" w:hAnsiTheme="minorHAnsi" w:cstheme="minorBidi"/>
        </w:rPr>
        <w:t>4.</w:t>
      </w:r>
      <w:r>
        <w:rPr>
          <w:rFonts w:asciiTheme="minorHAnsi" w:hAnsiTheme="minorHAnsi" w:cstheme="minorBidi"/>
        </w:rPr>
        <w:tab/>
      </w:r>
      <w:r w:rsidR="619DE48B" w:rsidRPr="00375B0A">
        <w:rPr>
          <w:rFonts w:asciiTheme="minorHAnsi" w:hAnsiTheme="minorHAnsi" w:cstheme="minorBidi"/>
        </w:rPr>
        <w:t>ALSO RECALLING</w:t>
      </w:r>
      <w:r w:rsidR="6B95BFDA" w:rsidRPr="00375B0A">
        <w:rPr>
          <w:rFonts w:asciiTheme="minorHAnsi" w:hAnsiTheme="minorHAnsi" w:cstheme="minorBidi"/>
        </w:rPr>
        <w:t xml:space="preserve"> </w:t>
      </w:r>
      <w:r w:rsidR="43D8313F" w:rsidRPr="00375B0A">
        <w:rPr>
          <w:rFonts w:asciiTheme="minorHAnsi" w:hAnsiTheme="minorHAnsi" w:cstheme="minorBidi"/>
        </w:rPr>
        <w:t xml:space="preserve">that in </w:t>
      </w:r>
      <w:r w:rsidR="6B95BFDA" w:rsidRPr="00375B0A">
        <w:rPr>
          <w:rFonts w:asciiTheme="minorHAnsi" w:hAnsiTheme="minorHAnsi" w:cstheme="minorBidi"/>
        </w:rPr>
        <w:t>Resolution XIII.3</w:t>
      </w:r>
      <w:r w:rsidR="374C0225" w:rsidRPr="00375B0A">
        <w:rPr>
          <w:rFonts w:asciiTheme="minorHAnsi" w:hAnsiTheme="minorHAnsi" w:cstheme="minorBidi"/>
        </w:rPr>
        <w:t xml:space="preserve"> on</w:t>
      </w:r>
      <w:r w:rsidR="0AAC8B3E" w:rsidRPr="00375B0A">
        <w:rPr>
          <w:rFonts w:asciiTheme="minorHAnsi" w:hAnsiTheme="minorHAnsi" w:cstheme="minorBidi"/>
        </w:rPr>
        <w:t xml:space="preserve"> </w:t>
      </w:r>
      <w:r w:rsidR="6B95BFDA" w:rsidRPr="00375B0A">
        <w:rPr>
          <w:rFonts w:asciiTheme="minorHAnsi" w:hAnsiTheme="minorHAnsi" w:cstheme="minorBidi"/>
          <w:i/>
          <w:iCs/>
        </w:rPr>
        <w:t>Governance of the Convention</w:t>
      </w:r>
      <w:r w:rsidR="3BA39551" w:rsidRPr="00375B0A">
        <w:rPr>
          <w:rFonts w:asciiTheme="minorHAnsi" w:hAnsiTheme="minorHAnsi" w:cstheme="minorBidi"/>
        </w:rPr>
        <w:t xml:space="preserve"> </w:t>
      </w:r>
      <w:r w:rsidR="0E929889" w:rsidRPr="00375B0A">
        <w:rPr>
          <w:rFonts w:asciiTheme="minorHAnsi" w:hAnsiTheme="minorHAnsi" w:cstheme="minorBidi"/>
        </w:rPr>
        <w:t>th</w:t>
      </w:r>
      <w:r w:rsidR="56765F2D" w:rsidRPr="00375B0A">
        <w:rPr>
          <w:rFonts w:asciiTheme="minorHAnsi" w:hAnsiTheme="minorHAnsi" w:cstheme="minorBidi"/>
        </w:rPr>
        <w:t xml:space="preserve">e Conference of the Parties </w:t>
      </w:r>
      <w:r w:rsidR="0E929889" w:rsidRPr="00375B0A">
        <w:rPr>
          <w:rFonts w:asciiTheme="minorHAnsi" w:hAnsiTheme="minorHAnsi" w:cstheme="minorBidi"/>
        </w:rPr>
        <w:t xml:space="preserve">established </w:t>
      </w:r>
      <w:r w:rsidR="2A3009AB" w:rsidRPr="00375B0A">
        <w:rPr>
          <w:rFonts w:asciiTheme="minorHAnsi" w:hAnsiTheme="minorHAnsi" w:cstheme="minorBidi"/>
        </w:rPr>
        <w:t>t</w:t>
      </w:r>
      <w:r w:rsidR="0E929889" w:rsidRPr="00375B0A">
        <w:rPr>
          <w:rFonts w:asciiTheme="minorHAnsi" w:hAnsiTheme="minorHAnsi" w:cstheme="minorBidi"/>
        </w:rPr>
        <w:t>he</w:t>
      </w:r>
      <w:r w:rsidR="2F7970CB" w:rsidRPr="00375B0A">
        <w:rPr>
          <w:rFonts w:asciiTheme="minorHAnsi" w:hAnsiTheme="minorHAnsi" w:cstheme="minorBidi"/>
        </w:rPr>
        <w:t xml:space="preserve"> </w:t>
      </w:r>
      <w:r w:rsidR="0E929889" w:rsidRPr="00375B0A">
        <w:rPr>
          <w:rFonts w:asciiTheme="minorHAnsi" w:hAnsiTheme="minorHAnsi" w:cstheme="minorBidi"/>
        </w:rPr>
        <w:t>Effectiveness Working Group to review the governance structure of the Convention</w:t>
      </w:r>
      <w:r w:rsidR="4506F606" w:rsidRPr="00375B0A">
        <w:rPr>
          <w:rFonts w:asciiTheme="minorHAnsi" w:hAnsiTheme="minorHAnsi" w:cstheme="minorBidi"/>
        </w:rPr>
        <w:t xml:space="preserve"> and </w:t>
      </w:r>
      <w:r w:rsidR="329AB2B2" w:rsidRPr="00375B0A">
        <w:rPr>
          <w:rFonts w:asciiTheme="minorHAnsi" w:hAnsiTheme="minorHAnsi" w:cstheme="minorBidi"/>
        </w:rPr>
        <w:t xml:space="preserve">report its </w:t>
      </w:r>
      <w:r w:rsidR="7C477BF0" w:rsidRPr="00375B0A">
        <w:rPr>
          <w:rFonts w:asciiTheme="minorHAnsi" w:hAnsiTheme="minorHAnsi" w:cstheme="minorBidi"/>
        </w:rPr>
        <w:t>final recommendations</w:t>
      </w:r>
      <w:r w:rsidR="70B0635D" w:rsidRPr="00375B0A">
        <w:rPr>
          <w:rFonts w:asciiTheme="minorHAnsi" w:hAnsiTheme="minorHAnsi" w:cstheme="minorBidi"/>
        </w:rPr>
        <w:t>, including a Draft Resolution</w:t>
      </w:r>
      <w:r w:rsidR="54551A8C" w:rsidRPr="00375B0A">
        <w:rPr>
          <w:rFonts w:asciiTheme="minorHAnsi" w:hAnsiTheme="minorHAnsi" w:cstheme="minorBidi"/>
        </w:rPr>
        <w:t>;</w:t>
      </w:r>
    </w:p>
    <w:p w14:paraId="5222DA93" w14:textId="77777777" w:rsidR="00D508D8" w:rsidRPr="00375B0A" w:rsidRDefault="00D508D8" w:rsidP="00375B0A">
      <w:pPr>
        <w:pStyle w:val="ListParagraph"/>
        <w:ind w:left="426" w:hanging="426"/>
        <w:rPr>
          <w:rFonts w:asciiTheme="minorHAnsi" w:hAnsiTheme="minorHAnsi" w:cstheme="minorBidi"/>
        </w:rPr>
      </w:pPr>
    </w:p>
    <w:p w14:paraId="79C2A550" w14:textId="510FF106" w:rsidR="00D508D8" w:rsidRPr="00375B0A" w:rsidRDefault="00375B0A" w:rsidP="00375B0A">
      <w:pPr>
        <w:ind w:left="426" w:hanging="426"/>
        <w:rPr>
          <w:rFonts w:asciiTheme="minorHAnsi" w:hAnsiTheme="minorHAnsi" w:cstheme="minorBidi"/>
        </w:rPr>
      </w:pPr>
      <w:r>
        <w:rPr>
          <w:rFonts w:asciiTheme="minorHAnsi" w:hAnsiTheme="minorHAnsi" w:cstheme="minorBidi"/>
        </w:rPr>
        <w:t>5.</w:t>
      </w:r>
      <w:r>
        <w:rPr>
          <w:rFonts w:asciiTheme="minorHAnsi" w:hAnsiTheme="minorHAnsi" w:cstheme="minorBidi"/>
        </w:rPr>
        <w:tab/>
      </w:r>
      <w:r w:rsidR="5E689B78" w:rsidRPr="00375B0A">
        <w:rPr>
          <w:rFonts w:asciiTheme="minorHAnsi" w:hAnsiTheme="minorHAnsi" w:cstheme="minorBidi"/>
        </w:rPr>
        <w:t>EXPRESSES ITS GRATITUDE to all bodies and working groups of the Convention for the accomplishments and benefits to the Convention realized as a result of their work</w:t>
      </w:r>
      <w:r w:rsidR="376E3953" w:rsidRPr="00375B0A">
        <w:rPr>
          <w:rFonts w:asciiTheme="minorHAnsi" w:hAnsiTheme="minorHAnsi" w:cstheme="minorBidi"/>
        </w:rPr>
        <w:t>;</w:t>
      </w:r>
    </w:p>
    <w:p w14:paraId="3B4CF190" w14:textId="77777777" w:rsidR="00D508D8" w:rsidRPr="00375B0A" w:rsidRDefault="00D508D8" w:rsidP="00375B0A">
      <w:pPr>
        <w:pStyle w:val="ListParagraph"/>
        <w:ind w:left="426" w:hanging="426"/>
        <w:rPr>
          <w:rFonts w:asciiTheme="minorHAnsi" w:eastAsiaTheme="minorEastAsia" w:hAnsiTheme="minorHAnsi" w:cstheme="minorBidi"/>
        </w:rPr>
      </w:pPr>
    </w:p>
    <w:p w14:paraId="66D8A37B" w14:textId="1F9A7FF6" w:rsidR="00D508D8" w:rsidRPr="00375B0A" w:rsidRDefault="00375B0A" w:rsidP="00375B0A">
      <w:pPr>
        <w:ind w:left="426" w:hanging="426"/>
        <w:rPr>
          <w:rStyle w:val="normaltextrun"/>
          <w:rFonts w:asciiTheme="minorHAnsi" w:hAnsiTheme="minorHAnsi" w:cstheme="minorBidi"/>
        </w:rPr>
      </w:pPr>
      <w:r>
        <w:rPr>
          <w:rFonts w:asciiTheme="minorHAnsi" w:eastAsiaTheme="minorEastAsia" w:hAnsiTheme="minorHAnsi" w:cstheme="minorBidi"/>
        </w:rPr>
        <w:t>6.</w:t>
      </w:r>
      <w:r>
        <w:rPr>
          <w:rFonts w:asciiTheme="minorHAnsi" w:eastAsiaTheme="minorEastAsia" w:hAnsiTheme="minorHAnsi" w:cstheme="minorBidi"/>
        </w:rPr>
        <w:tab/>
      </w:r>
      <w:r w:rsidR="1FB83A5D" w:rsidRPr="00375B0A">
        <w:rPr>
          <w:rFonts w:asciiTheme="minorHAnsi" w:eastAsiaTheme="minorEastAsia" w:hAnsiTheme="minorHAnsi" w:cstheme="minorBidi"/>
        </w:rPr>
        <w:t xml:space="preserve">FURTHER </w:t>
      </w:r>
      <w:r w:rsidR="296A6665" w:rsidRPr="00375B0A">
        <w:rPr>
          <w:rStyle w:val="normaltextrun"/>
          <w:rFonts w:asciiTheme="minorHAnsi" w:hAnsiTheme="minorHAnsi" w:cstheme="minorBidi"/>
        </w:rPr>
        <w:t>ACKNOWLEDGING the</w:t>
      </w:r>
      <w:r w:rsidR="20E5E249" w:rsidRPr="00375B0A">
        <w:rPr>
          <w:rStyle w:val="normaltextrun"/>
          <w:rFonts w:asciiTheme="minorHAnsi" w:hAnsiTheme="minorHAnsi" w:cstheme="minorBidi"/>
        </w:rPr>
        <w:t xml:space="preserve"> reports and </w:t>
      </w:r>
      <w:r w:rsidR="4E0F163C" w:rsidRPr="00375B0A">
        <w:rPr>
          <w:rStyle w:val="normaltextrun"/>
          <w:rFonts w:asciiTheme="minorHAnsi" w:hAnsiTheme="minorHAnsi" w:cstheme="minorBidi"/>
        </w:rPr>
        <w:t xml:space="preserve">commissioned </w:t>
      </w:r>
      <w:r w:rsidR="069E21E4" w:rsidRPr="00375B0A">
        <w:rPr>
          <w:rStyle w:val="normaltextrun"/>
          <w:rFonts w:asciiTheme="minorHAnsi" w:hAnsiTheme="minorHAnsi" w:cstheme="minorBidi"/>
        </w:rPr>
        <w:t xml:space="preserve">review </w:t>
      </w:r>
      <w:r w:rsidR="4E0F163C" w:rsidRPr="00375B0A">
        <w:rPr>
          <w:rStyle w:val="normaltextrun"/>
          <w:rFonts w:asciiTheme="minorHAnsi" w:hAnsiTheme="minorHAnsi" w:cstheme="minorBidi"/>
        </w:rPr>
        <w:t>on the governance of</w:t>
      </w:r>
      <w:r w:rsidR="1ED98961" w:rsidRPr="00375B0A">
        <w:rPr>
          <w:rStyle w:val="normaltextrun"/>
          <w:rFonts w:asciiTheme="minorHAnsi" w:hAnsiTheme="minorHAnsi" w:cstheme="minorBidi"/>
        </w:rPr>
        <w:t xml:space="preserve"> </w:t>
      </w:r>
      <w:r w:rsidR="20E5E249" w:rsidRPr="00375B0A">
        <w:rPr>
          <w:rStyle w:val="normaltextrun"/>
          <w:rFonts w:asciiTheme="minorHAnsi" w:hAnsiTheme="minorHAnsi" w:cstheme="minorBidi"/>
        </w:rPr>
        <w:t>the Ramsar</w:t>
      </w:r>
      <w:r w:rsidR="069799F9" w:rsidRPr="00375B0A">
        <w:rPr>
          <w:rStyle w:val="normaltextrun"/>
          <w:rFonts w:asciiTheme="minorHAnsi" w:hAnsiTheme="minorHAnsi" w:cstheme="minorBidi"/>
        </w:rPr>
        <w:t xml:space="preserve"> </w:t>
      </w:r>
      <w:r w:rsidR="20E5E249" w:rsidRPr="00375B0A">
        <w:rPr>
          <w:rStyle w:val="normaltextrun"/>
          <w:rFonts w:asciiTheme="minorHAnsi" w:hAnsiTheme="minorHAnsi" w:cstheme="minorBidi"/>
        </w:rPr>
        <w:t>Convention</w:t>
      </w:r>
      <w:r w:rsidR="38BC285B" w:rsidRPr="00375B0A">
        <w:rPr>
          <w:rStyle w:val="normaltextrun"/>
          <w:rFonts w:asciiTheme="minorHAnsi" w:hAnsiTheme="minorHAnsi" w:cstheme="minorBidi"/>
        </w:rPr>
        <w:t xml:space="preserve"> </w:t>
      </w:r>
      <w:r w:rsidR="5E419350" w:rsidRPr="00375B0A">
        <w:rPr>
          <w:rStyle w:val="normaltextrun"/>
          <w:rFonts w:asciiTheme="minorHAnsi" w:hAnsiTheme="minorHAnsi" w:cstheme="minorBidi"/>
        </w:rPr>
        <w:t>pursuant to Resolution XIII.3</w:t>
      </w:r>
      <w:r w:rsidR="7A2A4BAE" w:rsidRPr="00375B0A">
        <w:rPr>
          <w:rStyle w:val="FootnoteReference"/>
          <w:rFonts w:asciiTheme="minorHAnsi" w:hAnsiTheme="minorHAnsi" w:cstheme="minorBidi"/>
        </w:rPr>
        <w:footnoteReference w:id="2"/>
      </w:r>
      <w:r w:rsidR="4D606BE1" w:rsidRPr="00375B0A">
        <w:rPr>
          <w:rStyle w:val="normaltextrun"/>
          <w:rFonts w:asciiTheme="minorHAnsi" w:hAnsiTheme="minorHAnsi" w:cstheme="minorBidi"/>
        </w:rPr>
        <w:t>;</w:t>
      </w:r>
    </w:p>
    <w:p w14:paraId="20048272" w14:textId="77777777" w:rsidR="00D508D8" w:rsidRPr="00375B0A" w:rsidRDefault="00D508D8" w:rsidP="00375B0A">
      <w:pPr>
        <w:pStyle w:val="ListParagraph"/>
        <w:ind w:left="426" w:hanging="426"/>
        <w:rPr>
          <w:rFonts w:asciiTheme="minorHAnsi" w:hAnsiTheme="minorHAnsi" w:cstheme="minorBidi"/>
        </w:rPr>
      </w:pPr>
    </w:p>
    <w:p w14:paraId="138AC5D0" w14:textId="56B201AE" w:rsidR="00D508D8" w:rsidRPr="00375B0A" w:rsidRDefault="00375B0A" w:rsidP="00375B0A">
      <w:pPr>
        <w:ind w:left="426" w:hanging="426"/>
        <w:rPr>
          <w:rFonts w:asciiTheme="minorHAnsi" w:hAnsiTheme="minorHAnsi" w:cstheme="minorBidi"/>
        </w:rPr>
      </w:pPr>
      <w:r>
        <w:rPr>
          <w:rFonts w:asciiTheme="minorHAnsi" w:hAnsiTheme="minorHAnsi" w:cstheme="minorBidi"/>
        </w:rPr>
        <w:t>7.</w:t>
      </w:r>
      <w:r>
        <w:rPr>
          <w:rFonts w:asciiTheme="minorHAnsi" w:hAnsiTheme="minorHAnsi" w:cstheme="minorBidi"/>
        </w:rPr>
        <w:tab/>
      </w:r>
      <w:r w:rsidR="49ED96D5" w:rsidRPr="00375B0A">
        <w:rPr>
          <w:rFonts w:asciiTheme="minorHAnsi" w:hAnsiTheme="minorHAnsi" w:cstheme="minorBidi"/>
        </w:rPr>
        <w:t>ALSO RECALLING</w:t>
      </w:r>
      <w:r w:rsidR="169C97FD" w:rsidRPr="00375B0A">
        <w:rPr>
          <w:rFonts w:asciiTheme="minorHAnsi" w:hAnsiTheme="minorHAnsi" w:cstheme="minorBidi"/>
        </w:rPr>
        <w:t xml:space="preserve"> </w:t>
      </w:r>
      <w:r w:rsidR="30F5A555" w:rsidRPr="00375B0A">
        <w:rPr>
          <w:rStyle w:val="normaltextrun"/>
          <w:rFonts w:asciiTheme="minorHAnsi" w:hAnsiTheme="minorHAnsi" w:cstheme="minorBidi"/>
          <w:shd w:val="clear" w:color="auto" w:fill="FFFFFF"/>
        </w:rPr>
        <w:t>Resolution XIII.4</w:t>
      </w:r>
      <w:r w:rsidR="30F5A555" w:rsidRPr="00375B0A">
        <w:rPr>
          <w:rStyle w:val="normaltextrun"/>
          <w:rFonts w:asciiTheme="minorHAnsi" w:hAnsiTheme="minorHAnsi" w:cstheme="minorBidi"/>
          <w:bCs/>
          <w:shd w:val="clear" w:color="auto" w:fill="FFFFFF"/>
        </w:rPr>
        <w:t> </w:t>
      </w:r>
      <w:r w:rsidR="09BC0E0D" w:rsidRPr="00375B0A">
        <w:rPr>
          <w:rStyle w:val="normaltextrun"/>
          <w:rFonts w:asciiTheme="minorHAnsi" w:hAnsiTheme="minorHAnsi" w:cstheme="minorBidi"/>
          <w:shd w:val="clear" w:color="auto" w:fill="FFFFFF"/>
        </w:rPr>
        <w:t>on</w:t>
      </w:r>
      <w:r w:rsidR="1386B1EC" w:rsidRPr="00375B0A">
        <w:rPr>
          <w:rStyle w:val="normaltextrun"/>
          <w:rFonts w:asciiTheme="minorHAnsi" w:hAnsiTheme="minorHAnsi" w:cstheme="minorBidi"/>
        </w:rPr>
        <w:t xml:space="preserve"> </w:t>
      </w:r>
      <w:r w:rsidR="30F5A555" w:rsidRPr="00375B0A">
        <w:rPr>
          <w:rStyle w:val="normaltextrun"/>
          <w:rFonts w:asciiTheme="minorHAnsi" w:hAnsiTheme="minorHAnsi" w:cstheme="minorBidi"/>
          <w:shd w:val="clear" w:color="auto" w:fill="FFFFFF"/>
        </w:rPr>
        <w:t>Responsibilities, roles and composition of the Standing Committee and regional categorization of countries under the Convent</w:t>
      </w:r>
      <w:r w:rsidR="37D5B9FE" w:rsidRPr="00375B0A">
        <w:rPr>
          <w:rStyle w:val="normaltextrun"/>
          <w:rFonts w:asciiTheme="minorHAnsi" w:hAnsiTheme="minorHAnsi" w:cstheme="minorBidi"/>
          <w:shd w:val="clear" w:color="auto" w:fill="FFFFFF"/>
        </w:rPr>
        <w:t>ion</w:t>
      </w:r>
      <w:r w:rsidR="18FAB50D" w:rsidRPr="00375B0A">
        <w:rPr>
          <w:rStyle w:val="normaltextrun"/>
          <w:rFonts w:asciiTheme="minorHAnsi" w:hAnsiTheme="minorHAnsi" w:cstheme="minorBidi"/>
          <w:shd w:val="clear" w:color="auto" w:fill="FFFFFF"/>
        </w:rPr>
        <w:t xml:space="preserve">, and </w:t>
      </w:r>
      <w:r w:rsidR="7FFAF0D7" w:rsidRPr="00375B0A">
        <w:rPr>
          <w:rStyle w:val="normaltextrun"/>
          <w:rFonts w:asciiTheme="minorHAnsi" w:hAnsiTheme="minorHAnsi" w:cstheme="minorBidi"/>
          <w:shd w:val="clear" w:color="auto" w:fill="FFFFFF"/>
        </w:rPr>
        <w:t>subsequent S</w:t>
      </w:r>
      <w:r w:rsidR="2455B5C9" w:rsidRPr="00375B0A">
        <w:rPr>
          <w:rStyle w:val="normaltextrun"/>
          <w:rFonts w:asciiTheme="minorHAnsi" w:hAnsiTheme="minorHAnsi" w:cstheme="minorBidi"/>
          <w:shd w:val="clear" w:color="auto" w:fill="FFFFFF"/>
        </w:rPr>
        <w:t>t</w:t>
      </w:r>
      <w:r w:rsidR="7FFAF0D7" w:rsidRPr="00375B0A">
        <w:rPr>
          <w:rStyle w:val="normaltextrun"/>
          <w:rFonts w:asciiTheme="minorHAnsi" w:hAnsiTheme="minorHAnsi" w:cstheme="minorBidi"/>
          <w:shd w:val="clear" w:color="auto" w:fill="FFFFFF"/>
        </w:rPr>
        <w:t>anding Committee Decisions</w:t>
      </w:r>
      <w:r w:rsidR="3CF117FE" w:rsidRPr="00375B0A">
        <w:t xml:space="preserve"> pertaining to the review of all previous Resolutions and decisions</w:t>
      </w:r>
      <w:r w:rsidR="53F7E99E" w:rsidRPr="00375B0A">
        <w:rPr>
          <w:rStyle w:val="FootnoteReference"/>
        </w:rPr>
        <w:footnoteReference w:id="3"/>
      </w:r>
      <w:r w:rsidR="0C0C56B5" w:rsidRPr="00375B0A">
        <w:t>;</w:t>
      </w:r>
      <w:r w:rsidR="3BB19884" w:rsidRPr="00375B0A">
        <w:t xml:space="preserve"> </w:t>
      </w:r>
    </w:p>
    <w:p w14:paraId="4DD3871E" w14:textId="77777777" w:rsidR="00D508D8" w:rsidRPr="00375B0A" w:rsidRDefault="00D508D8" w:rsidP="00375B0A">
      <w:pPr>
        <w:pStyle w:val="ListParagraph"/>
        <w:ind w:left="426" w:hanging="426"/>
      </w:pPr>
    </w:p>
    <w:p w14:paraId="04D9DA29" w14:textId="3AE4826F" w:rsidR="001F6249" w:rsidRPr="00375B0A" w:rsidRDefault="00375B0A" w:rsidP="00375B0A">
      <w:pPr>
        <w:ind w:left="426" w:hanging="426"/>
      </w:pPr>
      <w:r>
        <w:t>8.</w:t>
      </w:r>
      <w:r>
        <w:tab/>
      </w:r>
      <w:r w:rsidR="66D3B601" w:rsidRPr="00375B0A">
        <w:t xml:space="preserve">ACKNOWLEDGING the unique circumstances and challenges </w:t>
      </w:r>
      <w:r w:rsidR="00392067" w:rsidRPr="00375B0A">
        <w:t xml:space="preserve">that </w:t>
      </w:r>
      <w:r w:rsidR="66D3B601" w:rsidRPr="00375B0A">
        <w:t xml:space="preserve">have arisen from the global pandemic, and </w:t>
      </w:r>
      <w:r w:rsidR="00392067" w:rsidRPr="00375B0A">
        <w:t xml:space="preserve">which </w:t>
      </w:r>
      <w:r w:rsidR="66D3B601" w:rsidRPr="00375B0A">
        <w:t xml:space="preserve">have highlighted the importance of effective governance </w:t>
      </w:r>
      <w:r w:rsidR="7A4CF166" w:rsidRPr="00375B0A">
        <w:t>under any circumstances; and</w:t>
      </w:r>
    </w:p>
    <w:p w14:paraId="482D4CF9" w14:textId="1C33DF2D" w:rsidR="1870881A" w:rsidRPr="00375B0A" w:rsidRDefault="1870881A" w:rsidP="00375B0A">
      <w:pPr>
        <w:ind w:left="426" w:hanging="426"/>
      </w:pPr>
    </w:p>
    <w:p w14:paraId="3E3A5F35" w14:textId="745455BE" w:rsidR="695A2FFD" w:rsidRPr="00375B0A" w:rsidRDefault="00375B0A" w:rsidP="00375B0A">
      <w:pPr>
        <w:ind w:left="426" w:hanging="426"/>
        <w:rPr>
          <w:rFonts w:asciiTheme="minorHAnsi" w:eastAsiaTheme="minorEastAsia" w:hAnsiTheme="minorHAnsi" w:cstheme="minorBidi"/>
          <w:u w:val="single"/>
        </w:rPr>
      </w:pPr>
      <w:r>
        <w:rPr>
          <w:rFonts w:asciiTheme="minorHAnsi" w:eastAsiaTheme="minorEastAsia" w:hAnsiTheme="minorHAnsi" w:cstheme="minorBidi"/>
          <w:bCs/>
          <w:u w:val="single"/>
        </w:rPr>
        <w:t>9.</w:t>
      </w:r>
      <w:r>
        <w:rPr>
          <w:rFonts w:asciiTheme="minorHAnsi" w:eastAsiaTheme="minorEastAsia" w:hAnsiTheme="minorHAnsi" w:cstheme="minorBidi"/>
          <w:bCs/>
          <w:u w:val="single"/>
        </w:rPr>
        <w:tab/>
      </w:r>
      <w:r w:rsidR="695A2FFD" w:rsidRPr="00375B0A">
        <w:rPr>
          <w:rFonts w:asciiTheme="minorHAnsi" w:eastAsiaTheme="minorEastAsia" w:hAnsiTheme="minorHAnsi" w:cstheme="minorBidi"/>
          <w:bCs/>
          <w:u w:val="single"/>
        </w:rPr>
        <w:t xml:space="preserve">HIGHLIGHTING the importance of fully transparent and inclusive modalities of work under the Convention. </w:t>
      </w:r>
    </w:p>
    <w:p w14:paraId="7A23A176" w14:textId="1BD64DB3" w:rsidR="00D35961" w:rsidRPr="00375B0A" w:rsidRDefault="00D35961" w:rsidP="00D508D8">
      <w:pPr>
        <w:ind w:left="65" w:right="16"/>
      </w:pPr>
    </w:p>
    <w:p w14:paraId="652A2618" w14:textId="77777777" w:rsidR="009E5C75" w:rsidRPr="00375B0A" w:rsidRDefault="009E5C75" w:rsidP="00D508D8">
      <w:pPr>
        <w:ind w:left="65" w:right="16"/>
        <w:rPr>
          <w:rFonts w:asciiTheme="minorHAnsi" w:hAnsiTheme="minorHAnsi" w:cstheme="minorHAnsi"/>
        </w:rPr>
      </w:pPr>
    </w:p>
    <w:p w14:paraId="7F4738F4" w14:textId="7C55A76E" w:rsidR="00157C5C" w:rsidRPr="00375B0A" w:rsidRDefault="136993CF" w:rsidP="00D508D8">
      <w:pPr>
        <w:ind w:left="66" w:right="16" w:hanging="426"/>
        <w:jc w:val="center"/>
        <w:rPr>
          <w:rFonts w:asciiTheme="minorHAnsi" w:eastAsia="Times New Roman" w:hAnsiTheme="minorHAnsi" w:cstheme="minorBidi"/>
          <w:bCs/>
        </w:rPr>
      </w:pPr>
      <w:r w:rsidRPr="00375B0A">
        <w:rPr>
          <w:rFonts w:asciiTheme="minorHAnsi" w:eastAsia="Times New Roman" w:hAnsiTheme="minorHAnsi" w:cstheme="minorBidi"/>
          <w:bCs/>
        </w:rPr>
        <w:t>THE CONFERENCE OF THE CONTRACTING PARTIES</w:t>
      </w:r>
    </w:p>
    <w:p w14:paraId="20E1B657" w14:textId="54852F15" w:rsidR="1446263D" w:rsidRPr="00375B0A" w:rsidRDefault="1446263D" w:rsidP="00D508D8">
      <w:pPr>
        <w:keepNext/>
        <w:tabs>
          <w:tab w:val="left" w:pos="6195"/>
        </w:tabs>
        <w:ind w:left="65"/>
      </w:pPr>
      <w:bookmarkStart w:id="0" w:name="_GoBack"/>
      <w:bookmarkEnd w:id="0"/>
    </w:p>
    <w:p w14:paraId="52B51028" w14:textId="39FAD295" w:rsidR="00D508D8" w:rsidRPr="00375B0A" w:rsidRDefault="00375B0A" w:rsidP="00375B0A">
      <w:pPr>
        <w:ind w:left="426" w:right="16" w:hanging="426"/>
      </w:pPr>
      <w:r w:rsidRPr="00375B0A">
        <w:rPr>
          <w:rFonts w:asciiTheme="minorHAnsi" w:hAnsiTheme="minorHAnsi" w:cstheme="minorBidi"/>
          <w:u w:val="single"/>
        </w:rPr>
        <w:t>10</w:t>
      </w:r>
      <w:r w:rsidRPr="00375B0A">
        <w:rPr>
          <w:rFonts w:asciiTheme="minorHAnsi" w:hAnsiTheme="minorHAnsi" w:cstheme="minorBidi"/>
          <w:strike/>
        </w:rPr>
        <w:t>9</w:t>
      </w:r>
      <w:r>
        <w:rPr>
          <w:rFonts w:asciiTheme="minorHAnsi" w:hAnsiTheme="minorHAnsi" w:cstheme="minorBidi"/>
        </w:rPr>
        <w:t>.</w:t>
      </w:r>
      <w:r>
        <w:rPr>
          <w:rFonts w:asciiTheme="minorHAnsi" w:hAnsiTheme="minorHAnsi" w:cstheme="minorBidi"/>
        </w:rPr>
        <w:tab/>
      </w:r>
      <w:r w:rsidR="4B1A63A5" w:rsidRPr="00375B0A">
        <w:rPr>
          <w:rFonts w:asciiTheme="minorHAnsi" w:hAnsiTheme="minorHAnsi" w:cstheme="minorBidi"/>
        </w:rPr>
        <w:t>APPRECIATES the work that has already been accomplished in the implementation of Resolution XIII.4</w:t>
      </w:r>
      <w:r w:rsidR="7777D678" w:rsidRPr="00375B0A">
        <w:rPr>
          <w:rFonts w:asciiTheme="minorHAnsi" w:hAnsiTheme="minorHAnsi" w:cstheme="minorBidi"/>
        </w:rPr>
        <w:t xml:space="preserve"> </w:t>
      </w:r>
      <w:r w:rsidR="4B1A63A5" w:rsidRPr="00375B0A">
        <w:rPr>
          <w:rFonts w:asciiTheme="minorHAnsi" w:hAnsiTheme="minorHAnsi" w:cstheme="minorBidi"/>
          <w:lang w:val="en-US"/>
        </w:rPr>
        <w:t xml:space="preserve">to </w:t>
      </w:r>
      <w:r w:rsidR="4B1A63A5" w:rsidRPr="00375B0A">
        <w:t>retire outdated Resolutions and decisions</w:t>
      </w:r>
      <w:r w:rsidR="087804F5" w:rsidRPr="00375B0A">
        <w:t>,</w:t>
      </w:r>
      <w:r w:rsidR="4B1A63A5" w:rsidRPr="00375B0A">
        <w:t xml:space="preserve"> and to establish a practice for the Convention to retire outdated Resolutions and decisions automatically when they are superseded by new ones</w:t>
      </w:r>
      <w:r w:rsidR="4F185CF1" w:rsidRPr="00375B0A">
        <w:t xml:space="preserve"> and</w:t>
      </w:r>
      <w:r w:rsidR="4B1A63A5" w:rsidRPr="00375B0A">
        <w:rPr>
          <w:sz w:val="20"/>
          <w:szCs w:val="20"/>
        </w:rPr>
        <w:t xml:space="preserve"> </w:t>
      </w:r>
      <w:r w:rsidR="0CD0EAFD" w:rsidRPr="00375B0A">
        <w:t>ENCOURAGES the Secretariat to provide administrative support to parties, at their request, in preparing draft resolutions so as to</w:t>
      </w:r>
      <w:r w:rsidR="56EB3D61" w:rsidRPr="00375B0A">
        <w:t xml:space="preserve"> provide transparent</w:t>
      </w:r>
      <w:r w:rsidR="0674607B" w:rsidRPr="00375B0A">
        <w:t xml:space="preserve"> </w:t>
      </w:r>
      <w:r w:rsidR="619589DA" w:rsidRPr="00375B0A">
        <w:t xml:space="preserve">and timely </w:t>
      </w:r>
      <w:r w:rsidR="0674607B" w:rsidRPr="00375B0A">
        <w:lastRenderedPageBreak/>
        <w:t>advice regarding the</w:t>
      </w:r>
      <w:r w:rsidR="56EB3D61" w:rsidRPr="00375B0A">
        <w:t xml:space="preserve"> cost of implementing proposed draft resolutions,</w:t>
      </w:r>
      <w:r w:rsidR="731EAE68" w:rsidRPr="00375B0A">
        <w:t xml:space="preserve"> and</w:t>
      </w:r>
      <w:r w:rsidR="0CD0EAFD" w:rsidRPr="00375B0A">
        <w:t xml:space="preserve"> improve cross-references, avoid duplication and support consolidation of draft resolutions going forward</w:t>
      </w:r>
      <w:r w:rsidR="5A0B1D53" w:rsidRPr="00375B0A">
        <w:t>s</w:t>
      </w:r>
      <w:r w:rsidR="038DC005" w:rsidRPr="00375B0A">
        <w:t>;</w:t>
      </w:r>
    </w:p>
    <w:p w14:paraId="4A3F3335" w14:textId="77777777" w:rsidR="00D508D8" w:rsidRPr="00375B0A" w:rsidRDefault="00D508D8" w:rsidP="00375B0A">
      <w:pPr>
        <w:pStyle w:val="ListParagraph"/>
        <w:ind w:left="426" w:right="16" w:hanging="426"/>
      </w:pPr>
    </w:p>
    <w:p w14:paraId="62C7B6ED" w14:textId="39E320D3" w:rsidR="00D508D8" w:rsidRPr="00375B0A" w:rsidRDefault="00375B0A" w:rsidP="00375B0A">
      <w:pPr>
        <w:ind w:left="426" w:right="16" w:hanging="426"/>
      </w:pPr>
      <w:r w:rsidRPr="00375B0A">
        <w:rPr>
          <w:rFonts w:asciiTheme="minorHAnsi" w:eastAsia="Times New Roman" w:hAnsiTheme="minorHAnsi" w:cstheme="minorBidi"/>
          <w:u w:val="single"/>
        </w:rPr>
        <w:t>11</w:t>
      </w:r>
      <w:r w:rsidRPr="00375B0A">
        <w:rPr>
          <w:rFonts w:asciiTheme="minorHAnsi" w:eastAsia="Times New Roman" w:hAnsiTheme="minorHAnsi" w:cstheme="minorBidi"/>
          <w:strike/>
        </w:rPr>
        <w:t>10</w:t>
      </w:r>
      <w:r>
        <w:rPr>
          <w:rFonts w:asciiTheme="minorHAnsi" w:eastAsia="Times New Roman" w:hAnsiTheme="minorHAnsi" w:cstheme="minorBidi"/>
        </w:rPr>
        <w:t>.</w:t>
      </w:r>
      <w:r>
        <w:rPr>
          <w:rFonts w:asciiTheme="minorHAnsi" w:eastAsia="Times New Roman" w:hAnsiTheme="minorHAnsi" w:cstheme="minorBidi"/>
        </w:rPr>
        <w:tab/>
      </w:r>
      <w:r w:rsidR="695A2FFD" w:rsidRPr="00375B0A">
        <w:rPr>
          <w:rFonts w:asciiTheme="minorHAnsi" w:eastAsia="Times New Roman" w:hAnsiTheme="minorHAnsi" w:cstheme="minorBidi"/>
        </w:rPr>
        <w:t xml:space="preserve">FURTHER INSTRUCTS the Secretariat to </w:t>
      </w:r>
      <w:r w:rsidR="4F4016C9" w:rsidRPr="00375B0A">
        <w:rPr>
          <w:rFonts w:asciiTheme="minorHAnsi" w:eastAsia="Times New Roman" w:hAnsiTheme="minorHAnsi" w:cstheme="minorBidi"/>
        </w:rPr>
        <w:t xml:space="preserve">improve its </w:t>
      </w:r>
      <w:r w:rsidR="695A2FFD" w:rsidRPr="00375B0A">
        <w:rPr>
          <w:rFonts w:asciiTheme="minorHAnsi" w:eastAsia="Times New Roman" w:hAnsiTheme="minorHAnsi" w:cstheme="minorBidi"/>
        </w:rPr>
        <w:t>communications approach towards Contracting Parties, including</w:t>
      </w:r>
      <w:r w:rsidR="79806939" w:rsidRPr="00375B0A">
        <w:rPr>
          <w:rFonts w:asciiTheme="minorHAnsi" w:eastAsia="Times New Roman" w:hAnsiTheme="minorHAnsi" w:cstheme="minorBidi"/>
        </w:rPr>
        <w:t xml:space="preserve"> making </w:t>
      </w:r>
      <w:r w:rsidR="695A2FFD" w:rsidRPr="00375B0A">
        <w:rPr>
          <w:rFonts w:asciiTheme="minorHAnsi" w:eastAsia="Times New Roman" w:hAnsiTheme="minorHAnsi" w:cstheme="minorBidi"/>
        </w:rPr>
        <w:t xml:space="preserve">recommendations and </w:t>
      </w:r>
      <w:r w:rsidR="60662E22" w:rsidRPr="00375B0A">
        <w:rPr>
          <w:rFonts w:asciiTheme="minorHAnsi" w:eastAsia="Times New Roman" w:hAnsiTheme="minorHAnsi" w:cstheme="minorBidi"/>
        </w:rPr>
        <w:t xml:space="preserve">any </w:t>
      </w:r>
      <w:r w:rsidR="695A2FFD" w:rsidRPr="00375B0A">
        <w:rPr>
          <w:rFonts w:asciiTheme="minorHAnsi" w:eastAsia="Times New Roman" w:hAnsiTheme="minorHAnsi" w:cstheme="minorBidi"/>
        </w:rPr>
        <w:t>cost assessments</w:t>
      </w:r>
      <w:r w:rsidR="488313DD" w:rsidRPr="00375B0A">
        <w:rPr>
          <w:rFonts w:asciiTheme="minorHAnsi" w:eastAsia="Times New Roman" w:hAnsiTheme="minorHAnsi" w:cstheme="minorBidi"/>
        </w:rPr>
        <w:t xml:space="preserve"> to that end</w:t>
      </w:r>
      <w:r w:rsidR="695A2FFD" w:rsidRPr="00375B0A">
        <w:rPr>
          <w:rFonts w:asciiTheme="minorHAnsi" w:eastAsia="Times New Roman" w:hAnsiTheme="minorHAnsi" w:cstheme="minorBidi"/>
        </w:rPr>
        <w:t>,</w:t>
      </w:r>
      <w:r w:rsidR="695A2FFD" w:rsidRPr="00375B0A">
        <w:rPr>
          <w:rFonts w:cs="Calibri"/>
        </w:rPr>
        <w:t xml:space="preserve"> </w:t>
      </w:r>
      <w:r w:rsidR="695A2FFD" w:rsidRPr="00375B0A">
        <w:rPr>
          <w:rFonts w:asciiTheme="minorHAnsi" w:eastAsia="Times New Roman" w:hAnsiTheme="minorHAnsi" w:cstheme="minorBidi"/>
        </w:rPr>
        <w:t xml:space="preserve">to continue strengthening capacity building tools such as virtual workshops and training materials, in order to enhance support to Contracting Parties; and submit an updated Strategy for Parties to consider at </w:t>
      </w:r>
      <w:r w:rsidR="5DB3B617" w:rsidRPr="00375B0A">
        <w:rPr>
          <w:rFonts w:asciiTheme="minorHAnsi" w:eastAsia="Times New Roman" w:hAnsiTheme="minorHAnsi" w:cstheme="minorBidi"/>
        </w:rPr>
        <w:t>SC63</w:t>
      </w:r>
      <w:r w:rsidR="695A2FFD" w:rsidRPr="00375B0A">
        <w:rPr>
          <w:rFonts w:asciiTheme="minorHAnsi" w:eastAsia="Times New Roman" w:hAnsiTheme="minorHAnsi" w:cstheme="minorBidi"/>
        </w:rPr>
        <w:t xml:space="preserve">; </w:t>
      </w:r>
    </w:p>
    <w:p w14:paraId="22C1878D" w14:textId="77777777" w:rsidR="00D508D8" w:rsidRPr="00375B0A" w:rsidRDefault="00D508D8" w:rsidP="00375B0A">
      <w:pPr>
        <w:pStyle w:val="ListParagraph"/>
        <w:ind w:left="426" w:hanging="426"/>
        <w:rPr>
          <w:rFonts w:asciiTheme="minorHAnsi" w:eastAsiaTheme="minorEastAsia" w:hAnsiTheme="minorHAnsi" w:cstheme="minorBidi"/>
        </w:rPr>
      </w:pPr>
    </w:p>
    <w:p w14:paraId="6E2E9D28" w14:textId="3E736D27" w:rsidR="00D508D8" w:rsidRPr="00375B0A" w:rsidRDefault="00375B0A" w:rsidP="00375B0A">
      <w:pPr>
        <w:ind w:left="426" w:right="16" w:hanging="426"/>
        <w:rPr>
          <w:rFonts w:asciiTheme="minorHAnsi" w:eastAsiaTheme="minorEastAsia" w:hAnsiTheme="minorHAnsi" w:cstheme="minorBidi"/>
        </w:rPr>
      </w:pPr>
      <w:r w:rsidRPr="00375B0A">
        <w:rPr>
          <w:rFonts w:asciiTheme="minorHAnsi" w:eastAsiaTheme="minorEastAsia" w:hAnsiTheme="minorHAnsi" w:cstheme="minorBidi"/>
          <w:u w:val="single"/>
        </w:rPr>
        <w:t>12</w:t>
      </w:r>
      <w:r w:rsidRPr="00375B0A">
        <w:rPr>
          <w:rFonts w:asciiTheme="minorHAnsi" w:eastAsiaTheme="minorEastAsia" w:hAnsiTheme="minorHAnsi" w:cstheme="minorBidi"/>
          <w:strike/>
        </w:rPr>
        <w:t>11</w:t>
      </w:r>
      <w:r>
        <w:rPr>
          <w:rFonts w:asciiTheme="minorHAnsi" w:eastAsiaTheme="minorEastAsia" w:hAnsiTheme="minorHAnsi" w:cstheme="minorBidi"/>
        </w:rPr>
        <w:t>.</w:t>
      </w:r>
      <w:r>
        <w:rPr>
          <w:rFonts w:asciiTheme="minorHAnsi" w:eastAsiaTheme="minorEastAsia" w:hAnsiTheme="minorHAnsi" w:cstheme="minorBidi"/>
        </w:rPr>
        <w:tab/>
      </w:r>
      <w:r w:rsidR="695A2FFD" w:rsidRPr="00375B0A">
        <w:rPr>
          <w:rFonts w:asciiTheme="minorHAnsi" w:eastAsiaTheme="minorEastAsia" w:hAnsiTheme="minorHAnsi" w:cstheme="minorBidi"/>
        </w:rPr>
        <w:t xml:space="preserve">INSTRUCTS the Secretariat to </w:t>
      </w:r>
      <w:r w:rsidR="695A2FFD" w:rsidRPr="00375B0A">
        <w:rPr>
          <w:rFonts w:asciiTheme="minorHAnsi" w:eastAsiaTheme="minorEastAsia" w:hAnsiTheme="minorHAnsi" w:cstheme="minorBidi"/>
          <w:bCs/>
          <w:strike/>
        </w:rPr>
        <w:t>explore</w:t>
      </w:r>
      <w:r w:rsidR="695A2FFD" w:rsidRPr="00375B0A">
        <w:rPr>
          <w:rFonts w:asciiTheme="minorHAnsi" w:eastAsiaTheme="minorEastAsia" w:hAnsiTheme="minorHAnsi" w:cstheme="minorBidi"/>
          <w:bCs/>
        </w:rPr>
        <w:t xml:space="preserve"> </w:t>
      </w:r>
      <w:r w:rsidR="695A2FFD" w:rsidRPr="00375B0A">
        <w:rPr>
          <w:rFonts w:asciiTheme="minorHAnsi" w:eastAsiaTheme="minorEastAsia" w:hAnsiTheme="minorHAnsi" w:cstheme="minorBidi"/>
          <w:bCs/>
          <w:u w:val="single"/>
        </w:rPr>
        <w:t>propose</w:t>
      </w:r>
      <w:r w:rsidR="695A2FFD" w:rsidRPr="00375B0A">
        <w:rPr>
          <w:rFonts w:asciiTheme="minorHAnsi" w:eastAsiaTheme="minorEastAsia" w:hAnsiTheme="minorHAnsi" w:cstheme="minorBidi"/>
          <w:bCs/>
        </w:rPr>
        <w:t xml:space="preserve"> </w:t>
      </w:r>
      <w:r w:rsidR="695A2FFD" w:rsidRPr="00375B0A">
        <w:rPr>
          <w:rFonts w:asciiTheme="minorHAnsi" w:eastAsiaTheme="minorEastAsia" w:hAnsiTheme="minorHAnsi" w:cstheme="minorBidi"/>
        </w:rPr>
        <w:t>approaches, including possible online systems</w:t>
      </w:r>
      <w:r w:rsidR="7D5A72B5" w:rsidRPr="00375B0A">
        <w:rPr>
          <w:rFonts w:asciiTheme="minorHAnsi" w:eastAsiaTheme="minorEastAsia" w:hAnsiTheme="minorHAnsi" w:cstheme="minorBidi"/>
        </w:rPr>
        <w:t>,</w:t>
      </w:r>
      <w:r w:rsidR="29E71BFB" w:rsidRPr="00375B0A">
        <w:rPr>
          <w:rFonts w:asciiTheme="minorHAnsi" w:eastAsiaTheme="minorEastAsia" w:hAnsiTheme="minorHAnsi" w:cstheme="minorBidi"/>
        </w:rPr>
        <w:t xml:space="preserve"> </w:t>
      </w:r>
      <w:r w:rsidR="0ABA8806" w:rsidRPr="00375B0A">
        <w:rPr>
          <w:rFonts w:asciiTheme="minorHAnsi" w:eastAsiaTheme="minorEastAsia" w:hAnsiTheme="minorHAnsi" w:cstheme="minorBidi"/>
        </w:rPr>
        <w:t xml:space="preserve">and </w:t>
      </w:r>
      <w:r w:rsidR="29E71BFB" w:rsidRPr="00375B0A">
        <w:rPr>
          <w:rFonts w:asciiTheme="minorHAnsi" w:eastAsiaTheme="minorEastAsia" w:hAnsiTheme="minorHAnsi" w:cstheme="minorBidi"/>
        </w:rPr>
        <w:t>in</w:t>
      </w:r>
      <w:r w:rsidR="1858A16E" w:rsidRPr="00375B0A">
        <w:rPr>
          <w:rFonts w:asciiTheme="minorHAnsi" w:eastAsiaTheme="minorEastAsia" w:hAnsiTheme="minorHAnsi" w:cstheme="minorBidi"/>
        </w:rPr>
        <w:t xml:space="preserve"> particular</w:t>
      </w:r>
      <w:r w:rsidR="37B11013" w:rsidRPr="00375B0A">
        <w:rPr>
          <w:rFonts w:asciiTheme="minorHAnsi" w:eastAsiaTheme="minorEastAsia" w:hAnsiTheme="minorHAnsi" w:cstheme="minorBidi"/>
        </w:rPr>
        <w:t>,</w:t>
      </w:r>
      <w:r w:rsidR="1858A16E" w:rsidRPr="00375B0A">
        <w:rPr>
          <w:rFonts w:asciiTheme="minorHAnsi" w:eastAsiaTheme="minorEastAsia" w:hAnsiTheme="minorHAnsi" w:cstheme="minorBidi"/>
        </w:rPr>
        <w:t xml:space="preserve"> </w:t>
      </w:r>
      <w:r w:rsidR="29E71BFB" w:rsidRPr="00375B0A">
        <w:rPr>
          <w:rFonts w:asciiTheme="minorHAnsi" w:eastAsiaTheme="minorEastAsia" w:hAnsiTheme="minorHAnsi" w:cstheme="minorBidi"/>
        </w:rPr>
        <w:t xml:space="preserve">a closed </w:t>
      </w:r>
      <w:r w:rsidR="77780E73" w:rsidRPr="00375B0A">
        <w:rPr>
          <w:rFonts w:asciiTheme="minorHAnsi" w:eastAsiaTheme="minorEastAsia" w:hAnsiTheme="minorHAnsi" w:cstheme="minorBidi"/>
        </w:rPr>
        <w:t xml:space="preserve">members’ </w:t>
      </w:r>
      <w:r w:rsidR="29E71BFB" w:rsidRPr="00375B0A">
        <w:rPr>
          <w:rFonts w:asciiTheme="minorHAnsi" w:eastAsiaTheme="minorEastAsia" w:hAnsiTheme="minorHAnsi" w:cstheme="minorBidi"/>
        </w:rPr>
        <w:t>portal</w:t>
      </w:r>
      <w:r w:rsidR="2C8A2E9C" w:rsidRPr="00375B0A">
        <w:rPr>
          <w:rFonts w:asciiTheme="minorHAnsi" w:eastAsiaTheme="minorEastAsia" w:hAnsiTheme="minorHAnsi" w:cstheme="minorBidi"/>
        </w:rPr>
        <w:t>,</w:t>
      </w:r>
      <w:r w:rsidR="34A7B441" w:rsidRPr="00375B0A">
        <w:rPr>
          <w:rFonts w:asciiTheme="minorHAnsi" w:eastAsiaTheme="minorEastAsia" w:hAnsiTheme="minorHAnsi" w:cstheme="minorBidi"/>
        </w:rPr>
        <w:t xml:space="preserve"> </w:t>
      </w:r>
      <w:r w:rsidR="13B75B23" w:rsidRPr="00375B0A">
        <w:rPr>
          <w:rFonts w:asciiTheme="minorHAnsi" w:eastAsiaTheme="minorEastAsia" w:hAnsiTheme="minorHAnsi" w:cstheme="minorBidi"/>
        </w:rPr>
        <w:t xml:space="preserve">continuously </w:t>
      </w:r>
      <w:r w:rsidR="0F3BD56D" w:rsidRPr="00375B0A">
        <w:rPr>
          <w:rFonts w:asciiTheme="minorHAnsi" w:eastAsiaTheme="minorEastAsia" w:hAnsiTheme="minorHAnsi" w:cstheme="minorBidi"/>
        </w:rPr>
        <w:t>updated member address lists</w:t>
      </w:r>
      <w:r w:rsidR="2D3C71DD" w:rsidRPr="00375B0A">
        <w:rPr>
          <w:rFonts w:asciiTheme="minorHAnsi" w:eastAsiaTheme="minorEastAsia" w:hAnsiTheme="minorHAnsi" w:cstheme="minorBidi"/>
        </w:rPr>
        <w:t>,</w:t>
      </w:r>
      <w:r w:rsidR="680CE761" w:rsidRPr="00375B0A">
        <w:rPr>
          <w:rFonts w:asciiTheme="minorHAnsi" w:eastAsiaTheme="minorEastAsia" w:hAnsiTheme="minorHAnsi" w:cstheme="minorBidi"/>
        </w:rPr>
        <w:t xml:space="preserve"> and </w:t>
      </w:r>
      <w:r w:rsidR="03572A52" w:rsidRPr="00375B0A">
        <w:rPr>
          <w:rFonts w:asciiTheme="minorHAnsi" w:eastAsiaTheme="minorEastAsia" w:hAnsiTheme="minorHAnsi" w:cstheme="minorBidi"/>
        </w:rPr>
        <w:t>further improve</w:t>
      </w:r>
      <w:r w:rsidR="7EA2CA9C" w:rsidRPr="00375B0A">
        <w:rPr>
          <w:rFonts w:asciiTheme="minorHAnsi" w:eastAsiaTheme="minorEastAsia" w:hAnsiTheme="minorHAnsi" w:cstheme="minorBidi"/>
        </w:rPr>
        <w:t>d</w:t>
      </w:r>
      <w:r w:rsidR="3EF255D5" w:rsidRPr="00375B0A">
        <w:rPr>
          <w:rFonts w:asciiTheme="minorHAnsi" w:eastAsiaTheme="minorEastAsia" w:hAnsiTheme="minorHAnsi" w:cstheme="minorBidi"/>
        </w:rPr>
        <w:t xml:space="preserve"> access to online documents</w:t>
      </w:r>
      <w:r w:rsidR="695A2FFD" w:rsidRPr="00375B0A">
        <w:rPr>
          <w:rFonts w:asciiTheme="minorHAnsi" w:eastAsiaTheme="minorEastAsia" w:hAnsiTheme="minorHAnsi" w:cstheme="minorBidi"/>
        </w:rPr>
        <w:t>, that would enhance</w:t>
      </w:r>
      <w:r w:rsidR="4A158F97" w:rsidRPr="00375B0A">
        <w:rPr>
          <w:rFonts w:asciiTheme="minorHAnsi" w:eastAsiaTheme="minorEastAsia" w:hAnsiTheme="minorHAnsi" w:cstheme="minorBidi"/>
        </w:rPr>
        <w:t xml:space="preserve"> </w:t>
      </w:r>
      <w:r w:rsidR="695A2FFD" w:rsidRPr="00375B0A">
        <w:rPr>
          <w:rFonts w:asciiTheme="minorHAnsi" w:eastAsiaTheme="minorEastAsia" w:hAnsiTheme="minorHAnsi" w:cstheme="minorBidi"/>
        </w:rPr>
        <w:t xml:space="preserve">collaboration between Contracting Parties </w:t>
      </w:r>
      <w:r w:rsidR="695A2FFD" w:rsidRPr="00375B0A">
        <w:rPr>
          <w:rFonts w:asciiTheme="minorHAnsi" w:eastAsiaTheme="minorEastAsia" w:hAnsiTheme="minorHAnsi" w:cstheme="minorBidi"/>
          <w:bCs/>
          <w:u w:val="single"/>
        </w:rPr>
        <w:t>intersessionally,</w:t>
      </w:r>
      <w:r w:rsidR="695A2FFD" w:rsidRPr="00375B0A">
        <w:rPr>
          <w:rFonts w:asciiTheme="minorHAnsi" w:eastAsiaTheme="minorEastAsia" w:hAnsiTheme="minorHAnsi" w:cstheme="minorBidi"/>
          <w:bCs/>
        </w:rPr>
        <w:t xml:space="preserve"> </w:t>
      </w:r>
      <w:r w:rsidR="79A88B9B" w:rsidRPr="00375B0A">
        <w:rPr>
          <w:rFonts w:asciiTheme="minorHAnsi" w:eastAsiaTheme="minorEastAsia" w:hAnsiTheme="minorHAnsi" w:cstheme="minorBidi"/>
        </w:rPr>
        <w:t>including, but not limited to</w:t>
      </w:r>
      <w:r w:rsidR="2C047627" w:rsidRPr="00375B0A">
        <w:rPr>
          <w:rFonts w:asciiTheme="minorHAnsi" w:eastAsiaTheme="minorEastAsia" w:hAnsiTheme="minorHAnsi" w:cstheme="minorBidi"/>
        </w:rPr>
        <w:t>,</w:t>
      </w:r>
      <w:r w:rsidR="1D98567B" w:rsidRPr="00375B0A">
        <w:rPr>
          <w:rFonts w:asciiTheme="minorHAnsi" w:eastAsiaTheme="minorEastAsia" w:hAnsiTheme="minorHAnsi" w:cstheme="minorBidi"/>
        </w:rPr>
        <w:t xml:space="preserve"> </w:t>
      </w:r>
      <w:r w:rsidR="1DBAFD29" w:rsidRPr="00375B0A">
        <w:rPr>
          <w:rFonts w:asciiTheme="minorHAnsi" w:eastAsiaTheme="minorEastAsia" w:hAnsiTheme="minorHAnsi" w:cstheme="minorBidi"/>
        </w:rPr>
        <w:t>in working groups</w:t>
      </w:r>
      <w:r w:rsidR="35B0FCD6" w:rsidRPr="00375B0A">
        <w:rPr>
          <w:rFonts w:asciiTheme="minorHAnsi" w:eastAsiaTheme="minorEastAsia" w:hAnsiTheme="minorHAnsi" w:cstheme="minorBidi"/>
        </w:rPr>
        <w:t xml:space="preserve">, </w:t>
      </w:r>
      <w:r w:rsidR="1DBAFD29" w:rsidRPr="00375B0A">
        <w:rPr>
          <w:rFonts w:asciiTheme="minorHAnsi" w:eastAsiaTheme="minorEastAsia" w:hAnsiTheme="minorHAnsi" w:cstheme="minorBidi"/>
        </w:rPr>
        <w:t>and</w:t>
      </w:r>
      <w:r w:rsidR="0B4DEADA" w:rsidRPr="00375B0A">
        <w:rPr>
          <w:rFonts w:asciiTheme="minorHAnsi" w:eastAsiaTheme="minorEastAsia" w:hAnsiTheme="minorHAnsi" w:cstheme="minorBidi"/>
        </w:rPr>
        <w:t xml:space="preserve"> </w:t>
      </w:r>
      <w:r w:rsidR="695A2FFD" w:rsidRPr="00375B0A">
        <w:rPr>
          <w:rFonts w:asciiTheme="minorHAnsi" w:eastAsiaTheme="minorEastAsia" w:hAnsiTheme="minorHAnsi" w:cstheme="minorBidi"/>
        </w:rPr>
        <w:t>in the preparation of draft resolutions by allowing Parties to submit and provide comments on draft resolutions</w:t>
      </w:r>
      <w:r w:rsidR="695A2FFD" w:rsidRPr="00375B0A">
        <w:rPr>
          <w:rFonts w:asciiTheme="minorHAnsi" w:eastAsiaTheme="minorEastAsia" w:hAnsiTheme="minorHAnsi" w:cstheme="minorBidi"/>
          <w:bCs/>
        </w:rPr>
        <w:t>.</w:t>
      </w:r>
      <w:r w:rsidR="00982F07">
        <w:rPr>
          <w:rFonts w:asciiTheme="minorHAnsi" w:eastAsiaTheme="minorEastAsia" w:hAnsiTheme="minorHAnsi" w:cstheme="minorBidi"/>
        </w:rPr>
        <w:t xml:space="preserve"> </w:t>
      </w:r>
      <w:r w:rsidR="695A2FFD" w:rsidRPr="00375B0A">
        <w:rPr>
          <w:rFonts w:asciiTheme="minorHAnsi" w:eastAsiaTheme="minorEastAsia" w:hAnsiTheme="minorHAnsi" w:cstheme="minorBidi"/>
        </w:rPr>
        <w:t xml:space="preserve">The Secretariat is </w:t>
      </w:r>
      <w:r w:rsidR="695A2FFD" w:rsidRPr="00375B0A">
        <w:rPr>
          <w:rFonts w:asciiTheme="minorHAnsi" w:eastAsiaTheme="minorEastAsia" w:hAnsiTheme="minorHAnsi" w:cstheme="minorBidi"/>
          <w:bCs/>
          <w:strike/>
        </w:rPr>
        <w:t>requested</w:t>
      </w:r>
      <w:r w:rsidR="695A2FFD" w:rsidRPr="00375B0A">
        <w:rPr>
          <w:rFonts w:asciiTheme="minorHAnsi" w:eastAsiaTheme="minorEastAsia" w:hAnsiTheme="minorHAnsi" w:cstheme="minorBidi"/>
          <w:bCs/>
        </w:rPr>
        <w:t xml:space="preserve"> </w:t>
      </w:r>
      <w:r w:rsidR="695A2FFD" w:rsidRPr="00375B0A">
        <w:rPr>
          <w:rFonts w:asciiTheme="minorHAnsi" w:eastAsiaTheme="minorEastAsia" w:hAnsiTheme="minorHAnsi" w:cstheme="minorBidi"/>
          <w:bCs/>
          <w:u w:val="single"/>
        </w:rPr>
        <w:t>instructed</w:t>
      </w:r>
      <w:r w:rsidR="695A2FFD" w:rsidRPr="00375B0A">
        <w:rPr>
          <w:rFonts w:asciiTheme="minorHAnsi" w:eastAsiaTheme="minorEastAsia" w:hAnsiTheme="minorHAnsi" w:cstheme="minorBidi"/>
          <w:bCs/>
        </w:rPr>
        <w:t xml:space="preserve"> </w:t>
      </w:r>
      <w:r w:rsidR="695A2FFD" w:rsidRPr="00375B0A">
        <w:rPr>
          <w:rFonts w:asciiTheme="minorHAnsi" w:eastAsiaTheme="minorEastAsia" w:hAnsiTheme="minorHAnsi" w:cstheme="minorBidi"/>
        </w:rPr>
        <w:t>to</w:t>
      </w:r>
      <w:r w:rsidR="68176DA8" w:rsidRPr="00375B0A">
        <w:rPr>
          <w:rFonts w:asciiTheme="minorHAnsi" w:eastAsiaTheme="minorEastAsia" w:hAnsiTheme="minorHAnsi" w:cstheme="minorBidi"/>
        </w:rPr>
        <w:t xml:space="preserve"> </w:t>
      </w:r>
      <w:r w:rsidR="695A2FFD" w:rsidRPr="00375B0A">
        <w:rPr>
          <w:rFonts w:asciiTheme="minorHAnsi" w:eastAsiaTheme="minorEastAsia" w:hAnsiTheme="minorHAnsi" w:cstheme="minorBidi"/>
        </w:rPr>
        <w:t xml:space="preserve">report its </w:t>
      </w:r>
      <w:r w:rsidR="695A2FFD" w:rsidRPr="00375B0A">
        <w:rPr>
          <w:rFonts w:asciiTheme="minorHAnsi" w:eastAsiaTheme="minorEastAsia" w:hAnsiTheme="minorHAnsi" w:cstheme="minorBidi"/>
          <w:bCs/>
          <w:strike/>
        </w:rPr>
        <w:t>findings</w:t>
      </w:r>
      <w:r w:rsidR="695A2FFD" w:rsidRPr="00375B0A">
        <w:rPr>
          <w:rFonts w:asciiTheme="minorHAnsi" w:eastAsiaTheme="minorEastAsia" w:hAnsiTheme="minorHAnsi" w:cstheme="minorBidi"/>
          <w:bCs/>
        </w:rPr>
        <w:t xml:space="preserve"> </w:t>
      </w:r>
      <w:r w:rsidR="695A2FFD" w:rsidRPr="00375B0A">
        <w:rPr>
          <w:rFonts w:asciiTheme="minorHAnsi" w:eastAsiaTheme="minorEastAsia" w:hAnsiTheme="minorHAnsi" w:cstheme="minorBidi"/>
          <w:bCs/>
          <w:u w:val="single"/>
        </w:rPr>
        <w:t>proposals</w:t>
      </w:r>
      <w:r w:rsidR="695A2FFD" w:rsidRPr="00375B0A">
        <w:rPr>
          <w:rFonts w:asciiTheme="minorHAnsi" w:eastAsiaTheme="minorEastAsia" w:hAnsiTheme="minorHAnsi" w:cstheme="minorBidi"/>
          <w:bCs/>
        </w:rPr>
        <w:t xml:space="preserve"> </w:t>
      </w:r>
      <w:r w:rsidR="695A2FFD" w:rsidRPr="00375B0A">
        <w:rPr>
          <w:rFonts w:asciiTheme="minorHAnsi" w:eastAsiaTheme="minorEastAsia" w:hAnsiTheme="minorHAnsi" w:cstheme="minorBidi"/>
        </w:rPr>
        <w:t xml:space="preserve">about such technologies, including the costs </w:t>
      </w:r>
      <w:r w:rsidR="695A2FFD" w:rsidRPr="00375B0A">
        <w:rPr>
          <w:rFonts w:asciiTheme="minorHAnsi" w:eastAsiaTheme="minorEastAsia" w:hAnsiTheme="minorHAnsi" w:cstheme="minorBidi"/>
          <w:bCs/>
          <w:u w:val="single"/>
        </w:rPr>
        <w:t>and benefits</w:t>
      </w:r>
      <w:r w:rsidR="695A2FFD" w:rsidRPr="00375B0A">
        <w:rPr>
          <w:rFonts w:asciiTheme="minorHAnsi" w:eastAsiaTheme="minorEastAsia" w:hAnsiTheme="minorHAnsi" w:cstheme="minorBidi"/>
          <w:bCs/>
        </w:rPr>
        <w:t xml:space="preserve"> </w:t>
      </w:r>
      <w:r w:rsidR="695A2FFD" w:rsidRPr="00375B0A">
        <w:rPr>
          <w:rFonts w:asciiTheme="minorHAnsi" w:eastAsiaTheme="minorEastAsia" w:hAnsiTheme="minorHAnsi" w:cstheme="minorBidi"/>
        </w:rPr>
        <w:t xml:space="preserve">of such systems, to </w:t>
      </w:r>
      <w:r w:rsidR="695A2FFD" w:rsidRPr="00375B0A">
        <w:rPr>
          <w:rFonts w:asciiTheme="minorHAnsi" w:eastAsiaTheme="minorEastAsia" w:hAnsiTheme="minorHAnsi" w:cstheme="minorBidi"/>
          <w:bCs/>
          <w:strike/>
        </w:rPr>
        <w:t>SC6</w:t>
      </w:r>
      <w:r w:rsidR="68506C8A" w:rsidRPr="00375B0A">
        <w:rPr>
          <w:rFonts w:asciiTheme="minorHAnsi" w:eastAsiaTheme="minorEastAsia" w:hAnsiTheme="minorHAnsi" w:cstheme="minorBidi"/>
          <w:bCs/>
          <w:strike/>
        </w:rPr>
        <w:t>3</w:t>
      </w:r>
      <w:r w:rsidR="68506C8A" w:rsidRPr="00375B0A">
        <w:rPr>
          <w:rFonts w:asciiTheme="minorHAnsi" w:eastAsiaTheme="minorEastAsia" w:hAnsiTheme="minorHAnsi" w:cstheme="minorBidi"/>
          <w:bCs/>
        </w:rPr>
        <w:t xml:space="preserve"> </w:t>
      </w:r>
      <w:r w:rsidR="68506C8A" w:rsidRPr="00375B0A">
        <w:rPr>
          <w:rFonts w:asciiTheme="minorHAnsi" w:eastAsiaTheme="minorEastAsia" w:hAnsiTheme="minorHAnsi" w:cstheme="minorBidi"/>
          <w:bCs/>
          <w:u w:val="single"/>
        </w:rPr>
        <w:t>SC62</w:t>
      </w:r>
      <w:r w:rsidR="695A2FFD" w:rsidRPr="00375B0A">
        <w:rPr>
          <w:rFonts w:asciiTheme="minorHAnsi" w:eastAsiaTheme="minorEastAsia" w:hAnsiTheme="minorHAnsi" w:cstheme="minorBidi"/>
          <w:bCs/>
        </w:rPr>
        <w:t xml:space="preserve"> </w:t>
      </w:r>
      <w:r w:rsidR="695A2FFD" w:rsidRPr="00375B0A">
        <w:rPr>
          <w:rFonts w:asciiTheme="minorHAnsi" w:eastAsiaTheme="minorEastAsia" w:hAnsiTheme="minorHAnsi" w:cstheme="minorBidi"/>
        </w:rPr>
        <w:t xml:space="preserve">so that Parties can assess whether there is interest in investing convention resources in </w:t>
      </w:r>
      <w:r w:rsidR="695A2FFD" w:rsidRPr="00375B0A">
        <w:rPr>
          <w:rFonts w:asciiTheme="minorHAnsi" w:eastAsiaTheme="minorEastAsia" w:hAnsiTheme="minorHAnsi" w:cstheme="minorBidi"/>
          <w:bCs/>
          <w:u w:val="single"/>
        </w:rPr>
        <w:t>implementing</w:t>
      </w:r>
      <w:r w:rsidR="695A2FFD" w:rsidRPr="00375B0A">
        <w:rPr>
          <w:rFonts w:asciiTheme="minorHAnsi" w:eastAsiaTheme="minorEastAsia" w:hAnsiTheme="minorHAnsi" w:cstheme="minorBidi"/>
          <w:bCs/>
        </w:rPr>
        <w:t xml:space="preserve"> </w:t>
      </w:r>
      <w:r w:rsidR="695A2FFD" w:rsidRPr="00375B0A">
        <w:rPr>
          <w:rFonts w:asciiTheme="minorHAnsi" w:eastAsiaTheme="minorEastAsia" w:hAnsiTheme="minorHAnsi" w:cstheme="minorBidi"/>
        </w:rPr>
        <w:t>such technology as a means to enhance the efficiency and effectiveness of the convention</w:t>
      </w:r>
      <w:r w:rsidR="04AA656A" w:rsidRPr="00375B0A">
        <w:rPr>
          <w:rFonts w:asciiTheme="minorHAnsi" w:eastAsiaTheme="minorEastAsia" w:hAnsiTheme="minorHAnsi" w:cstheme="minorBidi"/>
        </w:rPr>
        <w:t xml:space="preserve">, </w:t>
      </w:r>
      <w:r w:rsidR="3355EF2E" w:rsidRPr="00375B0A">
        <w:rPr>
          <w:rFonts w:asciiTheme="minorHAnsi" w:eastAsiaTheme="minorEastAsia" w:hAnsiTheme="minorHAnsi" w:cstheme="minorBidi"/>
        </w:rPr>
        <w:t xml:space="preserve">and </w:t>
      </w:r>
      <w:r w:rsidR="73F5A1BB" w:rsidRPr="00375B0A">
        <w:rPr>
          <w:rFonts w:asciiTheme="minorHAnsi" w:eastAsiaTheme="minorEastAsia" w:hAnsiTheme="minorHAnsi" w:cstheme="minorBidi"/>
        </w:rPr>
        <w:t>if so</w:t>
      </w:r>
      <w:r w:rsidR="5DD85A03" w:rsidRPr="00375B0A">
        <w:rPr>
          <w:rFonts w:asciiTheme="minorHAnsi" w:eastAsiaTheme="minorEastAsia" w:hAnsiTheme="minorHAnsi" w:cstheme="minorBidi"/>
        </w:rPr>
        <w:t>,</w:t>
      </w:r>
      <w:r w:rsidR="73F5A1BB" w:rsidRPr="00375B0A">
        <w:rPr>
          <w:rFonts w:asciiTheme="minorHAnsi" w:eastAsiaTheme="minorEastAsia" w:hAnsiTheme="minorHAnsi" w:cstheme="minorBidi"/>
        </w:rPr>
        <w:t xml:space="preserve"> </w:t>
      </w:r>
      <w:r w:rsidR="3355EF2E" w:rsidRPr="00375B0A">
        <w:rPr>
          <w:rFonts w:asciiTheme="minorHAnsi" w:eastAsiaTheme="minorEastAsia" w:hAnsiTheme="minorHAnsi" w:cstheme="minorBidi"/>
        </w:rPr>
        <w:t xml:space="preserve">recommends this matter is given priority in the </w:t>
      </w:r>
      <w:r w:rsidR="1F598402" w:rsidRPr="00375B0A">
        <w:rPr>
          <w:rFonts w:asciiTheme="minorHAnsi" w:eastAsiaTheme="minorEastAsia" w:hAnsiTheme="minorHAnsi" w:cstheme="minorBidi"/>
        </w:rPr>
        <w:t>deliberations in the sub-group on finance</w:t>
      </w:r>
      <w:r w:rsidR="695A2FFD" w:rsidRPr="00375B0A">
        <w:rPr>
          <w:rFonts w:asciiTheme="minorHAnsi" w:eastAsiaTheme="minorEastAsia" w:hAnsiTheme="minorHAnsi" w:cstheme="minorBidi"/>
        </w:rPr>
        <w:t>;</w:t>
      </w:r>
    </w:p>
    <w:p w14:paraId="11419028" w14:textId="141410FF" w:rsidR="014F2738" w:rsidRPr="00375B0A" w:rsidRDefault="014F2738" w:rsidP="00375B0A">
      <w:pPr>
        <w:ind w:left="426" w:right="16" w:hanging="426"/>
      </w:pPr>
    </w:p>
    <w:p w14:paraId="1F1E5C4B" w14:textId="7CB258E0" w:rsidR="681D19FF" w:rsidRPr="00375B0A" w:rsidRDefault="00375B0A" w:rsidP="00375B0A">
      <w:pPr>
        <w:ind w:left="426" w:right="16" w:hanging="426"/>
      </w:pPr>
      <w:r w:rsidRPr="00375B0A">
        <w:rPr>
          <w:u w:val="single"/>
        </w:rPr>
        <w:t>13</w:t>
      </w:r>
      <w:r w:rsidRPr="00375B0A">
        <w:rPr>
          <w:strike/>
        </w:rPr>
        <w:t>12</w:t>
      </w:r>
      <w:r>
        <w:t>.</w:t>
      </w:r>
      <w:r>
        <w:tab/>
      </w:r>
      <w:r w:rsidR="02150762" w:rsidRPr="00375B0A">
        <w:t>DECIDES that the guidelines</w:t>
      </w:r>
      <w:r w:rsidR="1F0599CF" w:rsidRPr="00375B0A">
        <w:t>, as outlined in</w:t>
      </w:r>
      <w:r w:rsidR="02150762" w:rsidRPr="00375B0A">
        <w:t xml:space="preserve"> Annex </w:t>
      </w:r>
      <w:r w:rsidR="4C8CFAFA" w:rsidRPr="00375B0A">
        <w:t>1</w:t>
      </w:r>
      <w:r w:rsidR="02150762" w:rsidRPr="00375B0A">
        <w:t xml:space="preserve"> will be appl</w:t>
      </w:r>
      <w:r w:rsidR="061F30C2" w:rsidRPr="00375B0A">
        <w:t>i</w:t>
      </w:r>
      <w:r w:rsidR="02150762" w:rsidRPr="00375B0A">
        <w:t xml:space="preserve">ed to </w:t>
      </w:r>
      <w:r w:rsidR="1EDEE4D8" w:rsidRPr="00375B0A">
        <w:t xml:space="preserve">all future </w:t>
      </w:r>
      <w:r w:rsidR="02150762" w:rsidRPr="00375B0A">
        <w:t>non-permanent subgroups and working groups</w:t>
      </w:r>
      <w:r w:rsidR="47D15C6A" w:rsidRPr="00375B0A">
        <w:t xml:space="preserve"> – ensuring that</w:t>
      </w:r>
      <w:r w:rsidR="02150762" w:rsidRPr="00375B0A">
        <w:rPr>
          <w:rFonts w:asciiTheme="minorHAnsi" w:eastAsia="Times New Roman" w:hAnsiTheme="minorHAnsi" w:cstheme="minorBidi"/>
        </w:rPr>
        <w:t xml:space="preserve">: </w:t>
      </w:r>
    </w:p>
    <w:p w14:paraId="6A22965A" w14:textId="6A9E276E" w:rsidR="681D19FF" w:rsidRPr="00375B0A" w:rsidRDefault="02150762" w:rsidP="1004361F">
      <w:pPr>
        <w:pStyle w:val="ListParagraph"/>
        <w:numPr>
          <w:ilvl w:val="0"/>
          <w:numId w:val="3"/>
        </w:numPr>
        <w:rPr>
          <w:rFonts w:asciiTheme="minorHAnsi" w:eastAsiaTheme="minorEastAsia" w:hAnsiTheme="minorHAnsi" w:cstheme="minorBidi"/>
        </w:rPr>
      </w:pPr>
      <w:r w:rsidRPr="00375B0A">
        <w:rPr>
          <w:rFonts w:asciiTheme="minorHAnsi" w:eastAsia="Times New Roman" w:hAnsiTheme="minorHAnsi" w:cstheme="minorBidi"/>
        </w:rPr>
        <w:t>all new non-permanent subgroups and working groups</w:t>
      </w:r>
      <w:r w:rsidR="6401A07B" w:rsidRPr="00375B0A">
        <w:rPr>
          <w:rFonts w:asciiTheme="minorHAnsi" w:eastAsia="Times New Roman" w:hAnsiTheme="minorHAnsi" w:cstheme="minorBidi"/>
        </w:rPr>
        <w:t xml:space="preserve"> are required to have</w:t>
      </w:r>
      <w:r w:rsidRPr="00375B0A">
        <w:rPr>
          <w:rFonts w:asciiTheme="minorHAnsi" w:eastAsia="Times New Roman" w:hAnsiTheme="minorHAnsi" w:cstheme="minorBidi"/>
        </w:rPr>
        <w:t xml:space="preserve"> an agreed timeline</w:t>
      </w:r>
      <w:r w:rsidR="1B635916" w:rsidRPr="00375B0A">
        <w:rPr>
          <w:rFonts w:asciiTheme="minorHAnsi" w:eastAsia="Times New Roman" w:hAnsiTheme="minorHAnsi" w:cstheme="minorBidi"/>
        </w:rPr>
        <w:t>;</w:t>
      </w:r>
    </w:p>
    <w:p w14:paraId="05E69EC1" w14:textId="7F2729AB" w:rsidR="681D19FF" w:rsidRPr="00375B0A" w:rsidRDefault="02150762" w:rsidP="1004361F">
      <w:pPr>
        <w:pStyle w:val="ListParagraph"/>
        <w:numPr>
          <w:ilvl w:val="0"/>
          <w:numId w:val="3"/>
        </w:numPr>
        <w:rPr>
          <w:rFonts w:asciiTheme="minorHAnsi" w:eastAsiaTheme="minorEastAsia" w:hAnsiTheme="minorHAnsi" w:cstheme="minorBidi"/>
        </w:rPr>
      </w:pPr>
      <w:r w:rsidRPr="00375B0A">
        <w:rPr>
          <w:rFonts w:asciiTheme="minorHAnsi" w:eastAsia="Times New Roman" w:hAnsiTheme="minorHAnsi" w:cstheme="minorBidi"/>
        </w:rPr>
        <w:t>all groups established by a COP, unless otherwise agreed by Parties or set out in the mandate for the group when it is established</w:t>
      </w:r>
      <w:r w:rsidR="59EC01D9" w:rsidRPr="00375B0A">
        <w:rPr>
          <w:rFonts w:asciiTheme="minorHAnsi" w:eastAsia="Times New Roman" w:hAnsiTheme="minorHAnsi" w:cstheme="minorBidi"/>
        </w:rPr>
        <w:t>,</w:t>
      </w:r>
      <w:r w:rsidR="255C345B" w:rsidRPr="00375B0A">
        <w:rPr>
          <w:rFonts w:asciiTheme="minorHAnsi" w:eastAsia="Times New Roman" w:hAnsiTheme="minorHAnsi" w:cstheme="minorBidi"/>
        </w:rPr>
        <w:t xml:space="preserve"> are automatically retired</w:t>
      </w:r>
      <w:r w:rsidR="4C9D1E18" w:rsidRPr="00375B0A">
        <w:rPr>
          <w:rFonts w:asciiTheme="minorHAnsi" w:eastAsia="Times New Roman" w:hAnsiTheme="minorHAnsi" w:cstheme="minorBidi"/>
        </w:rPr>
        <w:t xml:space="preserve"> by the next COP</w:t>
      </w:r>
      <w:r w:rsidRPr="00375B0A">
        <w:rPr>
          <w:rFonts w:asciiTheme="minorHAnsi" w:eastAsia="Times New Roman" w:hAnsiTheme="minorHAnsi" w:cstheme="minorBidi"/>
        </w:rPr>
        <w:t>; and,</w:t>
      </w:r>
      <w:r w:rsidR="00982F07">
        <w:rPr>
          <w:rFonts w:asciiTheme="minorHAnsi" w:eastAsia="Times New Roman" w:hAnsiTheme="minorHAnsi" w:cstheme="minorBidi"/>
        </w:rPr>
        <w:t xml:space="preserve"> </w:t>
      </w:r>
    </w:p>
    <w:p w14:paraId="33855C12" w14:textId="0DB8F132" w:rsidR="00D508D8" w:rsidRPr="00375B0A" w:rsidRDefault="02150762" w:rsidP="00D508D8">
      <w:pPr>
        <w:pStyle w:val="ListParagraph"/>
        <w:numPr>
          <w:ilvl w:val="0"/>
          <w:numId w:val="3"/>
        </w:numPr>
        <w:rPr>
          <w:rFonts w:asciiTheme="minorHAnsi" w:eastAsiaTheme="minorEastAsia" w:hAnsiTheme="minorHAnsi" w:cstheme="minorBidi"/>
        </w:rPr>
      </w:pPr>
      <w:r w:rsidRPr="00375B0A">
        <w:rPr>
          <w:rFonts w:asciiTheme="minorHAnsi" w:eastAsia="Times New Roman" w:hAnsiTheme="minorHAnsi" w:cstheme="minorBidi"/>
        </w:rPr>
        <w:t xml:space="preserve">clear Terms of Reference </w:t>
      </w:r>
      <w:r w:rsidR="5D203CBE" w:rsidRPr="00375B0A">
        <w:rPr>
          <w:rFonts w:asciiTheme="minorHAnsi" w:eastAsia="Times New Roman" w:hAnsiTheme="minorHAnsi" w:cstheme="minorBidi"/>
        </w:rPr>
        <w:t xml:space="preserve">must </w:t>
      </w:r>
      <w:r w:rsidRPr="00375B0A">
        <w:rPr>
          <w:rFonts w:asciiTheme="minorHAnsi" w:eastAsia="Times New Roman" w:hAnsiTheme="minorHAnsi" w:cstheme="minorBidi"/>
        </w:rPr>
        <w:t xml:space="preserve">be established </w:t>
      </w:r>
      <w:r w:rsidRPr="00375B0A">
        <w:rPr>
          <w:rFonts w:cs="Calibri"/>
        </w:rPr>
        <w:t>by any new group that is stood up</w:t>
      </w:r>
      <w:r w:rsidR="08BCB3F8" w:rsidRPr="00375B0A">
        <w:rPr>
          <w:rFonts w:cs="Calibri"/>
        </w:rPr>
        <w:t>;</w:t>
      </w:r>
    </w:p>
    <w:p w14:paraId="0B09C40A" w14:textId="77777777" w:rsidR="00D508D8" w:rsidRPr="00375B0A" w:rsidRDefault="00D508D8" w:rsidP="00D508D8">
      <w:pPr>
        <w:pStyle w:val="ListParagraph"/>
        <w:ind w:left="1080" w:firstLine="0"/>
        <w:rPr>
          <w:rFonts w:asciiTheme="minorHAnsi" w:eastAsiaTheme="minorEastAsia" w:hAnsiTheme="minorHAnsi" w:cstheme="minorBidi"/>
        </w:rPr>
      </w:pPr>
    </w:p>
    <w:p w14:paraId="741C2C50" w14:textId="27361FF0" w:rsidR="00B16646" w:rsidRPr="00375B0A" w:rsidRDefault="00375B0A" w:rsidP="00375B0A">
      <w:pPr>
        <w:ind w:left="426" w:hanging="426"/>
        <w:rPr>
          <w:rFonts w:asciiTheme="minorHAnsi" w:eastAsiaTheme="minorEastAsia" w:hAnsiTheme="minorHAnsi" w:cstheme="minorBidi"/>
        </w:rPr>
      </w:pPr>
      <w:r w:rsidRPr="00375B0A">
        <w:rPr>
          <w:rFonts w:asciiTheme="minorHAnsi" w:eastAsia="Times New Roman" w:hAnsiTheme="minorHAnsi" w:cstheme="minorBidi"/>
          <w:u w:val="single"/>
        </w:rPr>
        <w:t>14</w:t>
      </w:r>
      <w:r w:rsidRPr="00375B0A">
        <w:rPr>
          <w:rFonts w:asciiTheme="minorHAnsi" w:eastAsia="Times New Roman" w:hAnsiTheme="minorHAnsi" w:cstheme="minorBidi"/>
          <w:strike/>
        </w:rPr>
        <w:t>13</w:t>
      </w:r>
      <w:r>
        <w:rPr>
          <w:rFonts w:asciiTheme="minorHAnsi" w:eastAsia="Times New Roman" w:hAnsiTheme="minorHAnsi" w:cstheme="minorBidi"/>
        </w:rPr>
        <w:t>.</w:t>
      </w:r>
      <w:r>
        <w:rPr>
          <w:rFonts w:asciiTheme="minorHAnsi" w:eastAsia="Times New Roman" w:hAnsiTheme="minorHAnsi" w:cstheme="minorBidi"/>
        </w:rPr>
        <w:tab/>
      </w:r>
      <w:r w:rsidR="0E3DB1E0" w:rsidRPr="00375B0A">
        <w:rPr>
          <w:rFonts w:asciiTheme="minorHAnsi" w:eastAsia="Times New Roman" w:hAnsiTheme="minorHAnsi" w:cstheme="minorBidi"/>
        </w:rPr>
        <w:t xml:space="preserve">CALLS UPON </w:t>
      </w:r>
      <w:r w:rsidR="4D6D3B35" w:rsidRPr="00375B0A">
        <w:rPr>
          <w:rFonts w:asciiTheme="minorHAnsi" w:eastAsia="Times New Roman" w:hAnsiTheme="minorHAnsi" w:cstheme="minorBidi"/>
        </w:rPr>
        <w:t>the</w:t>
      </w:r>
      <w:r w:rsidR="781AF596" w:rsidRPr="00375B0A">
        <w:rPr>
          <w:rFonts w:asciiTheme="minorHAnsi" w:eastAsia="Times New Roman" w:hAnsiTheme="minorHAnsi" w:cstheme="minorBidi"/>
        </w:rPr>
        <w:t xml:space="preserve"> </w:t>
      </w:r>
      <w:r w:rsidR="4433FE47" w:rsidRPr="00375B0A">
        <w:rPr>
          <w:rFonts w:asciiTheme="minorHAnsi" w:eastAsia="Times New Roman" w:hAnsiTheme="minorHAnsi" w:cstheme="minorBidi"/>
        </w:rPr>
        <w:t>Contracting Parties</w:t>
      </w:r>
      <w:r w:rsidR="34787BC4" w:rsidRPr="00375B0A">
        <w:rPr>
          <w:rFonts w:asciiTheme="minorHAnsi" w:eastAsia="Times New Roman" w:hAnsiTheme="minorHAnsi" w:cstheme="minorBidi"/>
        </w:rPr>
        <w:t xml:space="preserve"> </w:t>
      </w:r>
      <w:r w:rsidR="4D6D3B35" w:rsidRPr="00375B0A">
        <w:rPr>
          <w:rFonts w:asciiTheme="minorHAnsi" w:eastAsia="Times New Roman" w:hAnsiTheme="minorHAnsi" w:cstheme="minorBidi"/>
        </w:rPr>
        <w:t xml:space="preserve">to </w:t>
      </w:r>
      <w:r w:rsidR="1041B88B" w:rsidRPr="00375B0A">
        <w:rPr>
          <w:rFonts w:asciiTheme="minorHAnsi" w:eastAsia="Times New Roman" w:hAnsiTheme="minorHAnsi" w:cstheme="minorBidi"/>
        </w:rPr>
        <w:t xml:space="preserve">consider inefficiencies </w:t>
      </w:r>
      <w:r w:rsidR="4666A334" w:rsidRPr="00375B0A">
        <w:rPr>
          <w:rFonts w:asciiTheme="minorHAnsi" w:eastAsia="Times New Roman" w:hAnsiTheme="minorHAnsi" w:cstheme="minorBidi"/>
        </w:rPr>
        <w:t xml:space="preserve">within </w:t>
      </w:r>
      <w:r w:rsidR="194204D8" w:rsidRPr="00375B0A">
        <w:rPr>
          <w:rFonts w:asciiTheme="minorHAnsi" w:eastAsia="Times New Roman" w:hAnsiTheme="minorHAnsi" w:cstheme="minorBidi"/>
        </w:rPr>
        <w:t>subsidiary bodies of the Convention</w:t>
      </w:r>
      <w:r w:rsidR="2C62D961" w:rsidRPr="00375B0A">
        <w:rPr>
          <w:rFonts w:asciiTheme="minorHAnsi" w:eastAsia="Times New Roman" w:hAnsiTheme="minorHAnsi" w:cstheme="minorBidi"/>
        </w:rPr>
        <w:t xml:space="preserve"> </w:t>
      </w:r>
      <w:r w:rsidR="46630B10" w:rsidRPr="00375B0A">
        <w:rPr>
          <w:rFonts w:asciiTheme="minorHAnsi" w:eastAsia="Times New Roman" w:hAnsiTheme="minorHAnsi" w:cstheme="minorBidi"/>
        </w:rPr>
        <w:t>related</w:t>
      </w:r>
      <w:r w:rsidR="1041B88B" w:rsidRPr="00375B0A">
        <w:rPr>
          <w:rFonts w:asciiTheme="minorHAnsi" w:eastAsia="Times New Roman" w:hAnsiTheme="minorHAnsi" w:cstheme="minorBidi"/>
        </w:rPr>
        <w:t xml:space="preserve"> to programmes of w</w:t>
      </w:r>
      <w:r w:rsidR="397835CE" w:rsidRPr="00375B0A">
        <w:rPr>
          <w:rFonts w:asciiTheme="minorHAnsi" w:eastAsia="Times New Roman" w:hAnsiTheme="minorHAnsi" w:cstheme="minorBidi"/>
        </w:rPr>
        <w:t xml:space="preserve">ork </w:t>
      </w:r>
      <w:r w:rsidR="4DF5ECA4" w:rsidRPr="00375B0A">
        <w:rPr>
          <w:rFonts w:asciiTheme="minorHAnsi" w:eastAsia="Times New Roman" w:hAnsiTheme="minorHAnsi" w:cstheme="minorBidi"/>
        </w:rPr>
        <w:t>due</w:t>
      </w:r>
      <w:r w:rsidR="397835CE" w:rsidRPr="00375B0A">
        <w:rPr>
          <w:rFonts w:asciiTheme="minorHAnsi" w:eastAsia="Times New Roman" w:hAnsiTheme="minorHAnsi" w:cstheme="minorBidi"/>
        </w:rPr>
        <w:t xml:space="preserve"> to established timelines</w:t>
      </w:r>
      <w:r w:rsidR="34191D0B" w:rsidRPr="00375B0A">
        <w:rPr>
          <w:rFonts w:asciiTheme="minorHAnsi" w:eastAsia="Times New Roman" w:hAnsiTheme="minorHAnsi" w:cstheme="minorBidi"/>
        </w:rPr>
        <w:t xml:space="preserve">, including appointments of members of </w:t>
      </w:r>
      <w:r w:rsidR="232958BD" w:rsidRPr="00375B0A">
        <w:rPr>
          <w:rFonts w:asciiTheme="minorHAnsi" w:eastAsia="Times New Roman" w:hAnsiTheme="minorHAnsi" w:cstheme="minorBidi"/>
        </w:rPr>
        <w:t>subsidiary bodies</w:t>
      </w:r>
      <w:r w:rsidR="5E6EF0D5" w:rsidRPr="00375B0A">
        <w:rPr>
          <w:rFonts w:asciiTheme="minorHAnsi" w:eastAsia="Times New Roman" w:hAnsiTheme="minorHAnsi" w:cstheme="minorBidi"/>
        </w:rPr>
        <w:t xml:space="preserve"> </w:t>
      </w:r>
      <w:r w:rsidR="397835CE" w:rsidRPr="00375B0A">
        <w:rPr>
          <w:rFonts w:asciiTheme="minorHAnsi" w:eastAsia="Times New Roman" w:hAnsiTheme="minorHAnsi" w:cstheme="minorBidi"/>
        </w:rPr>
        <w:t xml:space="preserve">(including </w:t>
      </w:r>
      <w:r w:rsidR="4DF5ECA4" w:rsidRPr="00375B0A">
        <w:rPr>
          <w:rFonts w:asciiTheme="minorHAnsi" w:eastAsia="Times New Roman" w:hAnsiTheme="minorHAnsi" w:cstheme="minorBidi"/>
        </w:rPr>
        <w:t>STRP)</w:t>
      </w:r>
      <w:r w:rsidR="2DCE179B" w:rsidRPr="00375B0A">
        <w:rPr>
          <w:rFonts w:asciiTheme="minorHAnsi" w:eastAsia="Times New Roman" w:hAnsiTheme="minorHAnsi" w:cstheme="minorBidi"/>
        </w:rPr>
        <w:t>, and ENCOURAGE the Contracting Parties</w:t>
      </w:r>
      <w:r w:rsidR="15F572E6" w:rsidRPr="00375B0A">
        <w:rPr>
          <w:rFonts w:asciiTheme="minorHAnsi" w:eastAsia="Times New Roman" w:hAnsiTheme="minorHAnsi" w:cstheme="minorBidi"/>
        </w:rPr>
        <w:t xml:space="preserve">, </w:t>
      </w:r>
      <w:r w:rsidR="5D83F128" w:rsidRPr="00375B0A">
        <w:rPr>
          <w:rFonts w:asciiTheme="minorHAnsi" w:eastAsia="Times New Roman" w:hAnsiTheme="minorHAnsi" w:cstheme="minorBidi"/>
        </w:rPr>
        <w:t>by COP15, if not earlier</w:t>
      </w:r>
      <w:r w:rsidR="7BB87F47" w:rsidRPr="00375B0A">
        <w:rPr>
          <w:rFonts w:asciiTheme="minorHAnsi" w:eastAsia="Times New Roman" w:hAnsiTheme="minorHAnsi" w:cstheme="minorBidi"/>
        </w:rPr>
        <w:t xml:space="preserve">, </w:t>
      </w:r>
      <w:r w:rsidR="2DCE179B" w:rsidRPr="00375B0A">
        <w:rPr>
          <w:rFonts w:asciiTheme="minorHAnsi" w:eastAsia="Times New Roman" w:hAnsiTheme="minorHAnsi" w:cstheme="minorBidi"/>
        </w:rPr>
        <w:t>to propose solutions</w:t>
      </w:r>
      <w:r w:rsidR="46D628F7" w:rsidRPr="00375B0A">
        <w:rPr>
          <w:rFonts w:asciiTheme="minorHAnsi" w:eastAsia="Times New Roman" w:hAnsiTheme="minorHAnsi" w:cstheme="minorBidi"/>
        </w:rPr>
        <w:t xml:space="preserve"> </w:t>
      </w:r>
      <w:r w:rsidR="4DF5ECA4" w:rsidRPr="00375B0A">
        <w:rPr>
          <w:rFonts w:asciiTheme="minorHAnsi" w:eastAsia="Times New Roman" w:hAnsiTheme="minorHAnsi" w:cstheme="minorBidi"/>
        </w:rPr>
        <w:t>to</w:t>
      </w:r>
      <w:r w:rsidR="397835CE" w:rsidRPr="00375B0A">
        <w:rPr>
          <w:rFonts w:asciiTheme="minorHAnsi" w:eastAsia="Times New Roman" w:hAnsiTheme="minorHAnsi" w:cstheme="minorBidi"/>
        </w:rPr>
        <w:t xml:space="preserve"> allow for the efficient commencement of work immediately after COP meetings</w:t>
      </w:r>
      <w:r w:rsidR="6CB23C57" w:rsidRPr="00375B0A">
        <w:rPr>
          <w:rFonts w:asciiTheme="minorHAnsi" w:eastAsia="Times New Roman" w:hAnsiTheme="minorHAnsi" w:cstheme="minorBidi"/>
        </w:rPr>
        <w:t>;</w:t>
      </w:r>
    </w:p>
    <w:p w14:paraId="58906D86" w14:textId="1D740D0E" w:rsidR="014F2738" w:rsidRPr="00375B0A" w:rsidRDefault="014F2738" w:rsidP="00375B0A">
      <w:pPr>
        <w:ind w:left="426" w:hanging="426"/>
      </w:pPr>
    </w:p>
    <w:p w14:paraId="287C10F4" w14:textId="68D99C53" w:rsidR="00D508D8" w:rsidRPr="00375B0A" w:rsidRDefault="00375B0A" w:rsidP="00375B0A">
      <w:pPr>
        <w:ind w:left="426" w:hanging="426"/>
        <w:rPr>
          <w:rFonts w:cs="Calibri"/>
        </w:rPr>
      </w:pPr>
      <w:r w:rsidRPr="00375B0A">
        <w:rPr>
          <w:rFonts w:cs="Calibri"/>
          <w:u w:val="single"/>
        </w:rPr>
        <w:t>15</w:t>
      </w:r>
      <w:r w:rsidRPr="00375B0A">
        <w:rPr>
          <w:rFonts w:cs="Calibri"/>
          <w:strike/>
        </w:rPr>
        <w:t>14</w:t>
      </w:r>
      <w:r>
        <w:rPr>
          <w:rFonts w:cs="Calibri"/>
        </w:rPr>
        <w:t>.</w:t>
      </w:r>
      <w:r>
        <w:rPr>
          <w:rFonts w:cs="Calibri"/>
        </w:rPr>
        <w:tab/>
      </w:r>
      <w:r w:rsidR="53CB7605" w:rsidRPr="00375B0A">
        <w:rPr>
          <w:rFonts w:cs="Calibri"/>
        </w:rPr>
        <w:t xml:space="preserve">INSTRUCTS the Secretariat </w:t>
      </w:r>
      <w:r w:rsidR="5A8E869D" w:rsidRPr="00375B0A">
        <w:rPr>
          <w:rFonts w:cs="Calibri"/>
        </w:rPr>
        <w:t xml:space="preserve">in consultation with </w:t>
      </w:r>
      <w:r w:rsidR="473565A4" w:rsidRPr="00375B0A">
        <w:rPr>
          <w:rFonts w:cs="Calibri"/>
        </w:rPr>
        <w:t xml:space="preserve">interested Contracting Parties, including </w:t>
      </w:r>
      <w:r w:rsidR="325508E0" w:rsidRPr="00375B0A">
        <w:rPr>
          <w:rFonts w:cs="Calibri"/>
        </w:rPr>
        <w:t xml:space="preserve">as appropriate </w:t>
      </w:r>
      <w:r w:rsidR="0BB56022" w:rsidRPr="00375B0A">
        <w:rPr>
          <w:rFonts w:cs="Calibri"/>
        </w:rPr>
        <w:t xml:space="preserve">Contracting Parties </w:t>
      </w:r>
      <w:r w:rsidR="473565A4" w:rsidRPr="00375B0A">
        <w:rPr>
          <w:rFonts w:cs="Calibri"/>
        </w:rPr>
        <w:t xml:space="preserve">of </w:t>
      </w:r>
      <w:r w:rsidR="5A8E869D" w:rsidRPr="00375B0A">
        <w:rPr>
          <w:rFonts w:cs="Calibri"/>
        </w:rPr>
        <w:t>the Management Working Group</w:t>
      </w:r>
      <w:r w:rsidR="2AE03906" w:rsidRPr="00375B0A">
        <w:rPr>
          <w:rFonts w:cs="Calibri"/>
        </w:rPr>
        <w:t>,</w:t>
      </w:r>
      <w:r w:rsidR="53CB7605" w:rsidRPr="00375B0A">
        <w:rPr>
          <w:rFonts w:cs="Calibri"/>
        </w:rPr>
        <w:t xml:space="preserve"> to </w:t>
      </w:r>
      <w:r w:rsidR="53CB7605" w:rsidRPr="00375B0A">
        <w:rPr>
          <w:rFonts w:cs="Calibri"/>
          <w:bCs/>
          <w:u w:val="single"/>
        </w:rPr>
        <w:t>assess</w:t>
      </w:r>
      <w:r w:rsidR="733002E9" w:rsidRPr="00375B0A">
        <w:rPr>
          <w:rFonts w:cs="Calibri"/>
          <w:bCs/>
          <w:u w:val="single"/>
        </w:rPr>
        <w:t xml:space="preserve"> the challenges affecting</w:t>
      </w:r>
      <w:r w:rsidR="733002E9" w:rsidRPr="00375B0A">
        <w:rPr>
          <w:rFonts w:cs="Calibri"/>
        </w:rPr>
        <w:t xml:space="preserve"> </w:t>
      </w:r>
      <w:r w:rsidR="53CB7605" w:rsidRPr="00375B0A">
        <w:rPr>
          <w:rFonts w:cs="Calibri"/>
          <w:bCs/>
          <w:strike/>
        </w:rPr>
        <w:t>review</w:t>
      </w:r>
      <w:r w:rsidR="00982F07">
        <w:rPr>
          <w:rFonts w:cs="Calibri"/>
          <w:bCs/>
        </w:rPr>
        <w:t xml:space="preserve"> </w:t>
      </w:r>
      <w:r w:rsidR="53CB7605" w:rsidRPr="00375B0A">
        <w:rPr>
          <w:rFonts w:cs="Calibri"/>
        </w:rPr>
        <w:t xml:space="preserve">the practices of the convention during the global pandemic period and propose </w:t>
      </w:r>
      <w:r w:rsidR="11AB3CC4" w:rsidRPr="00375B0A">
        <w:rPr>
          <w:rFonts w:cs="Calibri"/>
        </w:rPr>
        <w:t xml:space="preserve">any </w:t>
      </w:r>
      <w:r w:rsidR="53CB7605" w:rsidRPr="00375B0A">
        <w:rPr>
          <w:rFonts w:cs="Calibri"/>
        </w:rPr>
        <w:t>ways</w:t>
      </w:r>
      <w:r w:rsidR="7C647284" w:rsidRPr="00375B0A">
        <w:rPr>
          <w:rFonts w:cs="Calibri"/>
        </w:rPr>
        <w:t xml:space="preserve"> to enhance decision making procedures </w:t>
      </w:r>
      <w:r w:rsidR="53CB7605" w:rsidRPr="00375B0A">
        <w:rPr>
          <w:rFonts w:cs="Calibri"/>
          <w:bCs/>
          <w:u w:val="single"/>
        </w:rPr>
        <w:t>and maintain the full and effective participation of all Contracting Parties</w:t>
      </w:r>
      <w:r w:rsidR="53CB7605" w:rsidRPr="00375B0A">
        <w:rPr>
          <w:rFonts w:cs="Calibri"/>
          <w:bCs/>
        </w:rPr>
        <w:t xml:space="preserve"> </w:t>
      </w:r>
      <w:r w:rsidR="53CB7605" w:rsidRPr="00375B0A">
        <w:rPr>
          <w:rFonts w:cs="Calibri"/>
        </w:rPr>
        <w:t xml:space="preserve">to enable the effective operation of the Convention during exceptional circumstances, including any possible amendments to the Rules of Procedure and taking into account best practices from other international bodies as appropriate. </w:t>
      </w:r>
      <w:r w:rsidR="2A213CAA" w:rsidRPr="00375B0A">
        <w:rPr>
          <w:rFonts w:cs="Calibri"/>
        </w:rPr>
        <w:t>REQUESTS t</w:t>
      </w:r>
      <w:r w:rsidR="53CB7605" w:rsidRPr="00375B0A">
        <w:rPr>
          <w:rFonts w:cs="Calibri"/>
        </w:rPr>
        <w:t>he Secretariat to present the review and proposals for consideration by Parties at COP15</w:t>
      </w:r>
      <w:r w:rsidR="48EAB5CA" w:rsidRPr="00375B0A">
        <w:rPr>
          <w:rFonts w:cs="Calibri"/>
        </w:rPr>
        <w:t>, if not before</w:t>
      </w:r>
      <w:r w:rsidR="3694E76D" w:rsidRPr="00375B0A">
        <w:rPr>
          <w:rFonts w:cs="Calibri"/>
        </w:rPr>
        <w:t>;</w:t>
      </w:r>
      <w:r w:rsidR="733002E9" w:rsidRPr="00375B0A">
        <w:rPr>
          <w:rFonts w:cs="Calibri"/>
        </w:rPr>
        <w:t xml:space="preserve"> and </w:t>
      </w:r>
    </w:p>
    <w:p w14:paraId="3AA33BE7" w14:textId="77777777" w:rsidR="00D508D8" w:rsidRPr="00375B0A" w:rsidRDefault="00D508D8" w:rsidP="00375B0A">
      <w:pPr>
        <w:pStyle w:val="ListParagraph"/>
        <w:ind w:left="426" w:hanging="426"/>
        <w:rPr>
          <w:rFonts w:asciiTheme="minorHAnsi" w:eastAsiaTheme="minorEastAsia" w:hAnsiTheme="minorHAnsi" w:cstheme="minorBidi"/>
        </w:rPr>
      </w:pPr>
    </w:p>
    <w:p w14:paraId="1BA46132" w14:textId="56075112" w:rsidR="00217FDA" w:rsidRPr="00375B0A" w:rsidRDefault="00375B0A" w:rsidP="00375B0A">
      <w:pPr>
        <w:ind w:left="426" w:hanging="426"/>
        <w:rPr>
          <w:rFonts w:cs="Calibri"/>
        </w:rPr>
      </w:pPr>
      <w:r w:rsidRPr="00375B0A">
        <w:rPr>
          <w:rFonts w:asciiTheme="minorHAnsi" w:eastAsiaTheme="minorEastAsia" w:hAnsiTheme="minorHAnsi" w:cstheme="minorBidi"/>
          <w:u w:val="single"/>
        </w:rPr>
        <w:t>16</w:t>
      </w:r>
      <w:r w:rsidRPr="00375B0A">
        <w:rPr>
          <w:rFonts w:asciiTheme="minorHAnsi" w:eastAsiaTheme="minorEastAsia" w:hAnsiTheme="minorHAnsi" w:cstheme="minorBidi"/>
          <w:strike/>
        </w:rPr>
        <w:t>15</w:t>
      </w:r>
      <w:r>
        <w:rPr>
          <w:rFonts w:asciiTheme="minorHAnsi" w:eastAsiaTheme="minorEastAsia" w:hAnsiTheme="minorHAnsi" w:cstheme="minorBidi"/>
        </w:rPr>
        <w:t>.</w:t>
      </w:r>
      <w:r>
        <w:rPr>
          <w:rFonts w:asciiTheme="minorHAnsi" w:eastAsiaTheme="minorEastAsia" w:hAnsiTheme="minorHAnsi" w:cstheme="minorBidi"/>
        </w:rPr>
        <w:tab/>
      </w:r>
      <w:r w:rsidR="11401F0D" w:rsidRPr="00375B0A">
        <w:rPr>
          <w:rFonts w:asciiTheme="minorHAnsi" w:eastAsiaTheme="minorEastAsia" w:hAnsiTheme="minorHAnsi" w:cstheme="minorBidi"/>
        </w:rPr>
        <w:t>DECIDES, subject to available resources, to allocate</w:t>
      </w:r>
      <w:r w:rsidR="11401F0D" w:rsidRPr="00375B0A">
        <w:rPr>
          <w:rFonts w:asciiTheme="minorHAnsi" w:eastAsiaTheme="minorEastAsia" w:hAnsiTheme="minorHAnsi" w:cstheme="minorBidi"/>
          <w:bCs/>
        </w:rPr>
        <w:t xml:space="preserve"> XXXCHF </w:t>
      </w:r>
      <w:r w:rsidR="11401F0D" w:rsidRPr="00375B0A">
        <w:rPr>
          <w:rFonts w:asciiTheme="minorHAnsi" w:eastAsiaTheme="minorEastAsia" w:hAnsiTheme="minorHAnsi" w:cstheme="minorBidi"/>
        </w:rPr>
        <w:t>to the Secretariat from surplus funds to fulfil the mandate of this resolution</w:t>
      </w:r>
      <w:r w:rsidR="11401F0D" w:rsidRPr="00375B0A">
        <w:rPr>
          <w:rFonts w:asciiTheme="minorHAnsi" w:eastAsiaTheme="minorEastAsia" w:hAnsiTheme="minorHAnsi" w:cstheme="minorBidi"/>
          <w:bCs/>
        </w:rPr>
        <w:t>.</w:t>
      </w:r>
      <w:r w:rsidR="00217FDA" w:rsidRPr="00375B0A">
        <w:rPr>
          <w:rFonts w:cs="Calibri"/>
        </w:rPr>
        <w:br/>
      </w:r>
    </w:p>
    <w:p w14:paraId="5B0FCEC2" w14:textId="3C48CBD4" w:rsidR="00217FDA" w:rsidRDefault="00217FDA">
      <w:r>
        <w:br w:type="page"/>
      </w:r>
    </w:p>
    <w:p w14:paraId="0D9804E9" w14:textId="5118FF42" w:rsidR="00CB40BB" w:rsidRPr="00217FDA" w:rsidRDefault="0BF5CCDE" w:rsidP="00930B1F">
      <w:r w:rsidRPr="1004361F">
        <w:rPr>
          <w:rFonts w:cs="Calibri"/>
          <w:b/>
          <w:bCs/>
          <w:color w:val="000000" w:themeColor="text1"/>
        </w:rPr>
        <w:lastRenderedPageBreak/>
        <w:t xml:space="preserve">Annex </w:t>
      </w:r>
      <w:r w:rsidR="49129B11" w:rsidRPr="1004361F">
        <w:rPr>
          <w:rFonts w:cs="Calibri"/>
          <w:b/>
          <w:bCs/>
          <w:color w:val="000000" w:themeColor="text1"/>
        </w:rPr>
        <w:t>1</w:t>
      </w:r>
      <w:r w:rsidRPr="1004361F">
        <w:rPr>
          <w:rFonts w:cs="Calibri"/>
          <w:b/>
          <w:bCs/>
          <w:color w:val="000000" w:themeColor="text1"/>
        </w:rPr>
        <w:t>: Guidelines for non-permanent subgroups and working groups</w:t>
      </w:r>
      <w:r w:rsidR="00CB40BB" w:rsidRPr="1004361F">
        <w:rPr>
          <w:rStyle w:val="FootnoteReference"/>
          <w:rFonts w:cs="Calibri"/>
          <w:b/>
          <w:bCs/>
          <w:color w:val="000000" w:themeColor="text1"/>
        </w:rPr>
        <w:footnoteReference w:id="4"/>
      </w:r>
    </w:p>
    <w:p w14:paraId="052E0C20" w14:textId="2F69668B" w:rsidR="1B4D3631" w:rsidRDefault="1B4D3631" w:rsidP="00930B1F">
      <w:pPr>
        <w:rPr>
          <w:rFonts w:cs="Calibri"/>
          <w:b/>
          <w:bCs/>
          <w:color w:val="000000" w:themeColor="text1"/>
        </w:rPr>
      </w:pPr>
    </w:p>
    <w:p w14:paraId="7B5BF82A" w14:textId="2649F580" w:rsidR="00CB40BB" w:rsidRDefault="7D868D2D" w:rsidP="00930B1F">
      <w:pPr>
        <w:rPr>
          <w:rFonts w:cs="Calibri"/>
          <w:color w:val="000000" w:themeColor="text1"/>
        </w:rPr>
      </w:pPr>
      <w:r w:rsidRPr="1004361F">
        <w:rPr>
          <w:rFonts w:cs="Calibri"/>
          <w:b/>
          <w:bCs/>
          <w:color w:val="000000" w:themeColor="text1"/>
        </w:rPr>
        <w:t>Establishment</w:t>
      </w:r>
    </w:p>
    <w:p w14:paraId="3D39C060" w14:textId="77777777" w:rsidR="00930B1F" w:rsidRDefault="00930B1F" w:rsidP="00930B1F">
      <w:pPr>
        <w:ind w:left="0" w:firstLine="0"/>
        <w:rPr>
          <w:rFonts w:cs="Calibri"/>
          <w:color w:val="000000" w:themeColor="text1"/>
        </w:rPr>
      </w:pPr>
    </w:p>
    <w:p w14:paraId="392887CD" w14:textId="10DB041F" w:rsidR="00CB40BB" w:rsidRDefault="7D868D2D" w:rsidP="00930B1F">
      <w:pPr>
        <w:ind w:left="0" w:firstLine="0"/>
        <w:rPr>
          <w:rFonts w:cs="Calibri"/>
          <w:color w:val="000000" w:themeColor="text1"/>
        </w:rPr>
      </w:pPr>
      <w:r w:rsidRPr="1004361F">
        <w:rPr>
          <w:rFonts w:cs="Calibri"/>
          <w:color w:val="000000" w:themeColor="text1"/>
        </w:rPr>
        <w:t xml:space="preserve">As per Rule 25 of the Rules of Procedure, in addition to the Standing Committee of the Convention, the Scientific and Technical Review Panel, and the Conference Bureau, the Conference of the Parties (COP) may establish other committees and working groups if it deems it necessary for the implementation of the Convention. </w:t>
      </w:r>
    </w:p>
    <w:p w14:paraId="007BFE73" w14:textId="77777777" w:rsidR="00930B1F" w:rsidRDefault="00930B1F" w:rsidP="00930B1F">
      <w:pPr>
        <w:ind w:left="0" w:firstLine="0"/>
        <w:rPr>
          <w:rFonts w:cs="Calibri"/>
          <w:color w:val="000000" w:themeColor="text1"/>
        </w:rPr>
      </w:pPr>
    </w:p>
    <w:p w14:paraId="1153D9BA" w14:textId="2CF14E2C" w:rsidR="00A37E3B" w:rsidRDefault="7D868D2D" w:rsidP="00930B1F">
      <w:pPr>
        <w:ind w:left="0" w:firstLine="0"/>
        <w:rPr>
          <w:rFonts w:cs="Calibri"/>
          <w:color w:val="000000" w:themeColor="text1"/>
        </w:rPr>
      </w:pPr>
      <w:r w:rsidRPr="1004361F">
        <w:rPr>
          <w:rFonts w:cs="Calibri"/>
          <w:color w:val="000000" w:themeColor="text1"/>
        </w:rPr>
        <w:t>When working groups are established at a COP through a resolution, clear direction must be given to the working group through that resolution on the following matters:</w:t>
      </w:r>
    </w:p>
    <w:p w14:paraId="4050B312" w14:textId="77777777" w:rsidR="00930B1F" w:rsidRDefault="00930B1F" w:rsidP="00930B1F">
      <w:pPr>
        <w:ind w:left="0" w:firstLine="0"/>
        <w:rPr>
          <w:rFonts w:cs="Calibri"/>
          <w:color w:val="000000" w:themeColor="text1"/>
        </w:rPr>
      </w:pPr>
    </w:p>
    <w:p w14:paraId="7D54B09B" w14:textId="570091C0" w:rsidR="00CB40BB" w:rsidRDefault="7D868D2D" w:rsidP="00930B1F">
      <w:pPr>
        <w:pStyle w:val="ListParagraph"/>
        <w:numPr>
          <w:ilvl w:val="0"/>
          <w:numId w:val="2"/>
        </w:numPr>
        <w:rPr>
          <w:rFonts w:asciiTheme="minorHAnsi" w:eastAsiaTheme="minorEastAsia" w:hAnsiTheme="minorHAnsi" w:cstheme="minorBidi"/>
          <w:color w:val="000000" w:themeColor="text1"/>
        </w:rPr>
      </w:pPr>
      <w:r w:rsidRPr="1004361F">
        <w:rPr>
          <w:rFonts w:cs="Calibri"/>
          <w:color w:val="000000" w:themeColor="text1"/>
          <w:u w:val="single"/>
        </w:rPr>
        <w:t xml:space="preserve">Composition and regional representation: </w:t>
      </w:r>
    </w:p>
    <w:p w14:paraId="7B8482E5" w14:textId="123F3688" w:rsidR="00CB40BB" w:rsidRDefault="7D868D2D" w:rsidP="00930B1F">
      <w:pPr>
        <w:ind w:left="720" w:firstLine="0"/>
        <w:rPr>
          <w:rFonts w:cs="Calibri"/>
          <w:color w:val="000000" w:themeColor="text1"/>
        </w:rPr>
      </w:pPr>
      <w:r w:rsidRPr="1004361F">
        <w:rPr>
          <w:rFonts w:cs="Calibri"/>
          <w:color w:val="000000" w:themeColor="text1"/>
        </w:rPr>
        <w:t>That the working group consists of</w:t>
      </w:r>
      <w:r w:rsidRPr="1004361F">
        <w:rPr>
          <w:rFonts w:cs="Calibri"/>
          <w:b/>
          <w:bCs/>
          <w:color w:val="000000" w:themeColor="text1"/>
        </w:rPr>
        <w:t xml:space="preserve"> </w:t>
      </w:r>
      <w:r w:rsidR="30232930" w:rsidRPr="1004361F">
        <w:rPr>
          <w:rFonts w:cs="Calibri"/>
          <w:color w:val="000000" w:themeColor="text1"/>
        </w:rPr>
        <w:t>interested</w:t>
      </w:r>
      <w:r w:rsidR="168CC9E8" w:rsidRPr="1004361F">
        <w:rPr>
          <w:rFonts w:cs="Calibri"/>
          <w:color w:val="000000" w:themeColor="text1"/>
        </w:rPr>
        <w:t xml:space="preserve"> </w:t>
      </w:r>
      <w:r w:rsidRPr="1004361F">
        <w:rPr>
          <w:rFonts w:cs="Calibri"/>
          <w:color w:val="000000" w:themeColor="text1"/>
        </w:rPr>
        <w:t xml:space="preserve">Standing Committee representatives and other Contracting </w:t>
      </w:r>
      <w:r w:rsidR="50E3EBD1" w:rsidRPr="1004361F">
        <w:rPr>
          <w:rFonts w:cs="Calibri"/>
          <w:color w:val="000000" w:themeColor="text1"/>
        </w:rPr>
        <w:t>P</w:t>
      </w:r>
      <w:r w:rsidRPr="1004361F">
        <w:rPr>
          <w:rFonts w:cs="Calibri"/>
          <w:color w:val="000000" w:themeColor="text1"/>
        </w:rPr>
        <w:t>arties, keeping in mind the desirability of equitable regional participation</w:t>
      </w:r>
      <w:r w:rsidR="57813B86" w:rsidRPr="1004361F">
        <w:rPr>
          <w:rFonts w:cs="Calibri"/>
          <w:color w:val="000000" w:themeColor="text1"/>
        </w:rPr>
        <w:t xml:space="preserve">, </w:t>
      </w:r>
      <w:r w:rsidR="531235B7" w:rsidRPr="1004361F">
        <w:rPr>
          <w:rFonts w:cs="Calibri"/>
          <w:color w:val="000000" w:themeColor="text1"/>
        </w:rPr>
        <w:t>and aim</w:t>
      </w:r>
      <w:r w:rsidR="484D67CE" w:rsidRPr="1004361F">
        <w:rPr>
          <w:rFonts w:cs="Calibri"/>
          <w:color w:val="000000" w:themeColor="text1"/>
        </w:rPr>
        <w:t>ing</w:t>
      </w:r>
      <w:r w:rsidR="531235B7" w:rsidRPr="1004361F">
        <w:rPr>
          <w:rFonts w:cs="Calibri"/>
          <w:color w:val="000000" w:themeColor="text1"/>
        </w:rPr>
        <w:t xml:space="preserve"> to have at least one regional representative from each region</w:t>
      </w:r>
      <w:r w:rsidR="2D0EE5BF" w:rsidRPr="1004361F">
        <w:rPr>
          <w:rFonts w:cs="Calibri"/>
          <w:color w:val="000000" w:themeColor="text1"/>
        </w:rPr>
        <w:t xml:space="preserve"> </w:t>
      </w:r>
      <w:r w:rsidR="376667AB" w:rsidRPr="1004361F">
        <w:rPr>
          <w:rFonts w:cs="Calibri"/>
          <w:color w:val="000000" w:themeColor="text1"/>
        </w:rPr>
        <w:t xml:space="preserve">while </w:t>
      </w:r>
      <w:r w:rsidRPr="1004361F">
        <w:rPr>
          <w:rFonts w:cs="Calibri"/>
          <w:color w:val="000000" w:themeColor="text1"/>
        </w:rPr>
        <w:t>keeping the group to a manageable size</w:t>
      </w:r>
      <w:r w:rsidR="466FF5DC" w:rsidRPr="1004361F">
        <w:rPr>
          <w:rFonts w:cs="Calibri"/>
          <w:color w:val="000000" w:themeColor="text1"/>
        </w:rPr>
        <w:t xml:space="preserve"> </w:t>
      </w:r>
      <w:r w:rsidR="176FE4F6" w:rsidRPr="1004361F">
        <w:rPr>
          <w:rFonts w:cs="Calibri"/>
          <w:color w:val="000000" w:themeColor="text1"/>
        </w:rPr>
        <w:t>and striv</w:t>
      </w:r>
      <w:r w:rsidR="22E17C23" w:rsidRPr="1004361F">
        <w:rPr>
          <w:rFonts w:cs="Calibri"/>
          <w:color w:val="000000" w:themeColor="text1"/>
        </w:rPr>
        <w:t>ing</w:t>
      </w:r>
      <w:r w:rsidR="176FE4F6" w:rsidRPr="1004361F">
        <w:rPr>
          <w:rFonts w:cs="Calibri"/>
          <w:color w:val="000000" w:themeColor="text1"/>
        </w:rPr>
        <w:t xml:space="preserve"> to be open ended</w:t>
      </w:r>
      <w:r w:rsidR="0F3FE194" w:rsidRPr="1004361F">
        <w:rPr>
          <w:rFonts w:cs="Calibri"/>
          <w:color w:val="000000" w:themeColor="text1"/>
        </w:rPr>
        <w:t xml:space="preserve">. </w:t>
      </w:r>
      <w:r w:rsidR="3EAD90A7" w:rsidRPr="1004361F">
        <w:rPr>
          <w:rFonts w:cs="Calibri"/>
          <w:color w:val="000000" w:themeColor="text1"/>
        </w:rPr>
        <w:t>Where appropriate,</w:t>
      </w:r>
      <w:r w:rsidR="7602056B" w:rsidRPr="1004361F">
        <w:rPr>
          <w:rFonts w:cs="Calibri"/>
          <w:color w:val="000000" w:themeColor="text1"/>
        </w:rPr>
        <w:t xml:space="preserve"> </w:t>
      </w:r>
      <w:r w:rsidR="27B96329" w:rsidRPr="1004361F">
        <w:rPr>
          <w:rFonts w:cs="Calibri"/>
          <w:color w:val="000000" w:themeColor="text1"/>
        </w:rPr>
        <w:t>Contracting Parties may invite</w:t>
      </w:r>
      <w:r w:rsidR="316C82DE" w:rsidRPr="1004361F">
        <w:rPr>
          <w:rFonts w:cs="Calibri"/>
          <w:color w:val="000000" w:themeColor="text1"/>
        </w:rPr>
        <w:t xml:space="preserve"> or accept</w:t>
      </w:r>
      <w:r w:rsidR="27B96329" w:rsidRPr="1004361F">
        <w:rPr>
          <w:rFonts w:cs="Calibri"/>
          <w:color w:val="000000" w:themeColor="text1"/>
        </w:rPr>
        <w:t xml:space="preserve"> </w:t>
      </w:r>
      <w:r w:rsidR="4A733A23" w:rsidRPr="1004361F">
        <w:rPr>
          <w:rFonts w:cs="Calibri"/>
          <w:color w:val="000000" w:themeColor="text1"/>
        </w:rPr>
        <w:t>relevant</w:t>
      </w:r>
      <w:r w:rsidR="3EAD90A7" w:rsidRPr="1004361F">
        <w:rPr>
          <w:rFonts w:cs="Calibri"/>
          <w:color w:val="000000" w:themeColor="text1"/>
        </w:rPr>
        <w:t xml:space="preserve"> </w:t>
      </w:r>
      <w:r w:rsidR="50D9D087" w:rsidRPr="1004361F">
        <w:rPr>
          <w:rFonts w:cs="Calibri"/>
          <w:color w:val="000000" w:themeColor="text1"/>
        </w:rPr>
        <w:t xml:space="preserve">Observers or </w:t>
      </w:r>
      <w:r w:rsidR="3EAD90A7" w:rsidRPr="1004361F">
        <w:rPr>
          <w:rFonts w:cs="Calibri"/>
          <w:color w:val="000000" w:themeColor="text1"/>
        </w:rPr>
        <w:t>IOPs</w:t>
      </w:r>
      <w:r w:rsidR="55547804" w:rsidRPr="1004361F">
        <w:rPr>
          <w:rFonts w:cs="Calibri"/>
          <w:color w:val="000000" w:themeColor="text1"/>
        </w:rPr>
        <w:t xml:space="preserve"> to</w:t>
      </w:r>
      <w:r w:rsidR="3EAD90A7" w:rsidRPr="1004361F">
        <w:rPr>
          <w:rFonts w:cs="Calibri"/>
          <w:color w:val="000000" w:themeColor="text1"/>
        </w:rPr>
        <w:t xml:space="preserve"> </w:t>
      </w:r>
      <w:r w:rsidR="2950EAC3" w:rsidRPr="1004361F">
        <w:rPr>
          <w:rFonts w:cs="Calibri"/>
          <w:color w:val="000000" w:themeColor="text1"/>
        </w:rPr>
        <w:t xml:space="preserve">participate in </w:t>
      </w:r>
      <w:r w:rsidR="3EAD90A7" w:rsidRPr="1004361F">
        <w:rPr>
          <w:rFonts w:cs="Calibri"/>
          <w:color w:val="000000" w:themeColor="text1"/>
        </w:rPr>
        <w:t>working groups.</w:t>
      </w:r>
    </w:p>
    <w:p w14:paraId="1E1BBC40" w14:textId="77777777" w:rsidR="00930B1F" w:rsidRDefault="00930B1F" w:rsidP="00930B1F">
      <w:pPr>
        <w:ind w:left="720" w:firstLine="0"/>
        <w:rPr>
          <w:b/>
          <w:color w:val="000000" w:themeColor="text1"/>
        </w:rPr>
      </w:pPr>
    </w:p>
    <w:p w14:paraId="53E23BF5" w14:textId="1906B40E" w:rsidR="00CB40BB" w:rsidRDefault="7D868D2D" w:rsidP="00930B1F">
      <w:pPr>
        <w:pStyle w:val="ListParagraph"/>
        <w:numPr>
          <w:ilvl w:val="0"/>
          <w:numId w:val="2"/>
        </w:numPr>
        <w:rPr>
          <w:rFonts w:asciiTheme="minorHAnsi" w:eastAsiaTheme="minorEastAsia" w:hAnsiTheme="minorHAnsi" w:cstheme="minorBidi"/>
          <w:color w:val="000000" w:themeColor="text1"/>
        </w:rPr>
      </w:pPr>
      <w:r w:rsidRPr="1004361F">
        <w:rPr>
          <w:rFonts w:cs="Calibri"/>
          <w:color w:val="000000" w:themeColor="text1"/>
          <w:u w:val="single"/>
        </w:rPr>
        <w:t xml:space="preserve">Structure: </w:t>
      </w:r>
    </w:p>
    <w:p w14:paraId="5C8CCBD5" w14:textId="0766EB8F" w:rsidR="00CB40BB" w:rsidRDefault="7D868D2D" w:rsidP="00930B1F">
      <w:pPr>
        <w:ind w:left="720" w:firstLine="0"/>
        <w:rPr>
          <w:rFonts w:cs="Calibri"/>
          <w:color w:val="000000" w:themeColor="text1"/>
        </w:rPr>
      </w:pPr>
      <w:r w:rsidRPr="1004361F">
        <w:rPr>
          <w:rFonts w:cs="Calibri"/>
          <w:color w:val="000000" w:themeColor="text1"/>
        </w:rPr>
        <w:t>That the working group must designate two of its members as Chair and Co-Chair/Vice -Chair, the latter acting as Rapporteur.</w:t>
      </w:r>
    </w:p>
    <w:p w14:paraId="12676FA5" w14:textId="77777777" w:rsidR="00EA6B52" w:rsidRDefault="00EA6B52" w:rsidP="00930B1F">
      <w:pPr>
        <w:ind w:left="720" w:firstLine="0"/>
        <w:rPr>
          <w:rFonts w:cs="Calibri"/>
          <w:color w:val="000000" w:themeColor="text1"/>
        </w:rPr>
      </w:pPr>
    </w:p>
    <w:p w14:paraId="48F52986" w14:textId="49E7F06D" w:rsidR="00CB40BB" w:rsidRDefault="7D868D2D" w:rsidP="00930B1F">
      <w:pPr>
        <w:pStyle w:val="ListParagraph"/>
        <w:numPr>
          <w:ilvl w:val="0"/>
          <w:numId w:val="2"/>
        </w:numPr>
        <w:rPr>
          <w:rFonts w:asciiTheme="minorHAnsi" w:eastAsiaTheme="minorEastAsia" w:hAnsiTheme="minorHAnsi" w:cstheme="minorBidi"/>
          <w:color w:val="000000" w:themeColor="text1"/>
        </w:rPr>
      </w:pPr>
      <w:r w:rsidRPr="1004361F">
        <w:rPr>
          <w:rFonts w:cs="Calibri"/>
          <w:color w:val="000000" w:themeColor="text1"/>
          <w:u w:val="single"/>
        </w:rPr>
        <w:t xml:space="preserve">Mandate: </w:t>
      </w:r>
    </w:p>
    <w:p w14:paraId="5BEE7E31" w14:textId="17CACBDB" w:rsidR="00CB40BB" w:rsidRDefault="7D868D2D" w:rsidP="00930B1F">
      <w:pPr>
        <w:ind w:left="720" w:firstLine="0"/>
        <w:rPr>
          <w:rFonts w:cs="Calibri"/>
          <w:color w:val="000000" w:themeColor="text1"/>
        </w:rPr>
      </w:pPr>
      <w:r w:rsidRPr="1004361F">
        <w:rPr>
          <w:rFonts w:cs="Calibri"/>
          <w:color w:val="000000" w:themeColor="text1"/>
        </w:rPr>
        <w:t xml:space="preserve">The resolution which establishes the working group must provide a clear mandate for the group, including outcomes that should be achieved and outputs that the group should produce, including any reports, guidelines or </w:t>
      </w:r>
      <w:r w:rsidR="0269B26D" w:rsidRPr="1004361F">
        <w:rPr>
          <w:rFonts w:cs="Calibri"/>
          <w:color w:val="000000" w:themeColor="text1"/>
        </w:rPr>
        <w:t xml:space="preserve">the suggestion of any </w:t>
      </w:r>
      <w:r w:rsidRPr="1004361F">
        <w:rPr>
          <w:rFonts w:cs="Calibri"/>
          <w:color w:val="000000" w:themeColor="text1"/>
        </w:rPr>
        <w:t>draft resolutions</w:t>
      </w:r>
      <w:r w:rsidR="4CBB0029" w:rsidRPr="1004361F">
        <w:rPr>
          <w:rFonts w:cs="Calibri"/>
          <w:color w:val="000000" w:themeColor="text1"/>
        </w:rPr>
        <w:t xml:space="preserve"> to the Standing Committee</w:t>
      </w:r>
      <w:r w:rsidRPr="1004361F">
        <w:rPr>
          <w:rFonts w:cs="Calibri"/>
          <w:color w:val="000000" w:themeColor="text1"/>
        </w:rPr>
        <w:t>.</w:t>
      </w:r>
    </w:p>
    <w:p w14:paraId="59FB606E" w14:textId="77777777" w:rsidR="00EA6B52" w:rsidRPr="00A37E3B" w:rsidRDefault="00EA6B52" w:rsidP="00930B1F">
      <w:pPr>
        <w:ind w:left="720" w:firstLine="0"/>
        <w:rPr>
          <w:rFonts w:cs="Calibri"/>
          <w:b/>
          <w:bCs/>
          <w:color w:val="000000" w:themeColor="text1"/>
        </w:rPr>
      </w:pPr>
    </w:p>
    <w:p w14:paraId="70685257" w14:textId="59A8E9BC" w:rsidR="00CB40BB" w:rsidRDefault="7D868D2D" w:rsidP="00930B1F">
      <w:pPr>
        <w:pStyle w:val="ListParagraph"/>
        <w:numPr>
          <w:ilvl w:val="0"/>
          <w:numId w:val="2"/>
        </w:numPr>
        <w:rPr>
          <w:rFonts w:asciiTheme="minorHAnsi" w:eastAsiaTheme="minorEastAsia" w:hAnsiTheme="minorHAnsi" w:cstheme="minorBidi"/>
          <w:color w:val="000000" w:themeColor="text1"/>
        </w:rPr>
      </w:pPr>
      <w:r w:rsidRPr="1004361F">
        <w:rPr>
          <w:rFonts w:cs="Calibri"/>
          <w:color w:val="000000" w:themeColor="text1"/>
          <w:u w:val="single"/>
        </w:rPr>
        <w:t xml:space="preserve">Terms of Reference: </w:t>
      </w:r>
    </w:p>
    <w:p w14:paraId="4AD9A7F1" w14:textId="37FD996C" w:rsidR="00CB40BB" w:rsidRDefault="7D868D2D" w:rsidP="00930B1F">
      <w:pPr>
        <w:ind w:left="720" w:firstLine="0"/>
        <w:rPr>
          <w:rFonts w:cs="Calibri"/>
          <w:color w:val="000000" w:themeColor="text1"/>
        </w:rPr>
      </w:pPr>
      <w:r w:rsidRPr="1004361F">
        <w:rPr>
          <w:rFonts w:cs="Calibri"/>
          <w:color w:val="000000" w:themeColor="text1"/>
        </w:rPr>
        <w:t>That the working group must define its terms of reference for presentation to an upcoming Standing Committee.</w:t>
      </w:r>
    </w:p>
    <w:p w14:paraId="16F39250" w14:textId="77777777" w:rsidR="00EA6B52" w:rsidRDefault="00EA6B52" w:rsidP="00930B1F">
      <w:pPr>
        <w:ind w:left="720" w:firstLine="0"/>
        <w:rPr>
          <w:rFonts w:cs="Calibri"/>
          <w:color w:val="000000" w:themeColor="text1"/>
        </w:rPr>
      </w:pPr>
    </w:p>
    <w:p w14:paraId="171BB5C6" w14:textId="692DB926" w:rsidR="00CB40BB" w:rsidRDefault="7D868D2D" w:rsidP="00930B1F">
      <w:pPr>
        <w:pStyle w:val="ListParagraph"/>
        <w:keepNext/>
        <w:numPr>
          <w:ilvl w:val="0"/>
          <w:numId w:val="2"/>
        </w:numPr>
        <w:ind w:left="714" w:hanging="357"/>
        <w:rPr>
          <w:rFonts w:asciiTheme="minorHAnsi" w:eastAsiaTheme="minorEastAsia" w:hAnsiTheme="minorHAnsi" w:cstheme="minorBidi"/>
          <w:color w:val="000000" w:themeColor="text1"/>
        </w:rPr>
      </w:pPr>
      <w:r w:rsidRPr="1004361F">
        <w:rPr>
          <w:rFonts w:cs="Calibri"/>
          <w:color w:val="000000" w:themeColor="text1"/>
          <w:u w:val="single"/>
        </w:rPr>
        <w:t xml:space="preserve">Timeline: </w:t>
      </w:r>
    </w:p>
    <w:p w14:paraId="0239B6A4" w14:textId="467340B9" w:rsidR="00CB40BB" w:rsidRDefault="7D868D2D" w:rsidP="00930B1F">
      <w:pPr>
        <w:ind w:left="720" w:firstLine="0"/>
        <w:rPr>
          <w:rFonts w:cs="Calibri"/>
          <w:color w:val="000000" w:themeColor="text1"/>
        </w:rPr>
      </w:pPr>
      <w:r w:rsidRPr="1004361F">
        <w:rPr>
          <w:rFonts w:cs="Calibri"/>
          <w:color w:val="000000" w:themeColor="text1"/>
        </w:rPr>
        <w:t>The resolution must set an agreed timeline</w:t>
      </w:r>
      <w:r w:rsidR="00CB40BB" w:rsidRPr="1004361F">
        <w:rPr>
          <w:rStyle w:val="FootnoteReference"/>
          <w:rFonts w:cs="Calibri"/>
          <w:color w:val="000000" w:themeColor="text1"/>
        </w:rPr>
        <w:footnoteReference w:id="5"/>
      </w:r>
      <w:r w:rsidRPr="1004361F">
        <w:rPr>
          <w:rFonts w:cs="Calibri"/>
          <w:color w:val="000000" w:themeColor="text1"/>
        </w:rPr>
        <w:t xml:space="preserve"> for the working group,</w:t>
      </w:r>
      <w:r w:rsidR="12147DDE" w:rsidRPr="1004361F">
        <w:rPr>
          <w:rFonts w:cs="Calibri"/>
          <w:color w:val="000000" w:themeColor="text1"/>
        </w:rPr>
        <w:t xml:space="preserve"> </w:t>
      </w:r>
      <w:r w:rsidRPr="1004361F">
        <w:rPr>
          <w:rFonts w:cs="Calibri"/>
          <w:color w:val="000000" w:themeColor="text1"/>
        </w:rPr>
        <w:t>including:</w:t>
      </w:r>
    </w:p>
    <w:p w14:paraId="18E18001" w14:textId="50255135" w:rsidR="00CB40BB" w:rsidRDefault="7D868D2D" w:rsidP="00930B1F">
      <w:pPr>
        <w:pStyle w:val="ListParagraph"/>
        <w:numPr>
          <w:ilvl w:val="1"/>
          <w:numId w:val="2"/>
        </w:numPr>
        <w:rPr>
          <w:rFonts w:asciiTheme="minorHAnsi" w:eastAsiaTheme="minorEastAsia" w:hAnsiTheme="minorHAnsi" w:cstheme="minorBidi"/>
          <w:color w:val="000000" w:themeColor="text1"/>
        </w:rPr>
      </w:pPr>
      <w:r w:rsidRPr="1004361F">
        <w:rPr>
          <w:rFonts w:cs="Calibri"/>
          <w:color w:val="000000" w:themeColor="text1"/>
        </w:rPr>
        <w:t xml:space="preserve">A timeline to </w:t>
      </w:r>
      <w:r w:rsidR="415439DB" w:rsidRPr="1004361F">
        <w:rPr>
          <w:rFonts w:cs="Calibri"/>
          <w:color w:val="000000" w:themeColor="text1"/>
        </w:rPr>
        <w:t>update on</w:t>
      </w:r>
      <w:r w:rsidRPr="1004361F">
        <w:rPr>
          <w:rFonts w:cs="Calibri"/>
          <w:color w:val="000000" w:themeColor="text1"/>
        </w:rPr>
        <w:t xml:space="preserve"> its work to</w:t>
      </w:r>
      <w:r w:rsidR="39CD0CAE" w:rsidRPr="1004361F">
        <w:rPr>
          <w:rFonts w:cs="Calibri"/>
          <w:color w:val="000000" w:themeColor="text1"/>
        </w:rPr>
        <w:t xml:space="preserve"> an appropriate body of the Convention</w:t>
      </w:r>
      <w:r w:rsidRPr="1004361F">
        <w:rPr>
          <w:rFonts w:cs="Calibri"/>
          <w:color w:val="000000" w:themeColor="text1"/>
        </w:rPr>
        <w:t xml:space="preserve">; </w:t>
      </w:r>
    </w:p>
    <w:p w14:paraId="5430EA19" w14:textId="24A9864C" w:rsidR="00CB40BB" w:rsidRDefault="7D868D2D" w:rsidP="00930B1F">
      <w:pPr>
        <w:pStyle w:val="ListParagraph"/>
        <w:numPr>
          <w:ilvl w:val="1"/>
          <w:numId w:val="2"/>
        </w:numPr>
        <w:rPr>
          <w:rFonts w:asciiTheme="minorHAnsi" w:eastAsiaTheme="minorEastAsia" w:hAnsiTheme="minorHAnsi" w:cstheme="minorBidi"/>
          <w:color w:val="000000" w:themeColor="text1"/>
        </w:rPr>
      </w:pPr>
      <w:r w:rsidRPr="1004361F">
        <w:rPr>
          <w:rFonts w:cs="Calibri"/>
          <w:color w:val="000000" w:themeColor="text1"/>
        </w:rPr>
        <w:t>An agreed timeline for the working group to complete its mandate, report its outcomes and produce any outputs as required; and</w:t>
      </w:r>
    </w:p>
    <w:p w14:paraId="5EA1A123" w14:textId="2B83101A" w:rsidR="00CB40BB" w:rsidRPr="00EA6B52" w:rsidRDefault="7D868D2D" w:rsidP="00930B1F">
      <w:pPr>
        <w:pStyle w:val="ListParagraph"/>
        <w:numPr>
          <w:ilvl w:val="1"/>
          <w:numId w:val="2"/>
        </w:numPr>
        <w:rPr>
          <w:rFonts w:asciiTheme="minorHAnsi" w:eastAsiaTheme="minorEastAsia" w:hAnsiTheme="minorHAnsi" w:cstheme="minorBidi"/>
          <w:color w:val="000000" w:themeColor="text1"/>
        </w:rPr>
      </w:pPr>
      <w:r w:rsidRPr="1004361F">
        <w:rPr>
          <w:rFonts w:cs="Calibri"/>
          <w:color w:val="000000" w:themeColor="text1"/>
        </w:rPr>
        <w:t xml:space="preserve">That the group will automatically be retired by the next COP, unless otherwise agreed by Parties or set out in the mandate for the group when it is established. </w:t>
      </w:r>
    </w:p>
    <w:p w14:paraId="5E0D6E77" w14:textId="77777777" w:rsidR="00EA6B52" w:rsidRPr="00EA6B52" w:rsidRDefault="00EA6B52" w:rsidP="00EA6B52">
      <w:pPr>
        <w:rPr>
          <w:rFonts w:asciiTheme="minorHAnsi" w:eastAsiaTheme="minorEastAsia" w:hAnsiTheme="minorHAnsi" w:cstheme="minorBidi"/>
          <w:color w:val="000000" w:themeColor="text1"/>
        </w:rPr>
      </w:pPr>
    </w:p>
    <w:p w14:paraId="79FC6422" w14:textId="631BDF45" w:rsidR="00CB40BB" w:rsidRDefault="7D868D2D" w:rsidP="00930B1F">
      <w:pPr>
        <w:pStyle w:val="ListParagraph"/>
        <w:keepNext/>
        <w:numPr>
          <w:ilvl w:val="0"/>
          <w:numId w:val="2"/>
        </w:numPr>
        <w:ind w:left="714" w:hanging="357"/>
        <w:rPr>
          <w:rFonts w:asciiTheme="minorHAnsi" w:eastAsiaTheme="minorEastAsia" w:hAnsiTheme="minorHAnsi" w:cstheme="minorBidi"/>
          <w:color w:val="000000" w:themeColor="text1"/>
        </w:rPr>
      </w:pPr>
      <w:r w:rsidRPr="1004361F">
        <w:rPr>
          <w:rFonts w:cs="Calibri"/>
          <w:color w:val="000000" w:themeColor="text1"/>
          <w:u w:val="single"/>
        </w:rPr>
        <w:t>Funding:</w:t>
      </w:r>
    </w:p>
    <w:p w14:paraId="7D1D8440" w14:textId="3ABBABB7" w:rsidR="00CB40BB" w:rsidRDefault="00217FDA" w:rsidP="00930B1F">
      <w:pPr>
        <w:ind w:left="720"/>
        <w:rPr>
          <w:rFonts w:cs="Calibri"/>
          <w:color w:val="000000" w:themeColor="text1"/>
        </w:rPr>
      </w:pPr>
      <w:r>
        <w:rPr>
          <w:rFonts w:cs="Calibri"/>
          <w:color w:val="000000" w:themeColor="text1"/>
        </w:rPr>
        <w:tab/>
      </w:r>
      <w:r w:rsidR="7D868D2D" w:rsidRPr="1004361F">
        <w:rPr>
          <w:rFonts w:cs="Calibri"/>
          <w:color w:val="000000" w:themeColor="text1"/>
        </w:rPr>
        <w:t>Clarity on any funding allocated to facilitate the working group to accomplish its mandate.</w:t>
      </w:r>
      <w:r w:rsidR="00982F07">
        <w:rPr>
          <w:rFonts w:cs="Calibri"/>
          <w:color w:val="000000" w:themeColor="text1"/>
        </w:rPr>
        <w:t xml:space="preserve"> </w:t>
      </w:r>
    </w:p>
    <w:p w14:paraId="1345462D" w14:textId="34F29900" w:rsidR="00CB40BB" w:rsidRDefault="00CB40BB" w:rsidP="00930B1F">
      <w:pPr>
        <w:rPr>
          <w:rFonts w:cs="Calibri"/>
          <w:color w:val="000000" w:themeColor="text1"/>
        </w:rPr>
      </w:pPr>
    </w:p>
    <w:p w14:paraId="11A49D35" w14:textId="47D88244" w:rsidR="00CB40BB" w:rsidRDefault="7D868D2D" w:rsidP="00EA6B52">
      <w:pPr>
        <w:keepNext/>
        <w:rPr>
          <w:rFonts w:cs="Calibri"/>
          <w:b/>
          <w:bCs/>
          <w:color w:val="000000" w:themeColor="text1"/>
        </w:rPr>
      </w:pPr>
      <w:r w:rsidRPr="1004361F">
        <w:rPr>
          <w:rFonts w:cs="Calibri"/>
          <w:b/>
          <w:bCs/>
          <w:color w:val="000000" w:themeColor="text1"/>
        </w:rPr>
        <w:lastRenderedPageBreak/>
        <w:t>Terms of Reference</w:t>
      </w:r>
    </w:p>
    <w:p w14:paraId="580A5819" w14:textId="77777777" w:rsidR="00EA6B52" w:rsidRDefault="00EA6B52" w:rsidP="00EA6B52">
      <w:pPr>
        <w:keepNext/>
        <w:rPr>
          <w:rFonts w:cs="Calibri"/>
          <w:color w:val="000000" w:themeColor="text1"/>
        </w:rPr>
      </w:pPr>
    </w:p>
    <w:p w14:paraId="097B44EF" w14:textId="03C619B5" w:rsidR="00CB40BB" w:rsidRDefault="7D868D2D" w:rsidP="00930B1F">
      <w:pPr>
        <w:ind w:left="0" w:firstLine="0"/>
        <w:rPr>
          <w:rFonts w:cs="Calibri"/>
          <w:color w:val="000000" w:themeColor="text1"/>
        </w:rPr>
      </w:pPr>
      <w:r w:rsidRPr="1004361F">
        <w:rPr>
          <w:rFonts w:cs="Calibri"/>
          <w:color w:val="000000" w:themeColor="text1"/>
        </w:rPr>
        <w:t>Any working group which is established requires a Terms of Reference (ToR) which has been agreed by the group and presenting to the Standing Committee. When drafting this ToR some points that should be considered as follows:</w:t>
      </w:r>
    </w:p>
    <w:p w14:paraId="61D4E96D" w14:textId="77777777" w:rsidR="00EA6B52" w:rsidRDefault="00EA6B52" w:rsidP="00930B1F">
      <w:pPr>
        <w:ind w:left="0" w:firstLine="0"/>
        <w:rPr>
          <w:rFonts w:cs="Calibri"/>
          <w:color w:val="000000" w:themeColor="text1"/>
        </w:rPr>
      </w:pPr>
    </w:p>
    <w:p w14:paraId="2992A074" w14:textId="5D9ED383" w:rsidR="00CB40BB" w:rsidRDefault="7D868D2D" w:rsidP="00930B1F">
      <w:pPr>
        <w:pStyle w:val="ListParagraph"/>
        <w:numPr>
          <w:ilvl w:val="0"/>
          <w:numId w:val="1"/>
        </w:numPr>
        <w:rPr>
          <w:rFonts w:asciiTheme="minorHAnsi" w:eastAsiaTheme="minorEastAsia" w:hAnsiTheme="minorHAnsi" w:cstheme="minorBidi"/>
          <w:color w:val="000000" w:themeColor="text1"/>
        </w:rPr>
      </w:pPr>
      <w:r w:rsidRPr="1004361F">
        <w:rPr>
          <w:rFonts w:cs="Calibri"/>
          <w:color w:val="000000" w:themeColor="text1"/>
        </w:rPr>
        <w:t xml:space="preserve">Reiterate the mandate and scope of the group as agreed at COP to provide a common and agreed understanding within the group </w:t>
      </w:r>
    </w:p>
    <w:p w14:paraId="2E2E1EB2" w14:textId="3E2C93AC" w:rsidR="00CB40BB" w:rsidRDefault="074D0DEF" w:rsidP="00930B1F">
      <w:pPr>
        <w:pStyle w:val="ListParagraph"/>
        <w:numPr>
          <w:ilvl w:val="0"/>
          <w:numId w:val="1"/>
        </w:numPr>
        <w:rPr>
          <w:rFonts w:asciiTheme="minorHAnsi" w:eastAsiaTheme="minorEastAsia" w:hAnsiTheme="minorHAnsi" w:cstheme="minorBidi"/>
          <w:color w:val="000000" w:themeColor="text1"/>
        </w:rPr>
      </w:pPr>
      <w:r w:rsidRPr="1004361F">
        <w:rPr>
          <w:rFonts w:cs="Calibri"/>
          <w:color w:val="000000" w:themeColor="text1"/>
        </w:rPr>
        <w:t>T</w:t>
      </w:r>
      <w:r w:rsidR="7D868D2D" w:rsidRPr="1004361F">
        <w:rPr>
          <w:rFonts w:cs="Calibri"/>
          <w:color w:val="000000" w:themeColor="text1"/>
        </w:rPr>
        <w:t>he group will take decisions</w:t>
      </w:r>
      <w:r w:rsidR="23A95433" w:rsidRPr="1004361F">
        <w:rPr>
          <w:rFonts w:cs="Calibri"/>
          <w:color w:val="000000" w:themeColor="text1"/>
        </w:rPr>
        <w:t xml:space="preserve"> by consensus</w:t>
      </w:r>
      <w:r w:rsidR="7D868D2D" w:rsidRPr="1004361F">
        <w:rPr>
          <w:rFonts w:cs="Calibri"/>
          <w:color w:val="000000" w:themeColor="text1"/>
        </w:rPr>
        <w:t>.</w:t>
      </w:r>
    </w:p>
    <w:p w14:paraId="55225A79" w14:textId="2CD817EE" w:rsidR="00CB40BB" w:rsidRDefault="7D868D2D" w:rsidP="00930B1F">
      <w:pPr>
        <w:pStyle w:val="ListParagraph"/>
        <w:numPr>
          <w:ilvl w:val="0"/>
          <w:numId w:val="1"/>
        </w:numPr>
        <w:rPr>
          <w:rFonts w:asciiTheme="minorHAnsi" w:eastAsiaTheme="minorEastAsia" w:hAnsiTheme="minorHAnsi" w:cstheme="minorBidi"/>
          <w:color w:val="000000" w:themeColor="text1"/>
        </w:rPr>
      </w:pPr>
      <w:r w:rsidRPr="1004361F">
        <w:rPr>
          <w:rFonts w:cs="Calibri"/>
          <w:color w:val="000000" w:themeColor="text1"/>
        </w:rPr>
        <w:t>The anticipated roles of the Chair and Vice-Chair. This may include</w:t>
      </w:r>
    </w:p>
    <w:p w14:paraId="4D65ED01" w14:textId="11617D93" w:rsidR="00CB40BB" w:rsidRDefault="7D868D2D" w:rsidP="00930B1F">
      <w:pPr>
        <w:pStyle w:val="ListParagraph"/>
        <w:numPr>
          <w:ilvl w:val="1"/>
          <w:numId w:val="1"/>
        </w:numPr>
        <w:rPr>
          <w:rFonts w:asciiTheme="minorHAnsi" w:eastAsiaTheme="minorEastAsia" w:hAnsiTheme="minorHAnsi" w:cstheme="minorBidi"/>
          <w:color w:val="000000" w:themeColor="text1"/>
        </w:rPr>
      </w:pPr>
      <w:r w:rsidRPr="1004361F">
        <w:rPr>
          <w:rFonts w:cs="Calibri"/>
          <w:color w:val="000000" w:themeColor="text1"/>
        </w:rPr>
        <w:t>how they will be appointed (e.g. by group consensus following member nominations)</w:t>
      </w:r>
    </w:p>
    <w:p w14:paraId="2BA774F1" w14:textId="10BD8927" w:rsidR="00CB40BB" w:rsidRDefault="7D868D2D" w:rsidP="00930B1F">
      <w:pPr>
        <w:pStyle w:val="ListParagraph"/>
        <w:numPr>
          <w:ilvl w:val="1"/>
          <w:numId w:val="1"/>
        </w:numPr>
        <w:rPr>
          <w:rFonts w:asciiTheme="minorHAnsi" w:eastAsiaTheme="minorEastAsia" w:hAnsiTheme="minorHAnsi" w:cstheme="minorBidi"/>
          <w:color w:val="000000" w:themeColor="text1"/>
        </w:rPr>
      </w:pPr>
      <w:r w:rsidRPr="1004361F">
        <w:rPr>
          <w:rFonts w:cs="Calibri"/>
          <w:color w:val="000000" w:themeColor="text1"/>
        </w:rPr>
        <w:t xml:space="preserve">their role and the roles of the wider groups in the coordination and delivery of tasks and meetings as well as reporting the work of the group, </w:t>
      </w:r>
    </w:p>
    <w:p w14:paraId="24F62820" w14:textId="66DC59D1" w:rsidR="00CB40BB" w:rsidRDefault="7D868D2D" w:rsidP="00930B1F">
      <w:pPr>
        <w:pStyle w:val="ListParagraph"/>
        <w:numPr>
          <w:ilvl w:val="1"/>
          <w:numId w:val="1"/>
        </w:numPr>
        <w:rPr>
          <w:rFonts w:asciiTheme="minorHAnsi" w:eastAsiaTheme="minorEastAsia" w:hAnsiTheme="minorHAnsi" w:cstheme="minorBidi"/>
          <w:color w:val="000000" w:themeColor="text1"/>
        </w:rPr>
      </w:pPr>
      <w:r w:rsidRPr="1004361F">
        <w:rPr>
          <w:rFonts w:cs="Calibri"/>
          <w:color w:val="000000" w:themeColor="text1"/>
        </w:rPr>
        <w:t>How the chair/vice-Chair may facilitate decision making within the group</w:t>
      </w:r>
    </w:p>
    <w:p w14:paraId="33FF4194" w14:textId="60A06A53" w:rsidR="00CB40BB" w:rsidRDefault="7D868D2D" w:rsidP="00930B1F">
      <w:pPr>
        <w:pStyle w:val="ListParagraph"/>
        <w:numPr>
          <w:ilvl w:val="0"/>
          <w:numId w:val="1"/>
        </w:numPr>
        <w:rPr>
          <w:rFonts w:asciiTheme="minorHAnsi" w:eastAsiaTheme="minorEastAsia" w:hAnsiTheme="minorHAnsi" w:cstheme="minorBidi"/>
          <w:color w:val="000000" w:themeColor="text1"/>
        </w:rPr>
      </w:pPr>
      <w:r w:rsidRPr="1004361F">
        <w:rPr>
          <w:rFonts w:cs="Calibri"/>
          <w:color w:val="000000" w:themeColor="text1"/>
        </w:rPr>
        <w:t xml:space="preserve">How the group will operate in order to deliver the work effectively, for example through meetings, written electronic exchange etc. </w:t>
      </w:r>
    </w:p>
    <w:p w14:paraId="66ABA65F" w14:textId="7089920C" w:rsidR="00CB40BB" w:rsidRDefault="7D868D2D" w:rsidP="00930B1F">
      <w:pPr>
        <w:pStyle w:val="ListParagraph"/>
        <w:numPr>
          <w:ilvl w:val="0"/>
          <w:numId w:val="1"/>
        </w:numPr>
        <w:rPr>
          <w:rFonts w:asciiTheme="minorHAnsi" w:eastAsiaTheme="minorEastAsia" w:hAnsiTheme="minorHAnsi" w:cstheme="minorBidi"/>
          <w:color w:val="000000" w:themeColor="text1"/>
        </w:rPr>
      </w:pPr>
      <w:r w:rsidRPr="1004361F">
        <w:rPr>
          <w:rFonts w:cs="Calibri"/>
          <w:color w:val="000000" w:themeColor="text1"/>
        </w:rPr>
        <w:t>How the group can operate in order to facilitate the full and active participation of all members and regions represented in the group.</w:t>
      </w:r>
    </w:p>
    <w:p w14:paraId="0C590276" w14:textId="331183A0" w:rsidR="00CB40BB" w:rsidRDefault="7D868D2D" w:rsidP="00930B1F">
      <w:pPr>
        <w:pStyle w:val="ListParagraph"/>
        <w:numPr>
          <w:ilvl w:val="0"/>
          <w:numId w:val="1"/>
        </w:numPr>
        <w:rPr>
          <w:rFonts w:asciiTheme="minorHAnsi" w:eastAsiaTheme="minorEastAsia" w:hAnsiTheme="minorHAnsi" w:cstheme="minorBidi"/>
          <w:color w:val="000000" w:themeColor="text1"/>
        </w:rPr>
      </w:pPr>
      <w:r w:rsidRPr="1004361F">
        <w:rPr>
          <w:rFonts w:cs="Calibri"/>
          <w:color w:val="000000" w:themeColor="text1"/>
        </w:rPr>
        <w:t xml:space="preserve">How to ensure the group always has a clear contact point for members of the group including if these contact points change over time. </w:t>
      </w:r>
    </w:p>
    <w:p w14:paraId="1C99F940" w14:textId="16FBB303" w:rsidR="00CB40BB" w:rsidRDefault="7D868D2D" w:rsidP="00930B1F">
      <w:pPr>
        <w:pStyle w:val="ListParagraph"/>
        <w:numPr>
          <w:ilvl w:val="0"/>
          <w:numId w:val="1"/>
        </w:numPr>
        <w:rPr>
          <w:rFonts w:asciiTheme="minorHAnsi" w:eastAsiaTheme="minorEastAsia" w:hAnsiTheme="minorHAnsi" w:cstheme="minorBidi"/>
          <w:color w:val="000000" w:themeColor="text1"/>
        </w:rPr>
      </w:pPr>
      <w:r w:rsidRPr="1004361F">
        <w:rPr>
          <w:rFonts w:cs="Calibri"/>
          <w:color w:val="000000" w:themeColor="text1"/>
        </w:rPr>
        <w:t>How the group will keep a record of its work and/or meetings.</w:t>
      </w:r>
    </w:p>
    <w:p w14:paraId="7E08FE44" w14:textId="3C482F8F" w:rsidR="00CB40BB" w:rsidRDefault="45F5D61D" w:rsidP="00930B1F">
      <w:pPr>
        <w:pStyle w:val="ListParagraph"/>
        <w:numPr>
          <w:ilvl w:val="0"/>
          <w:numId w:val="1"/>
        </w:numPr>
        <w:rPr>
          <w:color w:val="000000" w:themeColor="text1"/>
        </w:rPr>
      </w:pPr>
      <w:r w:rsidRPr="1004361F">
        <w:rPr>
          <w:rFonts w:cs="Calibri"/>
          <w:color w:val="000000" w:themeColor="text1"/>
        </w:rPr>
        <w:t>How working groups will report to a body of the Convention</w:t>
      </w:r>
      <w:r w:rsidR="09DD2612" w:rsidRPr="1004361F">
        <w:rPr>
          <w:rFonts w:cs="Calibri"/>
          <w:color w:val="000000" w:themeColor="text1"/>
        </w:rPr>
        <w:t>.</w:t>
      </w:r>
    </w:p>
    <w:p w14:paraId="1021CC24" w14:textId="42093325" w:rsidR="00CB40BB" w:rsidRDefault="7D868D2D" w:rsidP="00930B1F">
      <w:pPr>
        <w:pStyle w:val="ListParagraph"/>
        <w:numPr>
          <w:ilvl w:val="0"/>
          <w:numId w:val="1"/>
        </w:numPr>
        <w:rPr>
          <w:rFonts w:asciiTheme="minorHAnsi" w:eastAsiaTheme="minorEastAsia" w:hAnsiTheme="minorHAnsi" w:cstheme="minorBidi"/>
          <w:color w:val="000000" w:themeColor="text1"/>
        </w:rPr>
      </w:pPr>
      <w:r w:rsidRPr="1004361F">
        <w:rPr>
          <w:rFonts w:cs="Calibri"/>
          <w:color w:val="000000" w:themeColor="text1"/>
        </w:rPr>
        <w:t>If and how the group should work with any other bodies of the Convention including the Secretariat and other relevant working groups</w:t>
      </w:r>
      <w:r w:rsidR="156119FB" w:rsidRPr="1004361F">
        <w:rPr>
          <w:rFonts w:cs="Calibri"/>
          <w:color w:val="000000" w:themeColor="text1"/>
        </w:rPr>
        <w:t xml:space="preserve"> or external parties</w:t>
      </w:r>
      <w:r w:rsidR="5C7F0FF7" w:rsidRPr="1004361F">
        <w:rPr>
          <w:rFonts w:cs="Calibri"/>
          <w:color w:val="000000" w:themeColor="text1"/>
        </w:rPr>
        <w:t>.</w:t>
      </w:r>
      <w:r w:rsidRPr="1004361F">
        <w:rPr>
          <w:rFonts w:cs="Calibri"/>
          <w:color w:val="000000" w:themeColor="text1"/>
        </w:rPr>
        <w:t xml:space="preserve"> </w:t>
      </w:r>
    </w:p>
    <w:p w14:paraId="31123D0C" w14:textId="3A98A548" w:rsidR="00CB40BB" w:rsidRDefault="7D868D2D" w:rsidP="00930B1F">
      <w:pPr>
        <w:pStyle w:val="ListParagraph"/>
        <w:numPr>
          <w:ilvl w:val="0"/>
          <w:numId w:val="1"/>
        </w:numPr>
        <w:rPr>
          <w:rFonts w:asciiTheme="minorHAnsi" w:eastAsiaTheme="minorEastAsia" w:hAnsiTheme="minorHAnsi" w:cstheme="minorBidi"/>
          <w:color w:val="000000" w:themeColor="text1"/>
        </w:rPr>
      </w:pPr>
      <w:r w:rsidRPr="1004361F">
        <w:rPr>
          <w:rFonts w:cs="Calibri"/>
          <w:color w:val="000000" w:themeColor="text1"/>
        </w:rPr>
        <w:t>Set an agreed working schedule for the working group to meet the timelines set by the COP.</w:t>
      </w:r>
    </w:p>
    <w:p w14:paraId="36C5809A" w14:textId="155D3559" w:rsidR="00CB40BB" w:rsidRDefault="00CB40BB" w:rsidP="00930B1F">
      <w:pPr>
        <w:rPr>
          <w:rFonts w:cs="Calibri"/>
          <w:color w:val="000000" w:themeColor="text1"/>
        </w:rPr>
      </w:pPr>
    </w:p>
    <w:p w14:paraId="035F62C2" w14:textId="7335800F" w:rsidR="00CB40BB" w:rsidRDefault="7D868D2D" w:rsidP="00930B1F">
      <w:pPr>
        <w:rPr>
          <w:rFonts w:cs="Calibri"/>
          <w:b/>
          <w:bCs/>
          <w:color w:val="000000" w:themeColor="text1"/>
        </w:rPr>
      </w:pPr>
      <w:r w:rsidRPr="1004361F">
        <w:rPr>
          <w:rFonts w:cs="Calibri"/>
          <w:b/>
          <w:bCs/>
          <w:color w:val="000000" w:themeColor="text1"/>
        </w:rPr>
        <w:t>Retirement</w:t>
      </w:r>
    </w:p>
    <w:p w14:paraId="667EC6D8" w14:textId="77777777" w:rsidR="00EA6B52" w:rsidRDefault="00EA6B52" w:rsidP="00930B1F">
      <w:pPr>
        <w:rPr>
          <w:rFonts w:cs="Calibri"/>
          <w:color w:val="000000" w:themeColor="text1"/>
        </w:rPr>
      </w:pPr>
    </w:p>
    <w:p w14:paraId="5BA1E670" w14:textId="72C80583" w:rsidR="004768E2" w:rsidRPr="00217FDA" w:rsidRDefault="7D868D2D" w:rsidP="00930B1F">
      <w:pPr>
        <w:ind w:left="0" w:firstLine="0"/>
        <w:rPr>
          <w:rFonts w:cs="Calibri"/>
          <w:color w:val="000000" w:themeColor="text1"/>
        </w:rPr>
      </w:pPr>
      <w:r w:rsidRPr="1004361F">
        <w:rPr>
          <w:rStyle w:val="normaltextrun"/>
          <w:rFonts w:cs="Calibri"/>
          <w:color w:val="000000" w:themeColor="text1"/>
        </w:rPr>
        <w:t>All working groups established by a COP must automatically</w:t>
      </w:r>
      <w:r w:rsidR="00EA6B52">
        <w:rPr>
          <w:rStyle w:val="normaltextrun"/>
          <w:rFonts w:cs="Calibri"/>
          <w:color w:val="000000" w:themeColor="text1"/>
        </w:rPr>
        <w:t xml:space="preserve"> </w:t>
      </w:r>
      <w:r w:rsidRPr="1004361F">
        <w:rPr>
          <w:rStyle w:val="normaltextrun"/>
          <w:rFonts w:cs="Calibri"/>
          <w:color w:val="000000" w:themeColor="text1"/>
        </w:rPr>
        <w:t>be retired by the next</w:t>
      </w:r>
      <w:r w:rsidR="00217FDA">
        <w:rPr>
          <w:rStyle w:val="normaltextrun"/>
          <w:rFonts w:cs="Calibri"/>
          <w:color w:val="000000" w:themeColor="text1"/>
        </w:rPr>
        <w:t xml:space="preserve"> </w:t>
      </w:r>
      <w:r w:rsidRPr="1004361F">
        <w:rPr>
          <w:rStyle w:val="normaltextrun"/>
          <w:rFonts w:cs="Calibri"/>
          <w:color w:val="000000" w:themeColor="text1"/>
        </w:rPr>
        <w:t>COP,</w:t>
      </w:r>
      <w:r w:rsidR="00EA6B52">
        <w:rPr>
          <w:rStyle w:val="normaltextrun"/>
          <w:rFonts w:cs="Calibri"/>
          <w:color w:val="000000" w:themeColor="text1"/>
        </w:rPr>
        <w:t xml:space="preserve"> </w:t>
      </w:r>
      <w:r w:rsidRPr="1004361F">
        <w:rPr>
          <w:rStyle w:val="normaltextrun"/>
          <w:rFonts w:cs="Calibri"/>
          <w:color w:val="000000" w:themeColor="text1"/>
        </w:rPr>
        <w:t>unless</w:t>
      </w:r>
      <w:r w:rsidR="00EA6B52">
        <w:rPr>
          <w:rStyle w:val="normaltextrun"/>
          <w:rFonts w:cs="Calibri"/>
          <w:color w:val="000000" w:themeColor="text1"/>
        </w:rPr>
        <w:t xml:space="preserve"> </w:t>
      </w:r>
      <w:r w:rsidRPr="1004361F">
        <w:rPr>
          <w:rStyle w:val="normaltextrun"/>
          <w:rFonts w:cs="Calibri"/>
          <w:color w:val="000000" w:themeColor="text1"/>
        </w:rPr>
        <w:t>otherwise agreed by Parties</w:t>
      </w:r>
      <w:r w:rsidR="00EA6B52">
        <w:rPr>
          <w:rStyle w:val="normaltextrun"/>
          <w:rFonts w:cs="Calibri"/>
          <w:color w:val="000000" w:themeColor="text1"/>
        </w:rPr>
        <w:t xml:space="preserve"> </w:t>
      </w:r>
      <w:r w:rsidRPr="1004361F">
        <w:rPr>
          <w:rStyle w:val="normaltextrun"/>
          <w:rFonts w:cs="Calibri"/>
          <w:color w:val="000000" w:themeColor="text1"/>
        </w:rPr>
        <w:t>or</w:t>
      </w:r>
      <w:r w:rsidR="00EA6B52">
        <w:rPr>
          <w:rStyle w:val="normaltextrun"/>
          <w:rFonts w:cs="Calibri"/>
          <w:color w:val="000000" w:themeColor="text1"/>
        </w:rPr>
        <w:t xml:space="preserve"> </w:t>
      </w:r>
      <w:r w:rsidRPr="1004361F">
        <w:rPr>
          <w:rStyle w:val="normaltextrun"/>
          <w:rFonts w:cs="Calibri"/>
          <w:color w:val="000000" w:themeColor="text1"/>
        </w:rPr>
        <w:t>set out in the mandate for the group when it is</w:t>
      </w:r>
      <w:r w:rsidR="00EA6B52">
        <w:rPr>
          <w:rStyle w:val="normaltextrun"/>
          <w:rFonts w:cs="Calibri"/>
          <w:color w:val="000000" w:themeColor="text1"/>
        </w:rPr>
        <w:t xml:space="preserve"> </w:t>
      </w:r>
      <w:r w:rsidRPr="1004361F">
        <w:rPr>
          <w:rStyle w:val="normaltextrun"/>
          <w:rFonts w:cs="Calibri"/>
          <w:color w:val="000000" w:themeColor="text1"/>
        </w:rPr>
        <w:t>established.</w:t>
      </w:r>
    </w:p>
    <w:sectPr w:rsidR="004768E2" w:rsidRPr="00217FDA" w:rsidSect="002137E0">
      <w:headerReference w:type="default"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297CC" w14:textId="77777777" w:rsidR="00425CD1" w:rsidRDefault="00425CD1" w:rsidP="00DF2386">
      <w:r>
        <w:separator/>
      </w:r>
    </w:p>
  </w:endnote>
  <w:endnote w:type="continuationSeparator" w:id="0">
    <w:p w14:paraId="148050EB" w14:textId="77777777" w:rsidR="00425CD1" w:rsidRDefault="00425CD1" w:rsidP="00DF2386">
      <w:r>
        <w:continuationSeparator/>
      </w:r>
    </w:p>
  </w:endnote>
  <w:endnote w:type="continuationNotice" w:id="1">
    <w:p w14:paraId="1FAC7FA4" w14:textId="77777777" w:rsidR="00425CD1" w:rsidRDefault="00425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6E41" w14:textId="41AA0FF9" w:rsidR="004876FF" w:rsidRPr="00595D9A" w:rsidRDefault="00595D9A" w:rsidP="002137E0">
    <w:pPr>
      <w:pStyle w:val="Header"/>
      <w:rPr>
        <w:noProof/>
        <w:sz w:val="20"/>
        <w:szCs w:val="20"/>
      </w:rPr>
    </w:pPr>
    <w:r w:rsidRPr="00595D9A">
      <w:rPr>
        <w:sz w:val="20"/>
        <w:szCs w:val="20"/>
      </w:rPr>
      <w:t>SC59/2022 Com.3</w:t>
    </w:r>
    <w:r w:rsidR="004876FF" w:rsidRPr="00595D9A">
      <w:rPr>
        <w:sz w:val="20"/>
        <w:szCs w:val="20"/>
      </w:rPr>
      <w:tab/>
    </w:r>
    <w:r w:rsidR="004876FF" w:rsidRPr="00595D9A">
      <w:rPr>
        <w:sz w:val="20"/>
        <w:szCs w:val="20"/>
      </w:rPr>
      <w:tab/>
    </w:r>
    <w:sdt>
      <w:sdtPr>
        <w:rPr>
          <w:color w:val="2B579A"/>
          <w:sz w:val="20"/>
          <w:szCs w:val="20"/>
          <w:shd w:val="clear" w:color="auto" w:fill="E6E6E6"/>
        </w:rPr>
        <w:id w:val="-1790969534"/>
        <w:docPartObj>
          <w:docPartGallery w:val="Page Numbers (Top of Page)"/>
          <w:docPartUnique/>
        </w:docPartObj>
      </w:sdtPr>
      <w:sdtEndPr>
        <w:rPr>
          <w:noProof/>
          <w:color w:val="auto"/>
          <w:shd w:val="clear" w:color="auto" w:fill="auto"/>
        </w:rPr>
      </w:sdtEndPr>
      <w:sdtContent>
        <w:r w:rsidR="004876FF" w:rsidRPr="00595D9A">
          <w:rPr>
            <w:color w:val="2B579A"/>
            <w:sz w:val="20"/>
            <w:szCs w:val="20"/>
            <w:shd w:val="clear" w:color="auto" w:fill="E6E6E6"/>
          </w:rPr>
          <w:fldChar w:fldCharType="begin"/>
        </w:r>
        <w:r w:rsidR="004876FF" w:rsidRPr="00595D9A">
          <w:rPr>
            <w:sz w:val="20"/>
            <w:szCs w:val="20"/>
          </w:rPr>
          <w:instrText xml:space="preserve"> PAGE   \* MERGEFORMAT </w:instrText>
        </w:r>
        <w:r w:rsidR="004876FF" w:rsidRPr="00595D9A">
          <w:rPr>
            <w:color w:val="2B579A"/>
            <w:sz w:val="20"/>
            <w:szCs w:val="20"/>
            <w:shd w:val="clear" w:color="auto" w:fill="E6E6E6"/>
          </w:rPr>
          <w:fldChar w:fldCharType="separate"/>
        </w:r>
        <w:r w:rsidR="00180799">
          <w:rPr>
            <w:noProof/>
            <w:sz w:val="20"/>
            <w:szCs w:val="20"/>
          </w:rPr>
          <w:t>3</w:t>
        </w:r>
        <w:r w:rsidR="004876FF" w:rsidRPr="00595D9A">
          <w:rPr>
            <w:noProof/>
            <w:color w:val="2B579A"/>
            <w:sz w:val="20"/>
            <w:szCs w:val="20"/>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4876FF" w14:paraId="01A9326A" w14:textId="77777777" w:rsidTr="210BD570">
      <w:tc>
        <w:tcPr>
          <w:tcW w:w="3005" w:type="dxa"/>
        </w:tcPr>
        <w:p w14:paraId="66D1C8EA" w14:textId="39FAC874" w:rsidR="004876FF" w:rsidRDefault="004876FF" w:rsidP="210BD570">
          <w:pPr>
            <w:pStyle w:val="Header"/>
            <w:ind w:left="-115"/>
          </w:pPr>
        </w:p>
      </w:tc>
      <w:tc>
        <w:tcPr>
          <w:tcW w:w="3005" w:type="dxa"/>
        </w:tcPr>
        <w:p w14:paraId="4E96461D" w14:textId="0EDD1C86" w:rsidR="004876FF" w:rsidRDefault="004876FF" w:rsidP="210BD570">
          <w:pPr>
            <w:pStyle w:val="Header"/>
            <w:jc w:val="center"/>
          </w:pPr>
        </w:p>
      </w:tc>
      <w:tc>
        <w:tcPr>
          <w:tcW w:w="3005" w:type="dxa"/>
        </w:tcPr>
        <w:p w14:paraId="693A1EE7" w14:textId="66EAA722" w:rsidR="004876FF" w:rsidRDefault="004876FF" w:rsidP="210BD570">
          <w:pPr>
            <w:pStyle w:val="Header"/>
            <w:ind w:right="-115"/>
            <w:jc w:val="right"/>
          </w:pPr>
        </w:p>
      </w:tc>
    </w:tr>
  </w:tbl>
  <w:p w14:paraId="12E95072" w14:textId="1AAEE8C3" w:rsidR="004876FF" w:rsidRDefault="004876FF" w:rsidP="210BD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7A5BF" w14:textId="77777777" w:rsidR="00425CD1" w:rsidRDefault="00425CD1" w:rsidP="00DF2386">
      <w:r>
        <w:separator/>
      </w:r>
    </w:p>
  </w:footnote>
  <w:footnote w:type="continuationSeparator" w:id="0">
    <w:p w14:paraId="6AB4F50D" w14:textId="77777777" w:rsidR="00425CD1" w:rsidRDefault="00425CD1" w:rsidP="00DF2386">
      <w:r>
        <w:continuationSeparator/>
      </w:r>
    </w:p>
  </w:footnote>
  <w:footnote w:type="continuationNotice" w:id="1">
    <w:p w14:paraId="51C210D0" w14:textId="77777777" w:rsidR="00425CD1" w:rsidRDefault="00425CD1"/>
  </w:footnote>
  <w:footnote w:id="2">
    <w:p w14:paraId="6D9D4E28" w14:textId="64DAE773" w:rsidR="12839394" w:rsidRDefault="12839394" w:rsidP="12839394">
      <w:pPr>
        <w:pStyle w:val="FootnoteText"/>
        <w:ind w:left="360"/>
      </w:pPr>
      <w:r w:rsidRPr="12839394">
        <w:rPr>
          <w:rStyle w:val="FootnoteReference"/>
        </w:rPr>
        <w:footnoteRef/>
      </w:r>
      <w:r w:rsidRPr="12839394">
        <w:t xml:space="preserve"> (1</w:t>
      </w:r>
      <w:r w:rsidR="00D508D8">
        <w:t xml:space="preserve">) </w:t>
      </w:r>
      <w:r w:rsidRPr="12839394">
        <w:rPr>
          <w:rFonts w:cs="Calibri"/>
        </w:rPr>
        <w:t>Ramsar Convention on Wetlands: Review of Governance Structures and Procedures – Findings: The</w:t>
      </w:r>
      <w:r w:rsidR="00D508D8">
        <w:rPr>
          <w:rFonts w:cs="Calibri"/>
        </w:rPr>
        <w:t xml:space="preserve"> </w:t>
      </w:r>
      <w:r w:rsidRPr="12839394">
        <w:rPr>
          <w:rFonts w:cs="Calibri"/>
        </w:rPr>
        <w:t>Findings Report; (2) Ramsar Convention on Wetlands: Review of Governance Structures and Procedures – A Comparison Report; (3) Final Report – Positive Indications and Measures – Ramsar Convention Governance Review</w:t>
      </w:r>
    </w:p>
    <w:p w14:paraId="22E062D9" w14:textId="294ACDB4" w:rsidR="12839394" w:rsidRDefault="12839394" w:rsidP="12839394">
      <w:pPr>
        <w:pStyle w:val="FootnoteText"/>
      </w:pPr>
    </w:p>
  </w:footnote>
  <w:footnote w:id="3">
    <w:p w14:paraId="67A69935" w14:textId="44966694" w:rsidR="12839394" w:rsidRDefault="12839394" w:rsidP="12839394">
      <w:pPr>
        <w:pStyle w:val="FootnoteText"/>
      </w:pPr>
      <w:r w:rsidRPr="12839394">
        <w:rPr>
          <w:rStyle w:val="FootnoteReference"/>
        </w:rPr>
        <w:footnoteRef/>
      </w:r>
      <w:r w:rsidRPr="12839394">
        <w:t xml:space="preserve"> </w:t>
      </w:r>
      <w:r w:rsidRPr="12839394">
        <w:rPr>
          <w:rStyle w:val="normaltextrun"/>
          <w:rFonts w:asciiTheme="minorHAnsi" w:hAnsiTheme="minorHAnsi" w:cstheme="minorBidi"/>
        </w:rPr>
        <w:t xml:space="preserve">Decision </w:t>
      </w:r>
      <w:r>
        <w:t>SC58-19, SC58-20 and SC58-21.</w:t>
      </w:r>
    </w:p>
  </w:footnote>
  <w:footnote w:id="4">
    <w:p w14:paraId="39EC0C60" w14:textId="41A61B00" w:rsidR="1004361F" w:rsidRDefault="1004361F" w:rsidP="1004361F">
      <w:pPr>
        <w:pStyle w:val="FootnoteText"/>
        <w:rPr>
          <w:i/>
          <w:iCs/>
        </w:rPr>
      </w:pPr>
      <w:r w:rsidRPr="1004361F">
        <w:rPr>
          <w:rStyle w:val="FootnoteReference"/>
        </w:rPr>
        <w:footnoteRef/>
      </w:r>
      <w:r w:rsidRPr="1004361F">
        <w:t xml:space="preserve"> </w:t>
      </w:r>
      <w:r w:rsidRPr="1004361F">
        <w:rPr>
          <w:rFonts w:cs="Arial"/>
          <w:i/>
          <w:iCs/>
        </w:rPr>
        <w:t>Guidelines may also apply inter alia to ad hoc groups established by the Standing Committee.</w:t>
      </w:r>
    </w:p>
  </w:footnote>
  <w:footnote w:id="5">
    <w:p w14:paraId="126916E6" w14:textId="793EE6BA" w:rsidR="1004361F" w:rsidRDefault="1004361F" w:rsidP="1004361F">
      <w:pPr>
        <w:pStyle w:val="FootnoteText"/>
      </w:pPr>
      <w:r w:rsidRPr="1004361F">
        <w:rPr>
          <w:rStyle w:val="FootnoteReference"/>
        </w:rPr>
        <w:footnoteRef/>
      </w:r>
      <w:r w:rsidRPr="1004361F">
        <w:t xml:space="preserve"> </w:t>
      </w:r>
      <w:r w:rsidRPr="005F1C9A">
        <w:rPr>
          <w:i/>
          <w:iCs/>
        </w:rPr>
        <w:t xml:space="preserve">Other than in exceptional circumstances.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797C" w14:textId="77777777" w:rsidR="004876FF" w:rsidRDefault="004876FF">
    <w:pPr>
      <w:pStyle w:val="Header"/>
    </w:pPr>
  </w:p>
  <w:p w14:paraId="1F5852A8" w14:textId="77777777" w:rsidR="004876FF" w:rsidRDefault="00487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4876FF" w14:paraId="11CDAE05" w14:textId="77777777" w:rsidTr="210BD570">
      <w:tc>
        <w:tcPr>
          <w:tcW w:w="3005" w:type="dxa"/>
        </w:tcPr>
        <w:p w14:paraId="055D726A" w14:textId="70C8A218" w:rsidR="004876FF" w:rsidRDefault="004876FF" w:rsidP="210BD570">
          <w:pPr>
            <w:pStyle w:val="Header"/>
            <w:ind w:left="-115"/>
          </w:pPr>
        </w:p>
      </w:tc>
      <w:tc>
        <w:tcPr>
          <w:tcW w:w="3005" w:type="dxa"/>
        </w:tcPr>
        <w:p w14:paraId="2FA77036" w14:textId="1084A7CB" w:rsidR="004876FF" w:rsidRDefault="004876FF" w:rsidP="210BD570">
          <w:pPr>
            <w:pStyle w:val="Header"/>
            <w:jc w:val="center"/>
          </w:pPr>
        </w:p>
      </w:tc>
      <w:tc>
        <w:tcPr>
          <w:tcW w:w="3005" w:type="dxa"/>
        </w:tcPr>
        <w:p w14:paraId="7A86B1DF" w14:textId="78DD73B3" w:rsidR="004876FF" w:rsidRDefault="004876FF" w:rsidP="210BD570">
          <w:pPr>
            <w:pStyle w:val="Header"/>
            <w:ind w:right="-115"/>
            <w:jc w:val="right"/>
          </w:pPr>
        </w:p>
      </w:tc>
    </w:tr>
  </w:tbl>
  <w:p w14:paraId="7C48B2BC" w14:textId="39DDC9D5" w:rsidR="004876FF" w:rsidRDefault="004876FF" w:rsidP="210BD570">
    <w:pPr>
      <w:pStyle w:val="Header"/>
    </w:pPr>
  </w:p>
</w:hdr>
</file>

<file path=word/intelligence.xml><?xml version="1.0" encoding="utf-8"?>
<int:Intelligence xmlns:int="http://schemas.microsoft.com/office/intelligence/2019/intelligence">
  <int:IntelligenceSettings/>
  <int:Manifest>
    <int:ParagraphRange paragraphId="1016079210" textId="234222162" start="88" length="18" invalidationStart="88" invalidationLength="18" id="835Iw/nU"/>
  </int:Manifest>
  <int:Observations>
    <int:Content id="835Iw/n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53A"/>
    <w:multiLevelType w:val="hybridMultilevel"/>
    <w:tmpl w:val="AA2C0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19D8"/>
    <w:multiLevelType w:val="hybridMultilevel"/>
    <w:tmpl w:val="FFFFFFFF"/>
    <w:lvl w:ilvl="0" w:tplc="3FE6A628">
      <w:start w:val="1"/>
      <w:numFmt w:val="lowerLetter"/>
      <w:lvlText w:val="%1."/>
      <w:lvlJc w:val="left"/>
      <w:pPr>
        <w:ind w:left="720" w:hanging="360"/>
      </w:pPr>
    </w:lvl>
    <w:lvl w:ilvl="1" w:tplc="F4C8445C">
      <w:start w:val="1"/>
      <w:numFmt w:val="lowerLetter"/>
      <w:lvlText w:val="%2."/>
      <w:lvlJc w:val="left"/>
      <w:pPr>
        <w:ind w:left="1440" w:hanging="360"/>
      </w:pPr>
    </w:lvl>
    <w:lvl w:ilvl="2" w:tplc="034A76DE">
      <w:start w:val="1"/>
      <w:numFmt w:val="lowerRoman"/>
      <w:lvlText w:val="%3."/>
      <w:lvlJc w:val="right"/>
      <w:pPr>
        <w:ind w:left="2160" w:hanging="180"/>
      </w:pPr>
    </w:lvl>
    <w:lvl w:ilvl="3" w:tplc="9444846E">
      <w:start w:val="1"/>
      <w:numFmt w:val="decimal"/>
      <w:lvlText w:val="%4."/>
      <w:lvlJc w:val="left"/>
      <w:pPr>
        <w:ind w:left="2880" w:hanging="360"/>
      </w:pPr>
    </w:lvl>
    <w:lvl w:ilvl="4" w:tplc="E04C4168">
      <w:start w:val="1"/>
      <w:numFmt w:val="lowerLetter"/>
      <w:lvlText w:val="%5."/>
      <w:lvlJc w:val="left"/>
      <w:pPr>
        <w:ind w:left="3600" w:hanging="360"/>
      </w:pPr>
    </w:lvl>
    <w:lvl w:ilvl="5" w:tplc="805A62D4">
      <w:start w:val="1"/>
      <w:numFmt w:val="lowerRoman"/>
      <w:lvlText w:val="%6."/>
      <w:lvlJc w:val="right"/>
      <w:pPr>
        <w:ind w:left="4320" w:hanging="180"/>
      </w:pPr>
    </w:lvl>
    <w:lvl w:ilvl="6" w:tplc="ECC01F34">
      <w:start w:val="1"/>
      <w:numFmt w:val="decimal"/>
      <w:lvlText w:val="%7."/>
      <w:lvlJc w:val="left"/>
      <w:pPr>
        <w:ind w:left="5040" w:hanging="360"/>
      </w:pPr>
    </w:lvl>
    <w:lvl w:ilvl="7" w:tplc="946A4EA8">
      <w:start w:val="1"/>
      <w:numFmt w:val="lowerLetter"/>
      <w:lvlText w:val="%8."/>
      <w:lvlJc w:val="left"/>
      <w:pPr>
        <w:ind w:left="5760" w:hanging="360"/>
      </w:pPr>
    </w:lvl>
    <w:lvl w:ilvl="8" w:tplc="EB1C1698">
      <w:start w:val="1"/>
      <w:numFmt w:val="lowerRoman"/>
      <w:lvlText w:val="%9."/>
      <w:lvlJc w:val="right"/>
      <w:pPr>
        <w:ind w:left="6480" w:hanging="180"/>
      </w:pPr>
    </w:lvl>
  </w:abstractNum>
  <w:abstractNum w:abstractNumId="2" w15:restartNumberingAfterBreak="0">
    <w:nsid w:val="04BE1D92"/>
    <w:multiLevelType w:val="hybridMultilevel"/>
    <w:tmpl w:val="44FC04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1D3956F2"/>
    <w:multiLevelType w:val="hybridMultilevel"/>
    <w:tmpl w:val="4D72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7572F"/>
    <w:multiLevelType w:val="hybridMultilevel"/>
    <w:tmpl w:val="FFFFFFFF"/>
    <w:lvl w:ilvl="0" w:tplc="D990FBA4">
      <w:start w:val="1"/>
      <w:numFmt w:val="lowerLetter"/>
      <w:lvlText w:val="%1."/>
      <w:lvlJc w:val="left"/>
      <w:pPr>
        <w:ind w:left="720" w:hanging="360"/>
      </w:pPr>
    </w:lvl>
    <w:lvl w:ilvl="1" w:tplc="4A565D3E">
      <w:start w:val="1"/>
      <w:numFmt w:val="lowerLetter"/>
      <w:lvlText w:val="%2."/>
      <w:lvlJc w:val="left"/>
      <w:pPr>
        <w:ind w:left="1440" w:hanging="360"/>
      </w:pPr>
    </w:lvl>
    <w:lvl w:ilvl="2" w:tplc="ADF2BF16">
      <w:start w:val="1"/>
      <w:numFmt w:val="lowerRoman"/>
      <w:lvlText w:val="%3."/>
      <w:lvlJc w:val="right"/>
      <w:pPr>
        <w:ind w:left="2160" w:hanging="180"/>
      </w:pPr>
    </w:lvl>
    <w:lvl w:ilvl="3" w:tplc="22882DEC">
      <w:start w:val="1"/>
      <w:numFmt w:val="decimal"/>
      <w:lvlText w:val="%4."/>
      <w:lvlJc w:val="left"/>
      <w:pPr>
        <w:ind w:left="2880" w:hanging="360"/>
      </w:pPr>
    </w:lvl>
    <w:lvl w:ilvl="4" w:tplc="3200A7D6">
      <w:start w:val="1"/>
      <w:numFmt w:val="lowerLetter"/>
      <w:lvlText w:val="%5."/>
      <w:lvlJc w:val="left"/>
      <w:pPr>
        <w:ind w:left="3600" w:hanging="360"/>
      </w:pPr>
    </w:lvl>
    <w:lvl w:ilvl="5" w:tplc="5D4A5970">
      <w:start w:val="1"/>
      <w:numFmt w:val="lowerRoman"/>
      <w:lvlText w:val="%6."/>
      <w:lvlJc w:val="right"/>
      <w:pPr>
        <w:ind w:left="4320" w:hanging="180"/>
      </w:pPr>
    </w:lvl>
    <w:lvl w:ilvl="6" w:tplc="8FF2E150">
      <w:start w:val="1"/>
      <w:numFmt w:val="decimal"/>
      <w:lvlText w:val="%7."/>
      <w:lvlJc w:val="left"/>
      <w:pPr>
        <w:ind w:left="5040" w:hanging="360"/>
      </w:pPr>
    </w:lvl>
    <w:lvl w:ilvl="7" w:tplc="39A28206">
      <w:start w:val="1"/>
      <w:numFmt w:val="lowerLetter"/>
      <w:lvlText w:val="%8."/>
      <w:lvlJc w:val="left"/>
      <w:pPr>
        <w:ind w:left="5760" w:hanging="360"/>
      </w:pPr>
    </w:lvl>
    <w:lvl w:ilvl="8" w:tplc="C3B80D42">
      <w:start w:val="1"/>
      <w:numFmt w:val="lowerRoman"/>
      <w:lvlText w:val="%9."/>
      <w:lvlJc w:val="right"/>
      <w:pPr>
        <w:ind w:left="6480" w:hanging="180"/>
      </w:pPr>
    </w:lvl>
  </w:abstractNum>
  <w:abstractNum w:abstractNumId="5" w15:restartNumberingAfterBreak="0">
    <w:nsid w:val="2AB06E9B"/>
    <w:multiLevelType w:val="hybridMultilevel"/>
    <w:tmpl w:val="0956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22CCA"/>
    <w:multiLevelType w:val="hybridMultilevel"/>
    <w:tmpl w:val="0D90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66E1C"/>
    <w:multiLevelType w:val="hybridMultilevel"/>
    <w:tmpl w:val="926A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F3DAD"/>
    <w:multiLevelType w:val="hybridMultilevel"/>
    <w:tmpl w:val="A0A8B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334153"/>
    <w:multiLevelType w:val="hybridMultilevel"/>
    <w:tmpl w:val="FFFFFFFF"/>
    <w:lvl w:ilvl="0" w:tplc="917A90A8">
      <w:start w:val="1"/>
      <w:numFmt w:val="lowerLetter"/>
      <w:lvlText w:val="%1."/>
      <w:lvlJc w:val="left"/>
      <w:pPr>
        <w:ind w:left="720" w:hanging="360"/>
      </w:pPr>
    </w:lvl>
    <w:lvl w:ilvl="1" w:tplc="149AA8BC">
      <w:start w:val="1"/>
      <w:numFmt w:val="lowerLetter"/>
      <w:lvlText w:val="%2."/>
      <w:lvlJc w:val="left"/>
      <w:pPr>
        <w:ind w:left="1440" w:hanging="360"/>
      </w:pPr>
    </w:lvl>
    <w:lvl w:ilvl="2" w:tplc="B6B83544">
      <w:start w:val="1"/>
      <w:numFmt w:val="lowerRoman"/>
      <w:lvlText w:val="%3."/>
      <w:lvlJc w:val="right"/>
      <w:pPr>
        <w:ind w:left="2160" w:hanging="180"/>
      </w:pPr>
    </w:lvl>
    <w:lvl w:ilvl="3" w:tplc="E9388580">
      <w:start w:val="1"/>
      <w:numFmt w:val="decimal"/>
      <w:lvlText w:val="%4."/>
      <w:lvlJc w:val="left"/>
      <w:pPr>
        <w:ind w:left="2880" w:hanging="360"/>
      </w:pPr>
    </w:lvl>
    <w:lvl w:ilvl="4" w:tplc="17A6C0A2">
      <w:start w:val="1"/>
      <w:numFmt w:val="lowerLetter"/>
      <w:lvlText w:val="%5."/>
      <w:lvlJc w:val="left"/>
      <w:pPr>
        <w:ind w:left="3600" w:hanging="360"/>
      </w:pPr>
    </w:lvl>
    <w:lvl w:ilvl="5" w:tplc="9084C428">
      <w:start w:val="1"/>
      <w:numFmt w:val="lowerRoman"/>
      <w:lvlText w:val="%6."/>
      <w:lvlJc w:val="right"/>
      <w:pPr>
        <w:ind w:left="4320" w:hanging="180"/>
      </w:pPr>
    </w:lvl>
    <w:lvl w:ilvl="6" w:tplc="B24A409C">
      <w:start w:val="1"/>
      <w:numFmt w:val="decimal"/>
      <w:lvlText w:val="%7."/>
      <w:lvlJc w:val="left"/>
      <w:pPr>
        <w:ind w:left="5040" w:hanging="360"/>
      </w:pPr>
    </w:lvl>
    <w:lvl w:ilvl="7" w:tplc="EBB28D80">
      <w:start w:val="1"/>
      <w:numFmt w:val="lowerLetter"/>
      <w:lvlText w:val="%8."/>
      <w:lvlJc w:val="left"/>
      <w:pPr>
        <w:ind w:left="5760" w:hanging="360"/>
      </w:pPr>
    </w:lvl>
    <w:lvl w:ilvl="8" w:tplc="0C5A4454">
      <w:start w:val="1"/>
      <w:numFmt w:val="lowerRoman"/>
      <w:lvlText w:val="%9."/>
      <w:lvlJc w:val="right"/>
      <w:pPr>
        <w:ind w:left="6480" w:hanging="180"/>
      </w:pPr>
    </w:lvl>
  </w:abstractNum>
  <w:abstractNum w:abstractNumId="10"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D5C88"/>
    <w:multiLevelType w:val="hybridMultilevel"/>
    <w:tmpl w:val="FFFFFFFF"/>
    <w:lvl w:ilvl="0" w:tplc="2F0EA57E">
      <w:start w:val="1"/>
      <w:numFmt w:val="lowerLetter"/>
      <w:lvlText w:val="%1."/>
      <w:lvlJc w:val="left"/>
      <w:pPr>
        <w:ind w:left="720" w:hanging="360"/>
      </w:pPr>
    </w:lvl>
    <w:lvl w:ilvl="1" w:tplc="674061CA">
      <w:start w:val="1"/>
      <w:numFmt w:val="lowerLetter"/>
      <w:lvlText w:val="%2."/>
      <w:lvlJc w:val="left"/>
      <w:pPr>
        <w:ind w:left="1440" w:hanging="360"/>
      </w:pPr>
    </w:lvl>
    <w:lvl w:ilvl="2" w:tplc="F47CFBD4">
      <w:start w:val="1"/>
      <w:numFmt w:val="lowerRoman"/>
      <w:lvlText w:val="%3."/>
      <w:lvlJc w:val="right"/>
      <w:pPr>
        <w:ind w:left="2160" w:hanging="180"/>
      </w:pPr>
    </w:lvl>
    <w:lvl w:ilvl="3" w:tplc="AAEED99E">
      <w:start w:val="1"/>
      <w:numFmt w:val="decimal"/>
      <w:lvlText w:val="%4."/>
      <w:lvlJc w:val="left"/>
      <w:pPr>
        <w:ind w:left="2880" w:hanging="360"/>
      </w:pPr>
    </w:lvl>
    <w:lvl w:ilvl="4" w:tplc="3824253C">
      <w:start w:val="1"/>
      <w:numFmt w:val="lowerLetter"/>
      <w:lvlText w:val="%5."/>
      <w:lvlJc w:val="left"/>
      <w:pPr>
        <w:ind w:left="3600" w:hanging="360"/>
      </w:pPr>
    </w:lvl>
    <w:lvl w:ilvl="5" w:tplc="E2569570">
      <w:start w:val="1"/>
      <w:numFmt w:val="lowerRoman"/>
      <w:lvlText w:val="%6."/>
      <w:lvlJc w:val="right"/>
      <w:pPr>
        <w:ind w:left="4320" w:hanging="180"/>
      </w:pPr>
    </w:lvl>
    <w:lvl w:ilvl="6" w:tplc="83D2934E">
      <w:start w:val="1"/>
      <w:numFmt w:val="decimal"/>
      <w:lvlText w:val="%7."/>
      <w:lvlJc w:val="left"/>
      <w:pPr>
        <w:ind w:left="5040" w:hanging="360"/>
      </w:pPr>
    </w:lvl>
    <w:lvl w:ilvl="7" w:tplc="978C5654">
      <w:start w:val="1"/>
      <w:numFmt w:val="lowerLetter"/>
      <w:lvlText w:val="%8."/>
      <w:lvlJc w:val="left"/>
      <w:pPr>
        <w:ind w:left="5760" w:hanging="360"/>
      </w:pPr>
    </w:lvl>
    <w:lvl w:ilvl="8" w:tplc="3C5AC180">
      <w:start w:val="1"/>
      <w:numFmt w:val="lowerRoman"/>
      <w:lvlText w:val="%9."/>
      <w:lvlJc w:val="right"/>
      <w:pPr>
        <w:ind w:left="6480" w:hanging="180"/>
      </w:pPr>
    </w:lvl>
  </w:abstractNum>
  <w:abstractNum w:abstractNumId="12" w15:restartNumberingAfterBreak="0">
    <w:nsid w:val="393736BC"/>
    <w:multiLevelType w:val="hybridMultilevel"/>
    <w:tmpl w:val="FF16AB60"/>
    <w:lvl w:ilvl="0" w:tplc="ED186EE4">
      <w:start w:val="1"/>
      <w:numFmt w:val="bullet"/>
      <w:lvlText w:val=""/>
      <w:lvlJc w:val="left"/>
      <w:pPr>
        <w:ind w:left="720" w:hanging="360"/>
      </w:pPr>
      <w:rPr>
        <w:rFonts w:ascii="Symbol" w:hAnsi="Symbol" w:hint="default"/>
      </w:rPr>
    </w:lvl>
    <w:lvl w:ilvl="1" w:tplc="92EE565A">
      <w:start w:val="1"/>
      <w:numFmt w:val="bullet"/>
      <w:lvlText w:val="o"/>
      <w:lvlJc w:val="left"/>
      <w:pPr>
        <w:ind w:left="1440" w:hanging="360"/>
      </w:pPr>
      <w:rPr>
        <w:rFonts w:ascii="Courier New" w:hAnsi="Courier New" w:hint="default"/>
      </w:rPr>
    </w:lvl>
    <w:lvl w:ilvl="2" w:tplc="1A884266">
      <w:start w:val="1"/>
      <w:numFmt w:val="bullet"/>
      <w:lvlText w:val=""/>
      <w:lvlJc w:val="left"/>
      <w:pPr>
        <w:ind w:left="2160" w:hanging="360"/>
      </w:pPr>
      <w:rPr>
        <w:rFonts w:ascii="Wingdings" w:hAnsi="Wingdings" w:hint="default"/>
      </w:rPr>
    </w:lvl>
    <w:lvl w:ilvl="3" w:tplc="B7C20738">
      <w:start w:val="1"/>
      <w:numFmt w:val="bullet"/>
      <w:lvlText w:val=""/>
      <w:lvlJc w:val="left"/>
      <w:pPr>
        <w:ind w:left="2880" w:hanging="360"/>
      </w:pPr>
      <w:rPr>
        <w:rFonts w:ascii="Symbol" w:hAnsi="Symbol" w:hint="default"/>
      </w:rPr>
    </w:lvl>
    <w:lvl w:ilvl="4" w:tplc="3414523A">
      <w:start w:val="1"/>
      <w:numFmt w:val="bullet"/>
      <w:lvlText w:val="o"/>
      <w:lvlJc w:val="left"/>
      <w:pPr>
        <w:ind w:left="3600" w:hanging="360"/>
      </w:pPr>
      <w:rPr>
        <w:rFonts w:ascii="Courier New" w:hAnsi="Courier New" w:hint="default"/>
      </w:rPr>
    </w:lvl>
    <w:lvl w:ilvl="5" w:tplc="EE1E907C">
      <w:start w:val="1"/>
      <w:numFmt w:val="bullet"/>
      <w:lvlText w:val=""/>
      <w:lvlJc w:val="left"/>
      <w:pPr>
        <w:ind w:left="4320" w:hanging="360"/>
      </w:pPr>
      <w:rPr>
        <w:rFonts w:ascii="Wingdings" w:hAnsi="Wingdings" w:hint="default"/>
      </w:rPr>
    </w:lvl>
    <w:lvl w:ilvl="6" w:tplc="5B9E4794">
      <w:start w:val="1"/>
      <w:numFmt w:val="bullet"/>
      <w:lvlText w:val=""/>
      <w:lvlJc w:val="left"/>
      <w:pPr>
        <w:ind w:left="5040" w:hanging="360"/>
      </w:pPr>
      <w:rPr>
        <w:rFonts w:ascii="Symbol" w:hAnsi="Symbol" w:hint="default"/>
      </w:rPr>
    </w:lvl>
    <w:lvl w:ilvl="7" w:tplc="44C6EEB6">
      <w:start w:val="1"/>
      <w:numFmt w:val="bullet"/>
      <w:lvlText w:val="o"/>
      <w:lvlJc w:val="left"/>
      <w:pPr>
        <w:ind w:left="5760" w:hanging="360"/>
      </w:pPr>
      <w:rPr>
        <w:rFonts w:ascii="Courier New" w:hAnsi="Courier New" w:hint="default"/>
      </w:rPr>
    </w:lvl>
    <w:lvl w:ilvl="8" w:tplc="4C84CE80">
      <w:start w:val="1"/>
      <w:numFmt w:val="bullet"/>
      <w:lvlText w:val=""/>
      <w:lvlJc w:val="left"/>
      <w:pPr>
        <w:ind w:left="6480" w:hanging="360"/>
      </w:pPr>
      <w:rPr>
        <w:rFonts w:ascii="Wingdings" w:hAnsi="Wingdings" w:hint="default"/>
      </w:rPr>
    </w:lvl>
  </w:abstractNum>
  <w:abstractNum w:abstractNumId="13" w15:restartNumberingAfterBreak="0">
    <w:nsid w:val="41634364"/>
    <w:multiLevelType w:val="hybridMultilevel"/>
    <w:tmpl w:val="F77E6576"/>
    <w:lvl w:ilvl="0" w:tplc="DA743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5F39DD"/>
    <w:multiLevelType w:val="hybridMultilevel"/>
    <w:tmpl w:val="3D96067E"/>
    <w:lvl w:ilvl="0" w:tplc="4FEA5776">
      <w:start w:val="1"/>
      <w:numFmt w:val="lowerLetter"/>
      <w:lvlText w:val="%1."/>
      <w:lvlJc w:val="left"/>
      <w:pPr>
        <w:ind w:left="720" w:hanging="360"/>
      </w:pPr>
    </w:lvl>
    <w:lvl w:ilvl="1" w:tplc="C1DA58A2">
      <w:start w:val="1"/>
      <w:numFmt w:val="lowerLetter"/>
      <w:lvlText w:val="%2."/>
      <w:lvlJc w:val="left"/>
      <w:pPr>
        <w:ind w:left="1440" w:hanging="360"/>
      </w:pPr>
    </w:lvl>
    <w:lvl w:ilvl="2" w:tplc="B9020FE6">
      <w:start w:val="1"/>
      <w:numFmt w:val="lowerRoman"/>
      <w:lvlText w:val="%3."/>
      <w:lvlJc w:val="right"/>
      <w:pPr>
        <w:ind w:left="2160" w:hanging="180"/>
      </w:pPr>
    </w:lvl>
    <w:lvl w:ilvl="3" w:tplc="62BE6E06">
      <w:start w:val="1"/>
      <w:numFmt w:val="decimal"/>
      <w:lvlText w:val="%4."/>
      <w:lvlJc w:val="left"/>
      <w:pPr>
        <w:ind w:left="2880" w:hanging="360"/>
      </w:pPr>
    </w:lvl>
    <w:lvl w:ilvl="4" w:tplc="490241D0">
      <w:start w:val="1"/>
      <w:numFmt w:val="lowerLetter"/>
      <w:lvlText w:val="%5."/>
      <w:lvlJc w:val="left"/>
      <w:pPr>
        <w:ind w:left="3600" w:hanging="360"/>
      </w:pPr>
    </w:lvl>
    <w:lvl w:ilvl="5" w:tplc="2BA47CEA">
      <w:start w:val="1"/>
      <w:numFmt w:val="lowerRoman"/>
      <w:lvlText w:val="%6."/>
      <w:lvlJc w:val="right"/>
      <w:pPr>
        <w:ind w:left="4320" w:hanging="180"/>
      </w:pPr>
    </w:lvl>
    <w:lvl w:ilvl="6" w:tplc="B1489390">
      <w:start w:val="1"/>
      <w:numFmt w:val="decimal"/>
      <w:lvlText w:val="%7."/>
      <w:lvlJc w:val="left"/>
      <w:pPr>
        <w:ind w:left="5040" w:hanging="360"/>
      </w:pPr>
    </w:lvl>
    <w:lvl w:ilvl="7" w:tplc="91FA904A">
      <w:start w:val="1"/>
      <w:numFmt w:val="lowerLetter"/>
      <w:lvlText w:val="%8."/>
      <w:lvlJc w:val="left"/>
      <w:pPr>
        <w:ind w:left="5760" w:hanging="360"/>
      </w:pPr>
    </w:lvl>
    <w:lvl w:ilvl="8" w:tplc="FA02CD2C">
      <w:start w:val="1"/>
      <w:numFmt w:val="lowerRoman"/>
      <w:lvlText w:val="%9."/>
      <w:lvlJc w:val="right"/>
      <w:pPr>
        <w:ind w:left="6480" w:hanging="180"/>
      </w:pPr>
    </w:lvl>
  </w:abstractNum>
  <w:abstractNum w:abstractNumId="15" w15:restartNumberingAfterBreak="0">
    <w:nsid w:val="4651630D"/>
    <w:multiLevelType w:val="hybridMultilevel"/>
    <w:tmpl w:val="F77E6576"/>
    <w:lvl w:ilvl="0" w:tplc="DA743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F151EE"/>
    <w:multiLevelType w:val="hybridMultilevel"/>
    <w:tmpl w:val="D8A84F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3EA0680"/>
    <w:multiLevelType w:val="hybridMultilevel"/>
    <w:tmpl w:val="22FCA538"/>
    <w:lvl w:ilvl="0" w:tplc="F08CBEA8">
      <w:start w:val="1"/>
      <w:numFmt w:val="decimal"/>
      <w:lvlText w:val="%1."/>
      <w:lvlJc w:val="left"/>
      <w:pPr>
        <w:ind w:left="720" w:hanging="360"/>
      </w:pPr>
    </w:lvl>
    <w:lvl w:ilvl="1" w:tplc="B7BE625A">
      <w:start w:val="1"/>
      <w:numFmt w:val="lowerLetter"/>
      <w:lvlText w:val="%2."/>
      <w:lvlJc w:val="left"/>
      <w:pPr>
        <w:ind w:left="1440" w:hanging="360"/>
      </w:pPr>
    </w:lvl>
    <w:lvl w:ilvl="2" w:tplc="7D5CD476">
      <w:start w:val="1"/>
      <w:numFmt w:val="lowerRoman"/>
      <w:lvlText w:val="%3."/>
      <w:lvlJc w:val="right"/>
      <w:pPr>
        <w:ind w:left="2160" w:hanging="180"/>
      </w:pPr>
    </w:lvl>
    <w:lvl w:ilvl="3" w:tplc="5434A95E">
      <w:start w:val="1"/>
      <w:numFmt w:val="decimal"/>
      <w:lvlText w:val="%4."/>
      <w:lvlJc w:val="left"/>
      <w:pPr>
        <w:ind w:left="2880" w:hanging="360"/>
      </w:pPr>
    </w:lvl>
    <w:lvl w:ilvl="4" w:tplc="26D66AE0">
      <w:start w:val="1"/>
      <w:numFmt w:val="lowerLetter"/>
      <w:lvlText w:val="%5."/>
      <w:lvlJc w:val="left"/>
      <w:pPr>
        <w:ind w:left="3600" w:hanging="360"/>
      </w:pPr>
    </w:lvl>
    <w:lvl w:ilvl="5" w:tplc="A8F2C3C4">
      <w:start w:val="1"/>
      <w:numFmt w:val="lowerRoman"/>
      <w:lvlText w:val="%6."/>
      <w:lvlJc w:val="right"/>
      <w:pPr>
        <w:ind w:left="4320" w:hanging="180"/>
      </w:pPr>
    </w:lvl>
    <w:lvl w:ilvl="6" w:tplc="F0522624">
      <w:start w:val="1"/>
      <w:numFmt w:val="decimal"/>
      <w:lvlText w:val="%7."/>
      <w:lvlJc w:val="left"/>
      <w:pPr>
        <w:ind w:left="5040" w:hanging="360"/>
      </w:pPr>
    </w:lvl>
    <w:lvl w:ilvl="7" w:tplc="BC524E88">
      <w:start w:val="1"/>
      <w:numFmt w:val="lowerLetter"/>
      <w:lvlText w:val="%8."/>
      <w:lvlJc w:val="left"/>
      <w:pPr>
        <w:ind w:left="5760" w:hanging="360"/>
      </w:pPr>
    </w:lvl>
    <w:lvl w:ilvl="8" w:tplc="44560258">
      <w:start w:val="1"/>
      <w:numFmt w:val="lowerRoman"/>
      <w:lvlText w:val="%9."/>
      <w:lvlJc w:val="right"/>
      <w:pPr>
        <w:ind w:left="6480" w:hanging="180"/>
      </w:pPr>
    </w:lvl>
  </w:abstractNum>
  <w:abstractNum w:abstractNumId="18" w15:restartNumberingAfterBreak="0">
    <w:nsid w:val="57703575"/>
    <w:multiLevelType w:val="hybridMultilevel"/>
    <w:tmpl w:val="113C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7E3FDE"/>
    <w:multiLevelType w:val="hybridMultilevel"/>
    <w:tmpl w:val="4672F862"/>
    <w:lvl w:ilvl="0" w:tplc="48F8A8D0">
      <w:numFmt w:val="none"/>
      <w:lvlText w:val=""/>
      <w:lvlJc w:val="left"/>
      <w:pPr>
        <w:tabs>
          <w:tab w:val="num" w:pos="360"/>
        </w:tabs>
      </w:pPr>
    </w:lvl>
    <w:lvl w:ilvl="1" w:tplc="D4543E8A">
      <w:start w:val="1"/>
      <w:numFmt w:val="lowerLetter"/>
      <w:lvlText w:val="%2."/>
      <w:lvlJc w:val="left"/>
      <w:pPr>
        <w:ind w:left="1440" w:hanging="360"/>
      </w:pPr>
    </w:lvl>
    <w:lvl w:ilvl="2" w:tplc="B706EE10">
      <w:start w:val="1"/>
      <w:numFmt w:val="lowerRoman"/>
      <w:lvlText w:val="%3."/>
      <w:lvlJc w:val="right"/>
      <w:pPr>
        <w:ind w:left="2160" w:hanging="180"/>
      </w:pPr>
    </w:lvl>
    <w:lvl w:ilvl="3" w:tplc="83446D92">
      <w:start w:val="1"/>
      <w:numFmt w:val="decimal"/>
      <w:lvlText w:val="%4."/>
      <w:lvlJc w:val="left"/>
      <w:pPr>
        <w:ind w:left="2880" w:hanging="360"/>
      </w:pPr>
    </w:lvl>
    <w:lvl w:ilvl="4" w:tplc="FD6EFDA6">
      <w:start w:val="1"/>
      <w:numFmt w:val="lowerLetter"/>
      <w:lvlText w:val="%5."/>
      <w:lvlJc w:val="left"/>
      <w:pPr>
        <w:ind w:left="3600" w:hanging="360"/>
      </w:pPr>
    </w:lvl>
    <w:lvl w:ilvl="5" w:tplc="5F2EBA7C">
      <w:start w:val="1"/>
      <w:numFmt w:val="lowerRoman"/>
      <w:lvlText w:val="%6."/>
      <w:lvlJc w:val="right"/>
      <w:pPr>
        <w:ind w:left="4320" w:hanging="180"/>
      </w:pPr>
    </w:lvl>
    <w:lvl w:ilvl="6" w:tplc="96084190">
      <w:start w:val="1"/>
      <w:numFmt w:val="decimal"/>
      <w:lvlText w:val="%7."/>
      <w:lvlJc w:val="left"/>
      <w:pPr>
        <w:ind w:left="5040" w:hanging="360"/>
      </w:pPr>
    </w:lvl>
    <w:lvl w:ilvl="7" w:tplc="8C26FF56">
      <w:start w:val="1"/>
      <w:numFmt w:val="lowerLetter"/>
      <w:lvlText w:val="%8."/>
      <w:lvlJc w:val="left"/>
      <w:pPr>
        <w:ind w:left="5760" w:hanging="360"/>
      </w:pPr>
    </w:lvl>
    <w:lvl w:ilvl="8" w:tplc="1DD845B4">
      <w:start w:val="1"/>
      <w:numFmt w:val="lowerRoman"/>
      <w:lvlText w:val="%9."/>
      <w:lvlJc w:val="right"/>
      <w:pPr>
        <w:ind w:left="6480" w:hanging="180"/>
      </w:pPr>
    </w:lvl>
  </w:abstractNum>
  <w:abstractNum w:abstractNumId="20" w15:restartNumberingAfterBreak="0">
    <w:nsid w:val="5AD42DBA"/>
    <w:multiLevelType w:val="hybridMultilevel"/>
    <w:tmpl w:val="F91436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F22EE2"/>
    <w:multiLevelType w:val="hybridMultilevel"/>
    <w:tmpl w:val="A58A3A70"/>
    <w:lvl w:ilvl="0" w:tplc="3426FDB2">
      <w:start w:val="1"/>
      <w:numFmt w:val="bullet"/>
      <w:lvlText w:val=""/>
      <w:lvlJc w:val="left"/>
      <w:pPr>
        <w:ind w:left="720" w:hanging="360"/>
      </w:pPr>
      <w:rPr>
        <w:rFonts w:ascii="Symbol" w:hAnsi="Symbol" w:hint="default"/>
      </w:rPr>
    </w:lvl>
    <w:lvl w:ilvl="1" w:tplc="2310A014">
      <w:start w:val="1"/>
      <w:numFmt w:val="bullet"/>
      <w:lvlText w:val="o"/>
      <w:lvlJc w:val="left"/>
      <w:pPr>
        <w:ind w:left="1440" w:hanging="360"/>
      </w:pPr>
      <w:rPr>
        <w:rFonts w:ascii="Courier New" w:hAnsi="Courier New" w:hint="default"/>
      </w:rPr>
    </w:lvl>
    <w:lvl w:ilvl="2" w:tplc="97006F82">
      <w:start w:val="1"/>
      <w:numFmt w:val="bullet"/>
      <w:lvlText w:val=""/>
      <w:lvlJc w:val="left"/>
      <w:pPr>
        <w:ind w:left="2160" w:hanging="360"/>
      </w:pPr>
      <w:rPr>
        <w:rFonts w:ascii="Wingdings" w:hAnsi="Wingdings" w:hint="default"/>
      </w:rPr>
    </w:lvl>
    <w:lvl w:ilvl="3" w:tplc="3FF883EC">
      <w:start w:val="1"/>
      <w:numFmt w:val="bullet"/>
      <w:lvlText w:val=""/>
      <w:lvlJc w:val="left"/>
      <w:pPr>
        <w:ind w:left="2880" w:hanging="360"/>
      </w:pPr>
      <w:rPr>
        <w:rFonts w:ascii="Symbol" w:hAnsi="Symbol" w:hint="default"/>
      </w:rPr>
    </w:lvl>
    <w:lvl w:ilvl="4" w:tplc="7A1E63AE">
      <w:start w:val="1"/>
      <w:numFmt w:val="bullet"/>
      <w:lvlText w:val="o"/>
      <w:lvlJc w:val="left"/>
      <w:pPr>
        <w:ind w:left="3600" w:hanging="360"/>
      </w:pPr>
      <w:rPr>
        <w:rFonts w:ascii="Courier New" w:hAnsi="Courier New" w:hint="default"/>
      </w:rPr>
    </w:lvl>
    <w:lvl w:ilvl="5" w:tplc="8D36F226">
      <w:start w:val="1"/>
      <w:numFmt w:val="bullet"/>
      <w:lvlText w:val=""/>
      <w:lvlJc w:val="left"/>
      <w:pPr>
        <w:ind w:left="4320" w:hanging="360"/>
      </w:pPr>
      <w:rPr>
        <w:rFonts w:ascii="Wingdings" w:hAnsi="Wingdings" w:hint="default"/>
      </w:rPr>
    </w:lvl>
    <w:lvl w:ilvl="6" w:tplc="5FC465CA">
      <w:start w:val="1"/>
      <w:numFmt w:val="bullet"/>
      <w:lvlText w:val=""/>
      <w:lvlJc w:val="left"/>
      <w:pPr>
        <w:ind w:left="5040" w:hanging="360"/>
      </w:pPr>
      <w:rPr>
        <w:rFonts w:ascii="Symbol" w:hAnsi="Symbol" w:hint="default"/>
      </w:rPr>
    </w:lvl>
    <w:lvl w:ilvl="7" w:tplc="5C3002F6">
      <w:start w:val="1"/>
      <w:numFmt w:val="bullet"/>
      <w:lvlText w:val="o"/>
      <w:lvlJc w:val="left"/>
      <w:pPr>
        <w:ind w:left="5760" w:hanging="360"/>
      </w:pPr>
      <w:rPr>
        <w:rFonts w:ascii="Courier New" w:hAnsi="Courier New" w:hint="default"/>
      </w:rPr>
    </w:lvl>
    <w:lvl w:ilvl="8" w:tplc="06846880">
      <w:start w:val="1"/>
      <w:numFmt w:val="bullet"/>
      <w:lvlText w:val=""/>
      <w:lvlJc w:val="left"/>
      <w:pPr>
        <w:ind w:left="6480" w:hanging="360"/>
      </w:pPr>
      <w:rPr>
        <w:rFonts w:ascii="Wingdings" w:hAnsi="Wingdings" w:hint="default"/>
      </w:rPr>
    </w:lvl>
  </w:abstractNum>
  <w:abstractNum w:abstractNumId="22" w15:restartNumberingAfterBreak="0">
    <w:nsid w:val="5DA13CC1"/>
    <w:multiLevelType w:val="hybridMultilevel"/>
    <w:tmpl w:val="FFFFFFFF"/>
    <w:lvl w:ilvl="0" w:tplc="D6169F34">
      <w:start w:val="1"/>
      <w:numFmt w:val="lowerLetter"/>
      <w:lvlText w:val="%1."/>
      <w:lvlJc w:val="left"/>
      <w:pPr>
        <w:ind w:left="720" w:hanging="360"/>
      </w:pPr>
    </w:lvl>
    <w:lvl w:ilvl="1" w:tplc="3DE27EBA">
      <w:start w:val="1"/>
      <w:numFmt w:val="lowerLetter"/>
      <w:lvlText w:val="%2."/>
      <w:lvlJc w:val="left"/>
      <w:pPr>
        <w:ind w:left="1440" w:hanging="360"/>
      </w:pPr>
    </w:lvl>
    <w:lvl w:ilvl="2" w:tplc="217AA160">
      <w:start w:val="1"/>
      <w:numFmt w:val="lowerRoman"/>
      <w:lvlText w:val="%3."/>
      <w:lvlJc w:val="right"/>
      <w:pPr>
        <w:ind w:left="2160" w:hanging="180"/>
      </w:pPr>
    </w:lvl>
    <w:lvl w:ilvl="3" w:tplc="88583040">
      <w:start w:val="1"/>
      <w:numFmt w:val="decimal"/>
      <w:lvlText w:val="%4."/>
      <w:lvlJc w:val="left"/>
      <w:pPr>
        <w:ind w:left="2880" w:hanging="360"/>
      </w:pPr>
    </w:lvl>
    <w:lvl w:ilvl="4" w:tplc="7B665532">
      <w:start w:val="1"/>
      <w:numFmt w:val="lowerLetter"/>
      <w:lvlText w:val="%5."/>
      <w:lvlJc w:val="left"/>
      <w:pPr>
        <w:ind w:left="3600" w:hanging="360"/>
      </w:pPr>
    </w:lvl>
    <w:lvl w:ilvl="5" w:tplc="D8C2073A">
      <w:start w:val="1"/>
      <w:numFmt w:val="lowerRoman"/>
      <w:lvlText w:val="%6."/>
      <w:lvlJc w:val="right"/>
      <w:pPr>
        <w:ind w:left="4320" w:hanging="180"/>
      </w:pPr>
    </w:lvl>
    <w:lvl w:ilvl="6" w:tplc="B7362950">
      <w:start w:val="1"/>
      <w:numFmt w:val="decimal"/>
      <w:lvlText w:val="%7."/>
      <w:lvlJc w:val="left"/>
      <w:pPr>
        <w:ind w:left="5040" w:hanging="360"/>
      </w:pPr>
    </w:lvl>
    <w:lvl w:ilvl="7" w:tplc="30A81E60">
      <w:start w:val="1"/>
      <w:numFmt w:val="lowerLetter"/>
      <w:lvlText w:val="%8."/>
      <w:lvlJc w:val="left"/>
      <w:pPr>
        <w:ind w:left="5760" w:hanging="360"/>
      </w:pPr>
    </w:lvl>
    <w:lvl w:ilvl="8" w:tplc="8C6464BE">
      <w:start w:val="1"/>
      <w:numFmt w:val="lowerRoman"/>
      <w:lvlText w:val="%9."/>
      <w:lvlJc w:val="right"/>
      <w:pPr>
        <w:ind w:left="6480" w:hanging="180"/>
      </w:pPr>
    </w:lvl>
  </w:abstractNum>
  <w:abstractNum w:abstractNumId="23" w15:restartNumberingAfterBreak="0">
    <w:nsid w:val="613D23BE"/>
    <w:multiLevelType w:val="hybridMultilevel"/>
    <w:tmpl w:val="AEDE0F6E"/>
    <w:lvl w:ilvl="0" w:tplc="3CC000D4">
      <w:start w:val="1"/>
      <w:numFmt w:val="decimal"/>
      <w:lvlText w:val="%1."/>
      <w:lvlJc w:val="left"/>
      <w:pPr>
        <w:ind w:left="720" w:hanging="360"/>
      </w:pPr>
    </w:lvl>
    <w:lvl w:ilvl="1" w:tplc="33C2EEA0">
      <w:start w:val="1"/>
      <w:numFmt w:val="lowerLetter"/>
      <w:lvlText w:val="%2."/>
      <w:lvlJc w:val="left"/>
      <w:pPr>
        <w:ind w:left="1440" w:hanging="360"/>
      </w:pPr>
    </w:lvl>
    <w:lvl w:ilvl="2" w:tplc="321A8B08">
      <w:start w:val="1"/>
      <w:numFmt w:val="lowerRoman"/>
      <w:lvlText w:val="%3."/>
      <w:lvlJc w:val="right"/>
      <w:pPr>
        <w:ind w:left="2160" w:hanging="180"/>
      </w:pPr>
    </w:lvl>
    <w:lvl w:ilvl="3" w:tplc="4938797A">
      <w:start w:val="1"/>
      <w:numFmt w:val="decimal"/>
      <w:lvlText w:val="%4."/>
      <w:lvlJc w:val="left"/>
      <w:pPr>
        <w:ind w:left="2880" w:hanging="360"/>
      </w:pPr>
    </w:lvl>
    <w:lvl w:ilvl="4" w:tplc="DF08D16C">
      <w:start w:val="1"/>
      <w:numFmt w:val="lowerLetter"/>
      <w:lvlText w:val="%5."/>
      <w:lvlJc w:val="left"/>
      <w:pPr>
        <w:ind w:left="3600" w:hanging="360"/>
      </w:pPr>
    </w:lvl>
    <w:lvl w:ilvl="5" w:tplc="CCD8FA5E">
      <w:start w:val="1"/>
      <w:numFmt w:val="lowerRoman"/>
      <w:lvlText w:val="%6."/>
      <w:lvlJc w:val="right"/>
      <w:pPr>
        <w:ind w:left="4320" w:hanging="180"/>
      </w:pPr>
    </w:lvl>
    <w:lvl w:ilvl="6" w:tplc="875C4D62">
      <w:start w:val="1"/>
      <w:numFmt w:val="decimal"/>
      <w:lvlText w:val="%7."/>
      <w:lvlJc w:val="left"/>
      <w:pPr>
        <w:ind w:left="5040" w:hanging="360"/>
      </w:pPr>
    </w:lvl>
    <w:lvl w:ilvl="7" w:tplc="30A46F82">
      <w:start w:val="1"/>
      <w:numFmt w:val="lowerLetter"/>
      <w:lvlText w:val="%8."/>
      <w:lvlJc w:val="left"/>
      <w:pPr>
        <w:ind w:left="5760" w:hanging="360"/>
      </w:pPr>
    </w:lvl>
    <w:lvl w:ilvl="8" w:tplc="40C8B36C">
      <w:start w:val="1"/>
      <w:numFmt w:val="lowerRoman"/>
      <w:lvlText w:val="%9."/>
      <w:lvlJc w:val="right"/>
      <w:pPr>
        <w:ind w:left="6480" w:hanging="180"/>
      </w:pPr>
    </w:lvl>
  </w:abstractNum>
  <w:abstractNum w:abstractNumId="24" w15:restartNumberingAfterBreak="0">
    <w:nsid w:val="63200009"/>
    <w:multiLevelType w:val="hybridMultilevel"/>
    <w:tmpl w:val="1A00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4547E1"/>
    <w:multiLevelType w:val="hybridMultilevel"/>
    <w:tmpl w:val="4964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603FB5"/>
    <w:multiLevelType w:val="hybridMultilevel"/>
    <w:tmpl w:val="758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347BD"/>
    <w:multiLevelType w:val="hybridMultilevel"/>
    <w:tmpl w:val="BF1AE3B6"/>
    <w:lvl w:ilvl="0" w:tplc="7AAA63DE">
      <w:start w:val="1"/>
      <w:numFmt w:val="lowerLetter"/>
      <w:lvlText w:val="%1."/>
      <w:lvlJc w:val="left"/>
      <w:pPr>
        <w:ind w:left="720" w:hanging="360"/>
      </w:pPr>
    </w:lvl>
    <w:lvl w:ilvl="1" w:tplc="9E0E1576">
      <w:start w:val="1"/>
      <w:numFmt w:val="lowerLetter"/>
      <w:lvlText w:val="%2."/>
      <w:lvlJc w:val="left"/>
      <w:pPr>
        <w:ind w:left="1440" w:hanging="360"/>
      </w:pPr>
    </w:lvl>
    <w:lvl w:ilvl="2" w:tplc="95845E2C">
      <w:start w:val="1"/>
      <w:numFmt w:val="lowerRoman"/>
      <w:lvlText w:val="%3."/>
      <w:lvlJc w:val="right"/>
      <w:pPr>
        <w:ind w:left="2160" w:hanging="180"/>
      </w:pPr>
    </w:lvl>
    <w:lvl w:ilvl="3" w:tplc="477E3CAA">
      <w:start w:val="1"/>
      <w:numFmt w:val="decimal"/>
      <w:lvlText w:val="%4."/>
      <w:lvlJc w:val="left"/>
      <w:pPr>
        <w:ind w:left="2880" w:hanging="360"/>
      </w:pPr>
    </w:lvl>
    <w:lvl w:ilvl="4" w:tplc="8E6C3B18">
      <w:start w:val="1"/>
      <w:numFmt w:val="lowerLetter"/>
      <w:lvlText w:val="%5."/>
      <w:lvlJc w:val="left"/>
      <w:pPr>
        <w:ind w:left="3600" w:hanging="360"/>
      </w:pPr>
    </w:lvl>
    <w:lvl w:ilvl="5" w:tplc="57CED0F6">
      <w:start w:val="1"/>
      <w:numFmt w:val="lowerRoman"/>
      <w:lvlText w:val="%6."/>
      <w:lvlJc w:val="right"/>
      <w:pPr>
        <w:ind w:left="4320" w:hanging="180"/>
      </w:pPr>
    </w:lvl>
    <w:lvl w:ilvl="6" w:tplc="F6A85770">
      <w:start w:val="1"/>
      <w:numFmt w:val="decimal"/>
      <w:lvlText w:val="%7."/>
      <w:lvlJc w:val="left"/>
      <w:pPr>
        <w:ind w:left="5040" w:hanging="360"/>
      </w:pPr>
    </w:lvl>
    <w:lvl w:ilvl="7" w:tplc="BCF6B788">
      <w:start w:val="1"/>
      <w:numFmt w:val="lowerLetter"/>
      <w:lvlText w:val="%8."/>
      <w:lvlJc w:val="left"/>
      <w:pPr>
        <w:ind w:left="5760" w:hanging="360"/>
      </w:pPr>
    </w:lvl>
    <w:lvl w:ilvl="8" w:tplc="81D069FC">
      <w:start w:val="1"/>
      <w:numFmt w:val="lowerRoman"/>
      <w:lvlText w:val="%9."/>
      <w:lvlJc w:val="right"/>
      <w:pPr>
        <w:ind w:left="6480" w:hanging="180"/>
      </w:pPr>
    </w:lvl>
  </w:abstractNum>
  <w:abstractNum w:abstractNumId="28" w15:restartNumberingAfterBreak="0">
    <w:nsid w:val="690D768F"/>
    <w:multiLevelType w:val="hybridMultilevel"/>
    <w:tmpl w:val="20EA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CB0785"/>
    <w:multiLevelType w:val="hybridMultilevel"/>
    <w:tmpl w:val="E3803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0B454E"/>
    <w:multiLevelType w:val="hybridMultilevel"/>
    <w:tmpl w:val="FFFFFFFF"/>
    <w:lvl w:ilvl="0" w:tplc="1A020090">
      <w:start w:val="1"/>
      <w:numFmt w:val="lowerLetter"/>
      <w:lvlText w:val="%1."/>
      <w:lvlJc w:val="left"/>
      <w:pPr>
        <w:ind w:left="1080" w:hanging="360"/>
      </w:pPr>
    </w:lvl>
    <w:lvl w:ilvl="1" w:tplc="F94A4758">
      <w:start w:val="1"/>
      <w:numFmt w:val="lowerLetter"/>
      <w:lvlText w:val="%2."/>
      <w:lvlJc w:val="left"/>
      <w:pPr>
        <w:ind w:left="1800" w:hanging="360"/>
      </w:pPr>
    </w:lvl>
    <w:lvl w:ilvl="2" w:tplc="4F107F30">
      <w:start w:val="1"/>
      <w:numFmt w:val="lowerRoman"/>
      <w:lvlText w:val="%3."/>
      <w:lvlJc w:val="right"/>
      <w:pPr>
        <w:ind w:left="2520" w:hanging="180"/>
      </w:pPr>
    </w:lvl>
    <w:lvl w:ilvl="3" w:tplc="D1F2C390">
      <w:start w:val="1"/>
      <w:numFmt w:val="decimal"/>
      <w:lvlText w:val="%4."/>
      <w:lvlJc w:val="left"/>
      <w:pPr>
        <w:ind w:left="3240" w:hanging="360"/>
      </w:pPr>
    </w:lvl>
    <w:lvl w:ilvl="4" w:tplc="FC388A86">
      <w:start w:val="1"/>
      <w:numFmt w:val="lowerLetter"/>
      <w:lvlText w:val="%5."/>
      <w:lvlJc w:val="left"/>
      <w:pPr>
        <w:ind w:left="3960" w:hanging="360"/>
      </w:pPr>
    </w:lvl>
    <w:lvl w:ilvl="5" w:tplc="C28AC2AA">
      <w:start w:val="1"/>
      <w:numFmt w:val="lowerRoman"/>
      <w:lvlText w:val="%6."/>
      <w:lvlJc w:val="right"/>
      <w:pPr>
        <w:ind w:left="4680" w:hanging="180"/>
      </w:pPr>
    </w:lvl>
    <w:lvl w:ilvl="6" w:tplc="A4D4F2FA">
      <w:start w:val="1"/>
      <w:numFmt w:val="decimal"/>
      <w:lvlText w:val="%7."/>
      <w:lvlJc w:val="left"/>
      <w:pPr>
        <w:ind w:left="5400" w:hanging="360"/>
      </w:pPr>
    </w:lvl>
    <w:lvl w:ilvl="7" w:tplc="062C141A">
      <w:start w:val="1"/>
      <w:numFmt w:val="lowerLetter"/>
      <w:lvlText w:val="%8."/>
      <w:lvlJc w:val="left"/>
      <w:pPr>
        <w:ind w:left="6120" w:hanging="360"/>
      </w:pPr>
    </w:lvl>
    <w:lvl w:ilvl="8" w:tplc="A48E52F6">
      <w:start w:val="1"/>
      <w:numFmt w:val="lowerRoman"/>
      <w:lvlText w:val="%9."/>
      <w:lvlJc w:val="right"/>
      <w:pPr>
        <w:ind w:left="6840" w:hanging="180"/>
      </w:pPr>
    </w:lvl>
  </w:abstractNum>
  <w:num w:numId="1">
    <w:abstractNumId w:val="21"/>
  </w:num>
  <w:num w:numId="2">
    <w:abstractNumId w:val="12"/>
  </w:num>
  <w:num w:numId="3">
    <w:abstractNumId w:val="30"/>
  </w:num>
  <w:num w:numId="4">
    <w:abstractNumId w:val="27"/>
  </w:num>
  <w:num w:numId="5">
    <w:abstractNumId w:val="14"/>
  </w:num>
  <w:num w:numId="6">
    <w:abstractNumId w:val="19"/>
  </w:num>
  <w:num w:numId="7">
    <w:abstractNumId w:val="23"/>
  </w:num>
  <w:num w:numId="8">
    <w:abstractNumId w:val="17"/>
  </w:num>
  <w:num w:numId="9">
    <w:abstractNumId w:val="10"/>
  </w:num>
  <w:num w:numId="10">
    <w:abstractNumId w:val="20"/>
  </w:num>
  <w:num w:numId="11">
    <w:abstractNumId w:val="13"/>
  </w:num>
  <w:num w:numId="12">
    <w:abstractNumId w:val="25"/>
  </w:num>
  <w:num w:numId="1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0"/>
  </w:num>
  <w:num w:numId="17">
    <w:abstractNumId w:val="16"/>
  </w:num>
  <w:num w:numId="18">
    <w:abstractNumId w:val="18"/>
  </w:num>
  <w:num w:numId="19">
    <w:abstractNumId w:val="24"/>
  </w:num>
  <w:num w:numId="20">
    <w:abstractNumId w:val="8"/>
  </w:num>
  <w:num w:numId="21">
    <w:abstractNumId w:val="2"/>
  </w:num>
  <w:num w:numId="22">
    <w:abstractNumId w:val="28"/>
  </w:num>
  <w:num w:numId="23">
    <w:abstractNumId w:val="3"/>
  </w:num>
  <w:num w:numId="24">
    <w:abstractNumId w:val="6"/>
  </w:num>
  <w:num w:numId="25">
    <w:abstractNumId w:val="26"/>
  </w:num>
  <w:num w:numId="26">
    <w:abstractNumId w:val="7"/>
  </w:num>
  <w:num w:numId="27">
    <w:abstractNumId w:val="1"/>
  </w:num>
  <w:num w:numId="28">
    <w:abstractNumId w:val="11"/>
  </w:num>
  <w:num w:numId="29">
    <w:abstractNumId w:val="22"/>
  </w:num>
  <w:num w:numId="30">
    <w:abstractNumId w:val="9"/>
  </w:num>
  <w:num w:numId="31">
    <w:abstractNumId w:val="4"/>
  </w:num>
  <w:num w:numId="3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0B2B"/>
    <w:rsid w:val="00001D6B"/>
    <w:rsid w:val="00002021"/>
    <w:rsid w:val="000025BE"/>
    <w:rsid w:val="00004381"/>
    <w:rsid w:val="000046F0"/>
    <w:rsid w:val="00005F8F"/>
    <w:rsid w:val="00007635"/>
    <w:rsid w:val="000076DB"/>
    <w:rsid w:val="000078D0"/>
    <w:rsid w:val="00011F86"/>
    <w:rsid w:val="00012C29"/>
    <w:rsid w:val="00014168"/>
    <w:rsid w:val="00017A16"/>
    <w:rsid w:val="000206A2"/>
    <w:rsid w:val="000219A4"/>
    <w:rsid w:val="00022433"/>
    <w:rsid w:val="00022F8A"/>
    <w:rsid w:val="00023096"/>
    <w:rsid w:val="00026E09"/>
    <w:rsid w:val="00035C49"/>
    <w:rsid w:val="00036E0B"/>
    <w:rsid w:val="0003779B"/>
    <w:rsid w:val="00037CE0"/>
    <w:rsid w:val="0004082B"/>
    <w:rsid w:val="000421D9"/>
    <w:rsid w:val="00046C0C"/>
    <w:rsid w:val="000522C9"/>
    <w:rsid w:val="00053929"/>
    <w:rsid w:val="00061ED7"/>
    <w:rsid w:val="00062634"/>
    <w:rsid w:val="0006391E"/>
    <w:rsid w:val="00066E05"/>
    <w:rsid w:val="00067A81"/>
    <w:rsid w:val="00071330"/>
    <w:rsid w:val="0007287A"/>
    <w:rsid w:val="00074A85"/>
    <w:rsid w:val="00074DE8"/>
    <w:rsid w:val="00077E81"/>
    <w:rsid w:val="000802B3"/>
    <w:rsid w:val="00080FD3"/>
    <w:rsid w:val="000834D3"/>
    <w:rsid w:val="0008455B"/>
    <w:rsid w:val="00084939"/>
    <w:rsid w:val="00087347"/>
    <w:rsid w:val="0008769E"/>
    <w:rsid w:val="00087D0E"/>
    <w:rsid w:val="000900A4"/>
    <w:rsid w:val="0009029F"/>
    <w:rsid w:val="00090C19"/>
    <w:rsid w:val="00092220"/>
    <w:rsid w:val="000939B0"/>
    <w:rsid w:val="00094D4A"/>
    <w:rsid w:val="00095EB9"/>
    <w:rsid w:val="00096614"/>
    <w:rsid w:val="00096634"/>
    <w:rsid w:val="000A20B7"/>
    <w:rsid w:val="000A3E3E"/>
    <w:rsid w:val="000A5211"/>
    <w:rsid w:val="000A52D7"/>
    <w:rsid w:val="000A60EC"/>
    <w:rsid w:val="000A7C72"/>
    <w:rsid w:val="000A7D81"/>
    <w:rsid w:val="000B43F2"/>
    <w:rsid w:val="000B47B5"/>
    <w:rsid w:val="000B5DAA"/>
    <w:rsid w:val="000B60D7"/>
    <w:rsid w:val="000C2489"/>
    <w:rsid w:val="000C2C3B"/>
    <w:rsid w:val="000C4022"/>
    <w:rsid w:val="000C66D4"/>
    <w:rsid w:val="000C7C9C"/>
    <w:rsid w:val="000D08DC"/>
    <w:rsid w:val="000D1AE7"/>
    <w:rsid w:val="000D1DE1"/>
    <w:rsid w:val="000D3A86"/>
    <w:rsid w:val="000D5C76"/>
    <w:rsid w:val="000D6A58"/>
    <w:rsid w:val="000E097B"/>
    <w:rsid w:val="000E0C37"/>
    <w:rsid w:val="000E26D3"/>
    <w:rsid w:val="000E2A24"/>
    <w:rsid w:val="000E2FA0"/>
    <w:rsid w:val="000E47E9"/>
    <w:rsid w:val="000F0FA5"/>
    <w:rsid w:val="000F1155"/>
    <w:rsid w:val="000F14A3"/>
    <w:rsid w:val="000F3F21"/>
    <w:rsid w:val="000F4BB1"/>
    <w:rsid w:val="000F5108"/>
    <w:rsid w:val="000F5D04"/>
    <w:rsid w:val="000F67F6"/>
    <w:rsid w:val="000F72E8"/>
    <w:rsid w:val="000FA02F"/>
    <w:rsid w:val="0010213F"/>
    <w:rsid w:val="001023BF"/>
    <w:rsid w:val="001036D9"/>
    <w:rsid w:val="00104FB9"/>
    <w:rsid w:val="00105823"/>
    <w:rsid w:val="001071DF"/>
    <w:rsid w:val="001072C1"/>
    <w:rsid w:val="00107477"/>
    <w:rsid w:val="0010772F"/>
    <w:rsid w:val="00107890"/>
    <w:rsid w:val="0010F381"/>
    <w:rsid w:val="0010FE19"/>
    <w:rsid w:val="00110304"/>
    <w:rsid w:val="00110B7B"/>
    <w:rsid w:val="00110E82"/>
    <w:rsid w:val="00110EBA"/>
    <w:rsid w:val="00111A6C"/>
    <w:rsid w:val="0011291F"/>
    <w:rsid w:val="00115781"/>
    <w:rsid w:val="001178B1"/>
    <w:rsid w:val="001204B2"/>
    <w:rsid w:val="0012096C"/>
    <w:rsid w:val="00121A9A"/>
    <w:rsid w:val="001231E1"/>
    <w:rsid w:val="0012443B"/>
    <w:rsid w:val="001245B7"/>
    <w:rsid w:val="00124916"/>
    <w:rsid w:val="00126C66"/>
    <w:rsid w:val="00127828"/>
    <w:rsid w:val="00127E8B"/>
    <w:rsid w:val="00130E04"/>
    <w:rsid w:val="00137224"/>
    <w:rsid w:val="0014100D"/>
    <w:rsid w:val="0014281D"/>
    <w:rsid w:val="00143F5B"/>
    <w:rsid w:val="001479BD"/>
    <w:rsid w:val="00150FD3"/>
    <w:rsid w:val="00151DC8"/>
    <w:rsid w:val="001567F6"/>
    <w:rsid w:val="001573F2"/>
    <w:rsid w:val="00157C5C"/>
    <w:rsid w:val="00160F45"/>
    <w:rsid w:val="00161BDA"/>
    <w:rsid w:val="00163BA8"/>
    <w:rsid w:val="00164031"/>
    <w:rsid w:val="00164D0B"/>
    <w:rsid w:val="00166419"/>
    <w:rsid w:val="00167B7C"/>
    <w:rsid w:val="00171618"/>
    <w:rsid w:val="001733D3"/>
    <w:rsid w:val="00173889"/>
    <w:rsid w:val="0017657E"/>
    <w:rsid w:val="00176FC4"/>
    <w:rsid w:val="00180799"/>
    <w:rsid w:val="001814F9"/>
    <w:rsid w:val="001819B1"/>
    <w:rsid w:val="00181B7E"/>
    <w:rsid w:val="00182B65"/>
    <w:rsid w:val="00183A1A"/>
    <w:rsid w:val="00185DA3"/>
    <w:rsid w:val="00185E86"/>
    <w:rsid w:val="001876E4"/>
    <w:rsid w:val="0019405C"/>
    <w:rsid w:val="0019C082"/>
    <w:rsid w:val="001A087F"/>
    <w:rsid w:val="001A0A3D"/>
    <w:rsid w:val="001A1ADD"/>
    <w:rsid w:val="001A1D8E"/>
    <w:rsid w:val="001A2D10"/>
    <w:rsid w:val="001A4BEB"/>
    <w:rsid w:val="001A54E5"/>
    <w:rsid w:val="001A565F"/>
    <w:rsid w:val="001A58B3"/>
    <w:rsid w:val="001A59FB"/>
    <w:rsid w:val="001A642F"/>
    <w:rsid w:val="001A6A03"/>
    <w:rsid w:val="001A7731"/>
    <w:rsid w:val="001B133A"/>
    <w:rsid w:val="001B3347"/>
    <w:rsid w:val="001B357E"/>
    <w:rsid w:val="001B3E26"/>
    <w:rsid w:val="001B40F2"/>
    <w:rsid w:val="001B4C07"/>
    <w:rsid w:val="001B5807"/>
    <w:rsid w:val="001C150D"/>
    <w:rsid w:val="001C29E1"/>
    <w:rsid w:val="001C3C14"/>
    <w:rsid w:val="001C52C5"/>
    <w:rsid w:val="001C5E41"/>
    <w:rsid w:val="001C75EF"/>
    <w:rsid w:val="001C77BC"/>
    <w:rsid w:val="001C79EF"/>
    <w:rsid w:val="001D06F3"/>
    <w:rsid w:val="001D0719"/>
    <w:rsid w:val="001D21BF"/>
    <w:rsid w:val="001D3561"/>
    <w:rsid w:val="001D48BB"/>
    <w:rsid w:val="001D580E"/>
    <w:rsid w:val="001DCAA8"/>
    <w:rsid w:val="001E00E3"/>
    <w:rsid w:val="001E0706"/>
    <w:rsid w:val="001E1142"/>
    <w:rsid w:val="001E192D"/>
    <w:rsid w:val="001E5D8A"/>
    <w:rsid w:val="001E60D0"/>
    <w:rsid w:val="001E691E"/>
    <w:rsid w:val="001E6A71"/>
    <w:rsid w:val="001E7335"/>
    <w:rsid w:val="001E7B1C"/>
    <w:rsid w:val="001F0244"/>
    <w:rsid w:val="001F03AE"/>
    <w:rsid w:val="001F04DF"/>
    <w:rsid w:val="001F2349"/>
    <w:rsid w:val="001F2988"/>
    <w:rsid w:val="001F3D3C"/>
    <w:rsid w:val="001F3EFD"/>
    <w:rsid w:val="001F47E2"/>
    <w:rsid w:val="001F6249"/>
    <w:rsid w:val="001F666E"/>
    <w:rsid w:val="001F66FE"/>
    <w:rsid w:val="001F7D9F"/>
    <w:rsid w:val="00200231"/>
    <w:rsid w:val="002005D2"/>
    <w:rsid w:val="002009B7"/>
    <w:rsid w:val="00200FAF"/>
    <w:rsid w:val="00202224"/>
    <w:rsid w:val="0020298B"/>
    <w:rsid w:val="00203630"/>
    <w:rsid w:val="00203BC0"/>
    <w:rsid w:val="00206111"/>
    <w:rsid w:val="002064B6"/>
    <w:rsid w:val="00206733"/>
    <w:rsid w:val="00206C02"/>
    <w:rsid w:val="00207536"/>
    <w:rsid w:val="00207A88"/>
    <w:rsid w:val="002118C9"/>
    <w:rsid w:val="002131A4"/>
    <w:rsid w:val="002137E0"/>
    <w:rsid w:val="0021411F"/>
    <w:rsid w:val="00216189"/>
    <w:rsid w:val="00216BA1"/>
    <w:rsid w:val="00217FDA"/>
    <w:rsid w:val="00222700"/>
    <w:rsid w:val="00222799"/>
    <w:rsid w:val="00225250"/>
    <w:rsid w:val="00225C6E"/>
    <w:rsid w:val="00225D72"/>
    <w:rsid w:val="00226F5B"/>
    <w:rsid w:val="002275FA"/>
    <w:rsid w:val="002308BF"/>
    <w:rsid w:val="00232872"/>
    <w:rsid w:val="00234CD4"/>
    <w:rsid w:val="00236779"/>
    <w:rsid w:val="00240D2A"/>
    <w:rsid w:val="00241779"/>
    <w:rsid w:val="00241828"/>
    <w:rsid w:val="00241D2E"/>
    <w:rsid w:val="002433A2"/>
    <w:rsid w:val="00245CE1"/>
    <w:rsid w:val="00245E39"/>
    <w:rsid w:val="00247060"/>
    <w:rsid w:val="00247500"/>
    <w:rsid w:val="00247613"/>
    <w:rsid w:val="0025213C"/>
    <w:rsid w:val="00252968"/>
    <w:rsid w:val="00252A0B"/>
    <w:rsid w:val="00252C9A"/>
    <w:rsid w:val="00252DBB"/>
    <w:rsid w:val="00261268"/>
    <w:rsid w:val="0026141E"/>
    <w:rsid w:val="00261D62"/>
    <w:rsid w:val="00262EF2"/>
    <w:rsid w:val="002702AA"/>
    <w:rsid w:val="002732B1"/>
    <w:rsid w:val="002735E6"/>
    <w:rsid w:val="002741AC"/>
    <w:rsid w:val="00274BDF"/>
    <w:rsid w:val="00275F13"/>
    <w:rsid w:val="002773F9"/>
    <w:rsid w:val="00280E81"/>
    <w:rsid w:val="002819C0"/>
    <w:rsid w:val="00281E64"/>
    <w:rsid w:val="002829A1"/>
    <w:rsid w:val="0028419A"/>
    <w:rsid w:val="002865E9"/>
    <w:rsid w:val="0028672B"/>
    <w:rsid w:val="0028681C"/>
    <w:rsid w:val="00287832"/>
    <w:rsid w:val="00290497"/>
    <w:rsid w:val="00290DEF"/>
    <w:rsid w:val="0029196F"/>
    <w:rsid w:val="00291AD3"/>
    <w:rsid w:val="0029412F"/>
    <w:rsid w:val="00295556"/>
    <w:rsid w:val="00295822"/>
    <w:rsid w:val="00295BB5"/>
    <w:rsid w:val="002A0213"/>
    <w:rsid w:val="002A05EB"/>
    <w:rsid w:val="002A08FE"/>
    <w:rsid w:val="002A27B4"/>
    <w:rsid w:val="002A3D51"/>
    <w:rsid w:val="002A5A4D"/>
    <w:rsid w:val="002A7338"/>
    <w:rsid w:val="002A7953"/>
    <w:rsid w:val="002B1DDB"/>
    <w:rsid w:val="002B4262"/>
    <w:rsid w:val="002B42FF"/>
    <w:rsid w:val="002B4E1F"/>
    <w:rsid w:val="002B572B"/>
    <w:rsid w:val="002B72E2"/>
    <w:rsid w:val="002BA779"/>
    <w:rsid w:val="002C074D"/>
    <w:rsid w:val="002C1ADA"/>
    <w:rsid w:val="002C2FC6"/>
    <w:rsid w:val="002C416E"/>
    <w:rsid w:val="002C41B5"/>
    <w:rsid w:val="002C4AA3"/>
    <w:rsid w:val="002D0ABD"/>
    <w:rsid w:val="002D38D2"/>
    <w:rsid w:val="002D3F0E"/>
    <w:rsid w:val="002D5A4D"/>
    <w:rsid w:val="002D5B26"/>
    <w:rsid w:val="002D6054"/>
    <w:rsid w:val="002D78BD"/>
    <w:rsid w:val="002E0F63"/>
    <w:rsid w:val="002E22AF"/>
    <w:rsid w:val="002E6FD9"/>
    <w:rsid w:val="002E79B7"/>
    <w:rsid w:val="002F04CF"/>
    <w:rsid w:val="002F07B0"/>
    <w:rsid w:val="002F0D1F"/>
    <w:rsid w:val="002F25E5"/>
    <w:rsid w:val="002F2BD5"/>
    <w:rsid w:val="002F5B48"/>
    <w:rsid w:val="002F5CBF"/>
    <w:rsid w:val="002F6155"/>
    <w:rsid w:val="002F6281"/>
    <w:rsid w:val="002F7464"/>
    <w:rsid w:val="00300D2C"/>
    <w:rsid w:val="0030471B"/>
    <w:rsid w:val="0031401D"/>
    <w:rsid w:val="00317835"/>
    <w:rsid w:val="003212E6"/>
    <w:rsid w:val="00321F39"/>
    <w:rsid w:val="0032288F"/>
    <w:rsid w:val="003238F5"/>
    <w:rsid w:val="00323A18"/>
    <w:rsid w:val="00324398"/>
    <w:rsid w:val="00324CC5"/>
    <w:rsid w:val="00325A5A"/>
    <w:rsid w:val="00326E60"/>
    <w:rsid w:val="003321CC"/>
    <w:rsid w:val="00332979"/>
    <w:rsid w:val="00332A28"/>
    <w:rsid w:val="0034010A"/>
    <w:rsid w:val="00341D30"/>
    <w:rsid w:val="00344CDE"/>
    <w:rsid w:val="003455BC"/>
    <w:rsid w:val="00345AEA"/>
    <w:rsid w:val="00350D13"/>
    <w:rsid w:val="003523F4"/>
    <w:rsid w:val="00352844"/>
    <w:rsid w:val="00352CC0"/>
    <w:rsid w:val="00352FB8"/>
    <w:rsid w:val="00355F0F"/>
    <w:rsid w:val="0035674B"/>
    <w:rsid w:val="003664F7"/>
    <w:rsid w:val="0036682A"/>
    <w:rsid w:val="00366D4A"/>
    <w:rsid w:val="00367214"/>
    <w:rsid w:val="003716E0"/>
    <w:rsid w:val="003737B7"/>
    <w:rsid w:val="00374D9F"/>
    <w:rsid w:val="00375475"/>
    <w:rsid w:val="00375B0A"/>
    <w:rsid w:val="00380222"/>
    <w:rsid w:val="00383EAF"/>
    <w:rsid w:val="0038464F"/>
    <w:rsid w:val="00384FC3"/>
    <w:rsid w:val="003856EA"/>
    <w:rsid w:val="00386C14"/>
    <w:rsid w:val="0038744A"/>
    <w:rsid w:val="00391D64"/>
    <w:rsid w:val="00392067"/>
    <w:rsid w:val="00392CB3"/>
    <w:rsid w:val="00392CE9"/>
    <w:rsid w:val="00394F6D"/>
    <w:rsid w:val="003952AA"/>
    <w:rsid w:val="00396462"/>
    <w:rsid w:val="0039671C"/>
    <w:rsid w:val="00397753"/>
    <w:rsid w:val="003A0FBE"/>
    <w:rsid w:val="003A2122"/>
    <w:rsid w:val="003A330A"/>
    <w:rsid w:val="003A3804"/>
    <w:rsid w:val="003A39B6"/>
    <w:rsid w:val="003A4ADC"/>
    <w:rsid w:val="003A52BE"/>
    <w:rsid w:val="003A5866"/>
    <w:rsid w:val="003A60F7"/>
    <w:rsid w:val="003A6356"/>
    <w:rsid w:val="003A6E9F"/>
    <w:rsid w:val="003B0EBB"/>
    <w:rsid w:val="003B1D2D"/>
    <w:rsid w:val="003B5187"/>
    <w:rsid w:val="003B6D56"/>
    <w:rsid w:val="003C2D9F"/>
    <w:rsid w:val="003C33F2"/>
    <w:rsid w:val="003C5388"/>
    <w:rsid w:val="003C65AB"/>
    <w:rsid w:val="003C6D72"/>
    <w:rsid w:val="003C7A41"/>
    <w:rsid w:val="003D41CD"/>
    <w:rsid w:val="003D4CD6"/>
    <w:rsid w:val="003D5954"/>
    <w:rsid w:val="003D6265"/>
    <w:rsid w:val="003D63F8"/>
    <w:rsid w:val="003DAEB7"/>
    <w:rsid w:val="003E11D9"/>
    <w:rsid w:val="003E2083"/>
    <w:rsid w:val="003E35FA"/>
    <w:rsid w:val="003E3B3D"/>
    <w:rsid w:val="003E6185"/>
    <w:rsid w:val="003E7B64"/>
    <w:rsid w:val="003F0678"/>
    <w:rsid w:val="003F09EC"/>
    <w:rsid w:val="003F33DA"/>
    <w:rsid w:val="003F3CB1"/>
    <w:rsid w:val="003F4068"/>
    <w:rsid w:val="003F42D3"/>
    <w:rsid w:val="0040337E"/>
    <w:rsid w:val="0040352E"/>
    <w:rsid w:val="004043B8"/>
    <w:rsid w:val="00404DAB"/>
    <w:rsid w:val="004061EB"/>
    <w:rsid w:val="00407980"/>
    <w:rsid w:val="00407ACE"/>
    <w:rsid w:val="00407B21"/>
    <w:rsid w:val="00410D21"/>
    <w:rsid w:val="00411166"/>
    <w:rsid w:val="00412872"/>
    <w:rsid w:val="00412AC9"/>
    <w:rsid w:val="0041385E"/>
    <w:rsid w:val="004139C2"/>
    <w:rsid w:val="00414DDB"/>
    <w:rsid w:val="0041583B"/>
    <w:rsid w:val="00415DF1"/>
    <w:rsid w:val="004161D5"/>
    <w:rsid w:val="00417BA4"/>
    <w:rsid w:val="00421A35"/>
    <w:rsid w:val="004228C7"/>
    <w:rsid w:val="00425B8B"/>
    <w:rsid w:val="00425CD1"/>
    <w:rsid w:val="0042798B"/>
    <w:rsid w:val="0043044D"/>
    <w:rsid w:val="00432CD7"/>
    <w:rsid w:val="00434913"/>
    <w:rsid w:val="004368B9"/>
    <w:rsid w:val="00436E7E"/>
    <w:rsid w:val="004374BA"/>
    <w:rsid w:val="00441E7B"/>
    <w:rsid w:val="004446FC"/>
    <w:rsid w:val="004474F8"/>
    <w:rsid w:val="00447F1D"/>
    <w:rsid w:val="0045233F"/>
    <w:rsid w:val="00452665"/>
    <w:rsid w:val="0045355F"/>
    <w:rsid w:val="004539E0"/>
    <w:rsid w:val="00453B98"/>
    <w:rsid w:val="00453F71"/>
    <w:rsid w:val="00454DF6"/>
    <w:rsid w:val="00455CBE"/>
    <w:rsid w:val="00460192"/>
    <w:rsid w:val="00461085"/>
    <w:rsid w:val="0046139E"/>
    <w:rsid w:val="00463684"/>
    <w:rsid w:val="00466EBD"/>
    <w:rsid w:val="004710C6"/>
    <w:rsid w:val="00471AF8"/>
    <w:rsid w:val="00472B91"/>
    <w:rsid w:val="00473331"/>
    <w:rsid w:val="004753CF"/>
    <w:rsid w:val="00475B14"/>
    <w:rsid w:val="004768E2"/>
    <w:rsid w:val="00477550"/>
    <w:rsid w:val="00480DC6"/>
    <w:rsid w:val="00481A69"/>
    <w:rsid w:val="00483319"/>
    <w:rsid w:val="004844A8"/>
    <w:rsid w:val="0048486E"/>
    <w:rsid w:val="00484906"/>
    <w:rsid w:val="00487130"/>
    <w:rsid w:val="004876FF"/>
    <w:rsid w:val="00491C5A"/>
    <w:rsid w:val="00493703"/>
    <w:rsid w:val="00494FD0"/>
    <w:rsid w:val="00496803"/>
    <w:rsid w:val="00496C09"/>
    <w:rsid w:val="004A176F"/>
    <w:rsid w:val="004A2C41"/>
    <w:rsid w:val="004A3337"/>
    <w:rsid w:val="004A5FAC"/>
    <w:rsid w:val="004B0E13"/>
    <w:rsid w:val="004B1E07"/>
    <w:rsid w:val="004B2940"/>
    <w:rsid w:val="004B300D"/>
    <w:rsid w:val="004B3CCE"/>
    <w:rsid w:val="004B4DEA"/>
    <w:rsid w:val="004B5616"/>
    <w:rsid w:val="004B6688"/>
    <w:rsid w:val="004B76E1"/>
    <w:rsid w:val="004B78CE"/>
    <w:rsid w:val="004C228F"/>
    <w:rsid w:val="004C3416"/>
    <w:rsid w:val="004C6AED"/>
    <w:rsid w:val="004D0520"/>
    <w:rsid w:val="004D3DD0"/>
    <w:rsid w:val="004D44FE"/>
    <w:rsid w:val="004D758F"/>
    <w:rsid w:val="004E0DA4"/>
    <w:rsid w:val="004E2D43"/>
    <w:rsid w:val="004E2DCD"/>
    <w:rsid w:val="004E2E27"/>
    <w:rsid w:val="004E41A6"/>
    <w:rsid w:val="004E4669"/>
    <w:rsid w:val="004E5CDD"/>
    <w:rsid w:val="004E6492"/>
    <w:rsid w:val="004E7217"/>
    <w:rsid w:val="004E740F"/>
    <w:rsid w:val="004E7E2F"/>
    <w:rsid w:val="004F03E4"/>
    <w:rsid w:val="004F2095"/>
    <w:rsid w:val="004F2A84"/>
    <w:rsid w:val="004F2D2F"/>
    <w:rsid w:val="004F306C"/>
    <w:rsid w:val="004F4360"/>
    <w:rsid w:val="004F5F7C"/>
    <w:rsid w:val="004F632B"/>
    <w:rsid w:val="004F7659"/>
    <w:rsid w:val="004F7CAB"/>
    <w:rsid w:val="00500FB9"/>
    <w:rsid w:val="00502D3C"/>
    <w:rsid w:val="005030D5"/>
    <w:rsid w:val="00503116"/>
    <w:rsid w:val="00503A96"/>
    <w:rsid w:val="005041C2"/>
    <w:rsid w:val="005054A4"/>
    <w:rsid w:val="00505C77"/>
    <w:rsid w:val="00507BEB"/>
    <w:rsid w:val="005108B8"/>
    <w:rsid w:val="005124BC"/>
    <w:rsid w:val="00512597"/>
    <w:rsid w:val="00512E28"/>
    <w:rsid w:val="005140B5"/>
    <w:rsid w:val="0051524E"/>
    <w:rsid w:val="005168A4"/>
    <w:rsid w:val="005173B2"/>
    <w:rsid w:val="00517CDB"/>
    <w:rsid w:val="00522350"/>
    <w:rsid w:val="005233DC"/>
    <w:rsid w:val="00523F67"/>
    <w:rsid w:val="005244A4"/>
    <w:rsid w:val="00527783"/>
    <w:rsid w:val="005324D1"/>
    <w:rsid w:val="00533CD5"/>
    <w:rsid w:val="00533D52"/>
    <w:rsid w:val="00534144"/>
    <w:rsid w:val="00534E76"/>
    <w:rsid w:val="00537FE7"/>
    <w:rsid w:val="0054341B"/>
    <w:rsid w:val="005441C4"/>
    <w:rsid w:val="00544434"/>
    <w:rsid w:val="00544964"/>
    <w:rsid w:val="00545887"/>
    <w:rsid w:val="00550438"/>
    <w:rsid w:val="005523C4"/>
    <w:rsid w:val="005523C9"/>
    <w:rsid w:val="00552F3B"/>
    <w:rsid w:val="005556FF"/>
    <w:rsid w:val="00557DC6"/>
    <w:rsid w:val="0056056B"/>
    <w:rsid w:val="00560C1D"/>
    <w:rsid w:val="005620B2"/>
    <w:rsid w:val="00564078"/>
    <w:rsid w:val="00564982"/>
    <w:rsid w:val="005653F1"/>
    <w:rsid w:val="005676F1"/>
    <w:rsid w:val="00570079"/>
    <w:rsid w:val="00570AE2"/>
    <w:rsid w:val="00572E16"/>
    <w:rsid w:val="00574960"/>
    <w:rsid w:val="00575F03"/>
    <w:rsid w:val="00576224"/>
    <w:rsid w:val="005762B6"/>
    <w:rsid w:val="00576864"/>
    <w:rsid w:val="005768B9"/>
    <w:rsid w:val="00576D12"/>
    <w:rsid w:val="00576EF1"/>
    <w:rsid w:val="005806FA"/>
    <w:rsid w:val="005814B5"/>
    <w:rsid w:val="00582219"/>
    <w:rsid w:val="00583093"/>
    <w:rsid w:val="005911C9"/>
    <w:rsid w:val="005933DE"/>
    <w:rsid w:val="005937A7"/>
    <w:rsid w:val="005953A6"/>
    <w:rsid w:val="00595723"/>
    <w:rsid w:val="00595D9A"/>
    <w:rsid w:val="0059683B"/>
    <w:rsid w:val="00596B13"/>
    <w:rsid w:val="00597C32"/>
    <w:rsid w:val="005A0D11"/>
    <w:rsid w:val="005A35AD"/>
    <w:rsid w:val="005A3992"/>
    <w:rsid w:val="005A55FF"/>
    <w:rsid w:val="005A61C1"/>
    <w:rsid w:val="005A61C8"/>
    <w:rsid w:val="005A691D"/>
    <w:rsid w:val="005A745E"/>
    <w:rsid w:val="005B124E"/>
    <w:rsid w:val="005B40CF"/>
    <w:rsid w:val="005B56EA"/>
    <w:rsid w:val="005B6FB1"/>
    <w:rsid w:val="005B7170"/>
    <w:rsid w:val="005B7A72"/>
    <w:rsid w:val="005C1887"/>
    <w:rsid w:val="005C19C1"/>
    <w:rsid w:val="005C2947"/>
    <w:rsid w:val="005C2E0E"/>
    <w:rsid w:val="005C3F82"/>
    <w:rsid w:val="005C4EE7"/>
    <w:rsid w:val="005D0276"/>
    <w:rsid w:val="005D3E9D"/>
    <w:rsid w:val="005D753D"/>
    <w:rsid w:val="005E0DA8"/>
    <w:rsid w:val="005E0FC6"/>
    <w:rsid w:val="005E1F8B"/>
    <w:rsid w:val="005E2881"/>
    <w:rsid w:val="005E5BB8"/>
    <w:rsid w:val="005F1C9A"/>
    <w:rsid w:val="005F440E"/>
    <w:rsid w:val="005F452D"/>
    <w:rsid w:val="005F4AFB"/>
    <w:rsid w:val="005F4E60"/>
    <w:rsid w:val="005F66DB"/>
    <w:rsid w:val="005F740A"/>
    <w:rsid w:val="005F75AF"/>
    <w:rsid w:val="00600D8A"/>
    <w:rsid w:val="006073A4"/>
    <w:rsid w:val="0061322E"/>
    <w:rsid w:val="006139FD"/>
    <w:rsid w:val="0061672B"/>
    <w:rsid w:val="006172C1"/>
    <w:rsid w:val="00617C40"/>
    <w:rsid w:val="006203A3"/>
    <w:rsid w:val="0062214F"/>
    <w:rsid w:val="006240C1"/>
    <w:rsid w:val="006241DD"/>
    <w:rsid w:val="006243DF"/>
    <w:rsid w:val="00624683"/>
    <w:rsid w:val="006256D3"/>
    <w:rsid w:val="006258F1"/>
    <w:rsid w:val="0062638C"/>
    <w:rsid w:val="00626CF9"/>
    <w:rsid w:val="00626E02"/>
    <w:rsid w:val="00627151"/>
    <w:rsid w:val="00627BB7"/>
    <w:rsid w:val="00630CD8"/>
    <w:rsid w:val="00633560"/>
    <w:rsid w:val="006340A8"/>
    <w:rsid w:val="00635232"/>
    <w:rsid w:val="00635296"/>
    <w:rsid w:val="00635629"/>
    <w:rsid w:val="006362A9"/>
    <w:rsid w:val="00636BD1"/>
    <w:rsid w:val="006372C9"/>
    <w:rsid w:val="006435B2"/>
    <w:rsid w:val="00644A13"/>
    <w:rsid w:val="0064746A"/>
    <w:rsid w:val="00647CAD"/>
    <w:rsid w:val="00650F8F"/>
    <w:rsid w:val="0065136E"/>
    <w:rsid w:val="0065222B"/>
    <w:rsid w:val="00652BFC"/>
    <w:rsid w:val="006547E4"/>
    <w:rsid w:val="00657167"/>
    <w:rsid w:val="006620AF"/>
    <w:rsid w:val="006678DF"/>
    <w:rsid w:val="00670134"/>
    <w:rsid w:val="00670421"/>
    <w:rsid w:val="00670D71"/>
    <w:rsid w:val="006715DE"/>
    <w:rsid w:val="006716CA"/>
    <w:rsid w:val="00672070"/>
    <w:rsid w:val="006722F9"/>
    <w:rsid w:val="00676010"/>
    <w:rsid w:val="00676871"/>
    <w:rsid w:val="00676E3D"/>
    <w:rsid w:val="00676F6A"/>
    <w:rsid w:val="006809FD"/>
    <w:rsid w:val="00681FA2"/>
    <w:rsid w:val="006830FB"/>
    <w:rsid w:val="0068681B"/>
    <w:rsid w:val="00687602"/>
    <w:rsid w:val="00687C9B"/>
    <w:rsid w:val="006959B5"/>
    <w:rsid w:val="006970E1"/>
    <w:rsid w:val="00697DAE"/>
    <w:rsid w:val="00697E4F"/>
    <w:rsid w:val="006A010D"/>
    <w:rsid w:val="006A308D"/>
    <w:rsid w:val="006A5FEF"/>
    <w:rsid w:val="006A6017"/>
    <w:rsid w:val="006A7C62"/>
    <w:rsid w:val="006B0165"/>
    <w:rsid w:val="006B01A3"/>
    <w:rsid w:val="006B0678"/>
    <w:rsid w:val="006B0736"/>
    <w:rsid w:val="006B0DE3"/>
    <w:rsid w:val="006B1D9A"/>
    <w:rsid w:val="006B3407"/>
    <w:rsid w:val="006B51E9"/>
    <w:rsid w:val="006B60C1"/>
    <w:rsid w:val="006B7BB2"/>
    <w:rsid w:val="006C14DD"/>
    <w:rsid w:val="006C662B"/>
    <w:rsid w:val="006C6C41"/>
    <w:rsid w:val="006D0C49"/>
    <w:rsid w:val="006D1806"/>
    <w:rsid w:val="006D1D06"/>
    <w:rsid w:val="006D686C"/>
    <w:rsid w:val="006E0D08"/>
    <w:rsid w:val="006E13FC"/>
    <w:rsid w:val="006E2310"/>
    <w:rsid w:val="006E339C"/>
    <w:rsid w:val="006E5FCD"/>
    <w:rsid w:val="006E7DCE"/>
    <w:rsid w:val="006F0085"/>
    <w:rsid w:val="006F022D"/>
    <w:rsid w:val="006F3281"/>
    <w:rsid w:val="006F6364"/>
    <w:rsid w:val="006F74C9"/>
    <w:rsid w:val="00701169"/>
    <w:rsid w:val="00702C71"/>
    <w:rsid w:val="00704C8D"/>
    <w:rsid w:val="00704E3E"/>
    <w:rsid w:val="007050FF"/>
    <w:rsid w:val="007052D6"/>
    <w:rsid w:val="00706884"/>
    <w:rsid w:val="00707CAF"/>
    <w:rsid w:val="007145FB"/>
    <w:rsid w:val="007147CA"/>
    <w:rsid w:val="007153A5"/>
    <w:rsid w:val="00717263"/>
    <w:rsid w:val="00717EE8"/>
    <w:rsid w:val="00720886"/>
    <w:rsid w:val="00720923"/>
    <w:rsid w:val="007221FA"/>
    <w:rsid w:val="00727089"/>
    <w:rsid w:val="00727D5E"/>
    <w:rsid w:val="00730CA5"/>
    <w:rsid w:val="00731C11"/>
    <w:rsid w:val="0073227A"/>
    <w:rsid w:val="0073449B"/>
    <w:rsid w:val="0073558D"/>
    <w:rsid w:val="00737A15"/>
    <w:rsid w:val="00737BC4"/>
    <w:rsid w:val="00741FCE"/>
    <w:rsid w:val="0074283D"/>
    <w:rsid w:val="0074371D"/>
    <w:rsid w:val="00743DAC"/>
    <w:rsid w:val="00746C00"/>
    <w:rsid w:val="007503CE"/>
    <w:rsid w:val="007515D7"/>
    <w:rsid w:val="00752764"/>
    <w:rsid w:val="00757369"/>
    <w:rsid w:val="007579AB"/>
    <w:rsid w:val="00761682"/>
    <w:rsid w:val="00763684"/>
    <w:rsid w:val="00766962"/>
    <w:rsid w:val="00766B3A"/>
    <w:rsid w:val="00767B5C"/>
    <w:rsid w:val="00770242"/>
    <w:rsid w:val="00770933"/>
    <w:rsid w:val="00770B7F"/>
    <w:rsid w:val="0077459F"/>
    <w:rsid w:val="00774CA2"/>
    <w:rsid w:val="00775287"/>
    <w:rsid w:val="007752EF"/>
    <w:rsid w:val="00777EFB"/>
    <w:rsid w:val="00780A3C"/>
    <w:rsid w:val="0078106E"/>
    <w:rsid w:val="00782422"/>
    <w:rsid w:val="007855D7"/>
    <w:rsid w:val="007857CB"/>
    <w:rsid w:val="00785C32"/>
    <w:rsid w:val="007869FC"/>
    <w:rsid w:val="00791E43"/>
    <w:rsid w:val="0079443F"/>
    <w:rsid w:val="00795549"/>
    <w:rsid w:val="00795578"/>
    <w:rsid w:val="00797806"/>
    <w:rsid w:val="007A02B4"/>
    <w:rsid w:val="007A5E50"/>
    <w:rsid w:val="007A611A"/>
    <w:rsid w:val="007A7CC9"/>
    <w:rsid w:val="007B03D6"/>
    <w:rsid w:val="007B0D31"/>
    <w:rsid w:val="007B4D4F"/>
    <w:rsid w:val="007B5E8D"/>
    <w:rsid w:val="007C1611"/>
    <w:rsid w:val="007C1DA4"/>
    <w:rsid w:val="007C3B83"/>
    <w:rsid w:val="007C4D78"/>
    <w:rsid w:val="007C66F4"/>
    <w:rsid w:val="007D2B31"/>
    <w:rsid w:val="007D33F4"/>
    <w:rsid w:val="007D3CA3"/>
    <w:rsid w:val="007D406E"/>
    <w:rsid w:val="007D6C78"/>
    <w:rsid w:val="007D78A6"/>
    <w:rsid w:val="007D7B15"/>
    <w:rsid w:val="007E221B"/>
    <w:rsid w:val="007E2F48"/>
    <w:rsid w:val="007E45D7"/>
    <w:rsid w:val="007E5261"/>
    <w:rsid w:val="007E74D7"/>
    <w:rsid w:val="007E7F9C"/>
    <w:rsid w:val="007F1A6C"/>
    <w:rsid w:val="007F2631"/>
    <w:rsid w:val="007F3358"/>
    <w:rsid w:val="007F3ABE"/>
    <w:rsid w:val="007F4908"/>
    <w:rsid w:val="007F49BE"/>
    <w:rsid w:val="007F5BEF"/>
    <w:rsid w:val="007F62C6"/>
    <w:rsid w:val="007F7CB1"/>
    <w:rsid w:val="00800A84"/>
    <w:rsid w:val="00801C8C"/>
    <w:rsid w:val="0080264A"/>
    <w:rsid w:val="0080569E"/>
    <w:rsid w:val="008066F4"/>
    <w:rsid w:val="00812FF3"/>
    <w:rsid w:val="00814E57"/>
    <w:rsid w:val="0081543F"/>
    <w:rsid w:val="00817E86"/>
    <w:rsid w:val="008215F4"/>
    <w:rsid w:val="00822CFC"/>
    <w:rsid w:val="00822F18"/>
    <w:rsid w:val="008240B9"/>
    <w:rsid w:val="00825BA7"/>
    <w:rsid w:val="00825F81"/>
    <w:rsid w:val="008269EB"/>
    <w:rsid w:val="008326A0"/>
    <w:rsid w:val="0083271B"/>
    <w:rsid w:val="008328E9"/>
    <w:rsid w:val="008346A6"/>
    <w:rsid w:val="008357D1"/>
    <w:rsid w:val="00835BA1"/>
    <w:rsid w:val="00835BCB"/>
    <w:rsid w:val="00835CDC"/>
    <w:rsid w:val="00836209"/>
    <w:rsid w:val="00840E18"/>
    <w:rsid w:val="00842EBA"/>
    <w:rsid w:val="00846CA6"/>
    <w:rsid w:val="00850B09"/>
    <w:rsid w:val="00851168"/>
    <w:rsid w:val="00851600"/>
    <w:rsid w:val="00853DEB"/>
    <w:rsid w:val="0085538B"/>
    <w:rsid w:val="00855F57"/>
    <w:rsid w:val="00857065"/>
    <w:rsid w:val="00860285"/>
    <w:rsid w:val="00860C74"/>
    <w:rsid w:val="0086103B"/>
    <w:rsid w:val="00861C6F"/>
    <w:rsid w:val="00862D02"/>
    <w:rsid w:val="00863B9D"/>
    <w:rsid w:val="00863BE6"/>
    <w:rsid w:val="00865361"/>
    <w:rsid w:val="00865DB8"/>
    <w:rsid w:val="00871BA3"/>
    <w:rsid w:val="00871BB8"/>
    <w:rsid w:val="008729AD"/>
    <w:rsid w:val="00872AE1"/>
    <w:rsid w:val="00876848"/>
    <w:rsid w:val="008775BC"/>
    <w:rsid w:val="0088102F"/>
    <w:rsid w:val="0088122A"/>
    <w:rsid w:val="008818DF"/>
    <w:rsid w:val="0088298F"/>
    <w:rsid w:val="00882F1B"/>
    <w:rsid w:val="00883DAC"/>
    <w:rsid w:val="00884DE3"/>
    <w:rsid w:val="00885240"/>
    <w:rsid w:val="008853E0"/>
    <w:rsid w:val="00890D42"/>
    <w:rsid w:val="00892A44"/>
    <w:rsid w:val="00894688"/>
    <w:rsid w:val="008954A1"/>
    <w:rsid w:val="0089665B"/>
    <w:rsid w:val="008A237C"/>
    <w:rsid w:val="008A2E2C"/>
    <w:rsid w:val="008A70CE"/>
    <w:rsid w:val="008B0B61"/>
    <w:rsid w:val="008B0E7F"/>
    <w:rsid w:val="008B20A2"/>
    <w:rsid w:val="008B2191"/>
    <w:rsid w:val="008B2BAC"/>
    <w:rsid w:val="008B2D05"/>
    <w:rsid w:val="008B38E0"/>
    <w:rsid w:val="008B543E"/>
    <w:rsid w:val="008B585C"/>
    <w:rsid w:val="008B60F1"/>
    <w:rsid w:val="008B6922"/>
    <w:rsid w:val="008C13AF"/>
    <w:rsid w:val="008C25E4"/>
    <w:rsid w:val="008C2DAE"/>
    <w:rsid w:val="008C6C19"/>
    <w:rsid w:val="008C7B0F"/>
    <w:rsid w:val="008C7E98"/>
    <w:rsid w:val="008D172B"/>
    <w:rsid w:val="008D2776"/>
    <w:rsid w:val="008D64F3"/>
    <w:rsid w:val="008E0364"/>
    <w:rsid w:val="008E2106"/>
    <w:rsid w:val="008E23A8"/>
    <w:rsid w:val="008E2830"/>
    <w:rsid w:val="008E4555"/>
    <w:rsid w:val="008E4AB1"/>
    <w:rsid w:val="008E7F96"/>
    <w:rsid w:val="008EAAE6"/>
    <w:rsid w:val="008F150E"/>
    <w:rsid w:val="008F60DF"/>
    <w:rsid w:val="00901EB6"/>
    <w:rsid w:val="009054CB"/>
    <w:rsid w:val="009059A9"/>
    <w:rsid w:val="009060D4"/>
    <w:rsid w:val="00910546"/>
    <w:rsid w:val="00911956"/>
    <w:rsid w:val="00911BDF"/>
    <w:rsid w:val="00913F95"/>
    <w:rsid w:val="00914B74"/>
    <w:rsid w:val="00921134"/>
    <w:rsid w:val="0092244E"/>
    <w:rsid w:val="00923571"/>
    <w:rsid w:val="0092515E"/>
    <w:rsid w:val="00925629"/>
    <w:rsid w:val="00925D74"/>
    <w:rsid w:val="009270DD"/>
    <w:rsid w:val="0093026C"/>
    <w:rsid w:val="00930B1F"/>
    <w:rsid w:val="00931865"/>
    <w:rsid w:val="00932F5E"/>
    <w:rsid w:val="0093419B"/>
    <w:rsid w:val="009343D7"/>
    <w:rsid w:val="00934BC3"/>
    <w:rsid w:val="009357F2"/>
    <w:rsid w:val="00937F43"/>
    <w:rsid w:val="0093C58C"/>
    <w:rsid w:val="009422E2"/>
    <w:rsid w:val="00942FBD"/>
    <w:rsid w:val="0094770B"/>
    <w:rsid w:val="009514FB"/>
    <w:rsid w:val="00955744"/>
    <w:rsid w:val="00955F78"/>
    <w:rsid w:val="00964F2E"/>
    <w:rsid w:val="009655E0"/>
    <w:rsid w:val="009667B1"/>
    <w:rsid w:val="0096740B"/>
    <w:rsid w:val="00970E35"/>
    <w:rsid w:val="009711BA"/>
    <w:rsid w:val="00973518"/>
    <w:rsid w:val="00974205"/>
    <w:rsid w:val="00975174"/>
    <w:rsid w:val="00975606"/>
    <w:rsid w:val="00976476"/>
    <w:rsid w:val="00977518"/>
    <w:rsid w:val="00977588"/>
    <w:rsid w:val="009776EA"/>
    <w:rsid w:val="009828C7"/>
    <w:rsid w:val="00982D8B"/>
    <w:rsid w:val="00982F07"/>
    <w:rsid w:val="00987CDD"/>
    <w:rsid w:val="00991617"/>
    <w:rsid w:val="00995CCC"/>
    <w:rsid w:val="00997108"/>
    <w:rsid w:val="00997857"/>
    <w:rsid w:val="009A1F58"/>
    <w:rsid w:val="009A2079"/>
    <w:rsid w:val="009A21C5"/>
    <w:rsid w:val="009A25A8"/>
    <w:rsid w:val="009A36FE"/>
    <w:rsid w:val="009A378D"/>
    <w:rsid w:val="009A62AE"/>
    <w:rsid w:val="009B06A1"/>
    <w:rsid w:val="009B0F1A"/>
    <w:rsid w:val="009B1316"/>
    <w:rsid w:val="009B2007"/>
    <w:rsid w:val="009B2267"/>
    <w:rsid w:val="009B2AC9"/>
    <w:rsid w:val="009B3259"/>
    <w:rsid w:val="009B5FEE"/>
    <w:rsid w:val="009B600B"/>
    <w:rsid w:val="009B72D4"/>
    <w:rsid w:val="009B7AED"/>
    <w:rsid w:val="009C2BAC"/>
    <w:rsid w:val="009C4F15"/>
    <w:rsid w:val="009C7338"/>
    <w:rsid w:val="009D1C72"/>
    <w:rsid w:val="009D1ECF"/>
    <w:rsid w:val="009D3F65"/>
    <w:rsid w:val="009D3FCE"/>
    <w:rsid w:val="009D66F4"/>
    <w:rsid w:val="009D6BA2"/>
    <w:rsid w:val="009E03B7"/>
    <w:rsid w:val="009E0AE8"/>
    <w:rsid w:val="009E261E"/>
    <w:rsid w:val="009E27D8"/>
    <w:rsid w:val="009E2E77"/>
    <w:rsid w:val="009E4740"/>
    <w:rsid w:val="009E5374"/>
    <w:rsid w:val="009E57B6"/>
    <w:rsid w:val="009E5C75"/>
    <w:rsid w:val="009E6257"/>
    <w:rsid w:val="009F0099"/>
    <w:rsid w:val="009F0CBD"/>
    <w:rsid w:val="009F2876"/>
    <w:rsid w:val="009F2D4B"/>
    <w:rsid w:val="009F345D"/>
    <w:rsid w:val="009F35CF"/>
    <w:rsid w:val="009F4039"/>
    <w:rsid w:val="009F4071"/>
    <w:rsid w:val="009F4BDE"/>
    <w:rsid w:val="009F63C7"/>
    <w:rsid w:val="009FED63"/>
    <w:rsid w:val="00A00D54"/>
    <w:rsid w:val="00A01522"/>
    <w:rsid w:val="00A01549"/>
    <w:rsid w:val="00A01A27"/>
    <w:rsid w:val="00A02675"/>
    <w:rsid w:val="00A04C65"/>
    <w:rsid w:val="00A07B01"/>
    <w:rsid w:val="00A10D43"/>
    <w:rsid w:val="00A11288"/>
    <w:rsid w:val="00A13218"/>
    <w:rsid w:val="00A1340E"/>
    <w:rsid w:val="00A15EF0"/>
    <w:rsid w:val="00A161D4"/>
    <w:rsid w:val="00A1719F"/>
    <w:rsid w:val="00A17755"/>
    <w:rsid w:val="00A17E2F"/>
    <w:rsid w:val="00A205EF"/>
    <w:rsid w:val="00A20C9A"/>
    <w:rsid w:val="00A227A3"/>
    <w:rsid w:val="00A2333D"/>
    <w:rsid w:val="00A2334B"/>
    <w:rsid w:val="00A240C7"/>
    <w:rsid w:val="00A24441"/>
    <w:rsid w:val="00A26CE0"/>
    <w:rsid w:val="00A278C4"/>
    <w:rsid w:val="00A30437"/>
    <w:rsid w:val="00A3232A"/>
    <w:rsid w:val="00A362EB"/>
    <w:rsid w:val="00A36547"/>
    <w:rsid w:val="00A37E3B"/>
    <w:rsid w:val="00A40757"/>
    <w:rsid w:val="00A41F20"/>
    <w:rsid w:val="00A421F0"/>
    <w:rsid w:val="00A43FAF"/>
    <w:rsid w:val="00A44FAD"/>
    <w:rsid w:val="00A45C2A"/>
    <w:rsid w:val="00A50348"/>
    <w:rsid w:val="00A505A4"/>
    <w:rsid w:val="00A52BE4"/>
    <w:rsid w:val="00A55255"/>
    <w:rsid w:val="00A5664C"/>
    <w:rsid w:val="00A60B73"/>
    <w:rsid w:val="00A63CF4"/>
    <w:rsid w:val="00A709BB"/>
    <w:rsid w:val="00A70AEC"/>
    <w:rsid w:val="00A7194A"/>
    <w:rsid w:val="00A71F51"/>
    <w:rsid w:val="00A73E4E"/>
    <w:rsid w:val="00A756CC"/>
    <w:rsid w:val="00A75DD4"/>
    <w:rsid w:val="00A76A03"/>
    <w:rsid w:val="00A80080"/>
    <w:rsid w:val="00A817E9"/>
    <w:rsid w:val="00A87F52"/>
    <w:rsid w:val="00A90E2C"/>
    <w:rsid w:val="00A93AF4"/>
    <w:rsid w:val="00A93D56"/>
    <w:rsid w:val="00A95798"/>
    <w:rsid w:val="00A95928"/>
    <w:rsid w:val="00A97618"/>
    <w:rsid w:val="00A97DD7"/>
    <w:rsid w:val="00AA6B32"/>
    <w:rsid w:val="00AB020D"/>
    <w:rsid w:val="00AB06A3"/>
    <w:rsid w:val="00AB28D7"/>
    <w:rsid w:val="00AB3105"/>
    <w:rsid w:val="00AB3AC6"/>
    <w:rsid w:val="00AB4951"/>
    <w:rsid w:val="00AB4BD9"/>
    <w:rsid w:val="00AB53C4"/>
    <w:rsid w:val="00AB7D18"/>
    <w:rsid w:val="00AC4EC6"/>
    <w:rsid w:val="00AC54D8"/>
    <w:rsid w:val="00AC554B"/>
    <w:rsid w:val="00AC7C17"/>
    <w:rsid w:val="00AD0F18"/>
    <w:rsid w:val="00AD3498"/>
    <w:rsid w:val="00AD3942"/>
    <w:rsid w:val="00AD4565"/>
    <w:rsid w:val="00AD4A55"/>
    <w:rsid w:val="00AD4BFD"/>
    <w:rsid w:val="00AD5047"/>
    <w:rsid w:val="00AE0329"/>
    <w:rsid w:val="00AE0CCC"/>
    <w:rsid w:val="00AE37E2"/>
    <w:rsid w:val="00AE717A"/>
    <w:rsid w:val="00AF0A1B"/>
    <w:rsid w:val="00AF2258"/>
    <w:rsid w:val="00AF4017"/>
    <w:rsid w:val="00AF4730"/>
    <w:rsid w:val="00AF5D85"/>
    <w:rsid w:val="00B0124B"/>
    <w:rsid w:val="00B0144C"/>
    <w:rsid w:val="00B021FD"/>
    <w:rsid w:val="00B02A09"/>
    <w:rsid w:val="00B0323A"/>
    <w:rsid w:val="00B0460D"/>
    <w:rsid w:val="00B10479"/>
    <w:rsid w:val="00B11BF4"/>
    <w:rsid w:val="00B1281C"/>
    <w:rsid w:val="00B1322C"/>
    <w:rsid w:val="00B14396"/>
    <w:rsid w:val="00B14AB5"/>
    <w:rsid w:val="00B16646"/>
    <w:rsid w:val="00B2110A"/>
    <w:rsid w:val="00B229E5"/>
    <w:rsid w:val="00B22B70"/>
    <w:rsid w:val="00B24395"/>
    <w:rsid w:val="00B2506F"/>
    <w:rsid w:val="00B266DA"/>
    <w:rsid w:val="00B27CB7"/>
    <w:rsid w:val="00B30132"/>
    <w:rsid w:val="00B315A0"/>
    <w:rsid w:val="00B3280B"/>
    <w:rsid w:val="00B3301A"/>
    <w:rsid w:val="00B33BCA"/>
    <w:rsid w:val="00B33C90"/>
    <w:rsid w:val="00B34A18"/>
    <w:rsid w:val="00B36A28"/>
    <w:rsid w:val="00B36F5E"/>
    <w:rsid w:val="00B37082"/>
    <w:rsid w:val="00B405CD"/>
    <w:rsid w:val="00B40AF2"/>
    <w:rsid w:val="00B415F7"/>
    <w:rsid w:val="00B433CE"/>
    <w:rsid w:val="00B43456"/>
    <w:rsid w:val="00B4367A"/>
    <w:rsid w:val="00B4601A"/>
    <w:rsid w:val="00B468CE"/>
    <w:rsid w:val="00B47635"/>
    <w:rsid w:val="00B5254D"/>
    <w:rsid w:val="00B52D18"/>
    <w:rsid w:val="00B542A7"/>
    <w:rsid w:val="00B54F59"/>
    <w:rsid w:val="00B5700B"/>
    <w:rsid w:val="00B5741A"/>
    <w:rsid w:val="00B579CB"/>
    <w:rsid w:val="00B57BDB"/>
    <w:rsid w:val="00B61664"/>
    <w:rsid w:val="00B626CD"/>
    <w:rsid w:val="00B65434"/>
    <w:rsid w:val="00B6743B"/>
    <w:rsid w:val="00B675B5"/>
    <w:rsid w:val="00B67CD4"/>
    <w:rsid w:val="00B70083"/>
    <w:rsid w:val="00B70B19"/>
    <w:rsid w:val="00B73B6C"/>
    <w:rsid w:val="00B77033"/>
    <w:rsid w:val="00B811CD"/>
    <w:rsid w:val="00B8338C"/>
    <w:rsid w:val="00B835A1"/>
    <w:rsid w:val="00B8394D"/>
    <w:rsid w:val="00B83EF9"/>
    <w:rsid w:val="00B845F8"/>
    <w:rsid w:val="00B8541A"/>
    <w:rsid w:val="00B85813"/>
    <w:rsid w:val="00B863A5"/>
    <w:rsid w:val="00B8640C"/>
    <w:rsid w:val="00B872A1"/>
    <w:rsid w:val="00B93A36"/>
    <w:rsid w:val="00B95E60"/>
    <w:rsid w:val="00B96687"/>
    <w:rsid w:val="00BA3AF2"/>
    <w:rsid w:val="00BA55FB"/>
    <w:rsid w:val="00BA573A"/>
    <w:rsid w:val="00BA6472"/>
    <w:rsid w:val="00BB0AD7"/>
    <w:rsid w:val="00BB12F7"/>
    <w:rsid w:val="00BB28F6"/>
    <w:rsid w:val="00BB3F73"/>
    <w:rsid w:val="00BB507D"/>
    <w:rsid w:val="00BB56ED"/>
    <w:rsid w:val="00BB683E"/>
    <w:rsid w:val="00BC2609"/>
    <w:rsid w:val="00BC42AC"/>
    <w:rsid w:val="00BC6BA7"/>
    <w:rsid w:val="00BD01D9"/>
    <w:rsid w:val="00BD02C0"/>
    <w:rsid w:val="00BD242A"/>
    <w:rsid w:val="00BD33E9"/>
    <w:rsid w:val="00BD5CDD"/>
    <w:rsid w:val="00BD6632"/>
    <w:rsid w:val="00BD79D3"/>
    <w:rsid w:val="00BE03D5"/>
    <w:rsid w:val="00BE1727"/>
    <w:rsid w:val="00BE4195"/>
    <w:rsid w:val="00BE42A8"/>
    <w:rsid w:val="00BE46AC"/>
    <w:rsid w:val="00BE48EF"/>
    <w:rsid w:val="00BE5E9D"/>
    <w:rsid w:val="00BE7337"/>
    <w:rsid w:val="00BE751F"/>
    <w:rsid w:val="00BF1CF7"/>
    <w:rsid w:val="00BF24D8"/>
    <w:rsid w:val="00BF2990"/>
    <w:rsid w:val="00BF2C17"/>
    <w:rsid w:val="00BF3C25"/>
    <w:rsid w:val="00BF5FF8"/>
    <w:rsid w:val="00BF7031"/>
    <w:rsid w:val="00C00883"/>
    <w:rsid w:val="00C011D1"/>
    <w:rsid w:val="00C01B02"/>
    <w:rsid w:val="00C01D18"/>
    <w:rsid w:val="00C03225"/>
    <w:rsid w:val="00C050E9"/>
    <w:rsid w:val="00C05152"/>
    <w:rsid w:val="00C0528F"/>
    <w:rsid w:val="00C05A7C"/>
    <w:rsid w:val="00C07D75"/>
    <w:rsid w:val="00C13145"/>
    <w:rsid w:val="00C145B5"/>
    <w:rsid w:val="00C15755"/>
    <w:rsid w:val="00C15D60"/>
    <w:rsid w:val="00C160C6"/>
    <w:rsid w:val="00C201D2"/>
    <w:rsid w:val="00C223E9"/>
    <w:rsid w:val="00C226C7"/>
    <w:rsid w:val="00C24905"/>
    <w:rsid w:val="00C249BE"/>
    <w:rsid w:val="00C2501C"/>
    <w:rsid w:val="00C253F9"/>
    <w:rsid w:val="00C2600D"/>
    <w:rsid w:val="00C30266"/>
    <w:rsid w:val="00C305D7"/>
    <w:rsid w:val="00C309E3"/>
    <w:rsid w:val="00C33CC2"/>
    <w:rsid w:val="00C3507B"/>
    <w:rsid w:val="00C35B3F"/>
    <w:rsid w:val="00C3627F"/>
    <w:rsid w:val="00C41160"/>
    <w:rsid w:val="00C4610D"/>
    <w:rsid w:val="00C461DD"/>
    <w:rsid w:val="00C46504"/>
    <w:rsid w:val="00C4699C"/>
    <w:rsid w:val="00C46B7A"/>
    <w:rsid w:val="00C47311"/>
    <w:rsid w:val="00C50749"/>
    <w:rsid w:val="00C534EE"/>
    <w:rsid w:val="00C53A39"/>
    <w:rsid w:val="00C53CDC"/>
    <w:rsid w:val="00C5506F"/>
    <w:rsid w:val="00C577DA"/>
    <w:rsid w:val="00C61C31"/>
    <w:rsid w:val="00C61C9F"/>
    <w:rsid w:val="00C6299D"/>
    <w:rsid w:val="00C62B63"/>
    <w:rsid w:val="00C63776"/>
    <w:rsid w:val="00C644E5"/>
    <w:rsid w:val="00C65B1F"/>
    <w:rsid w:val="00C661A4"/>
    <w:rsid w:val="00C70940"/>
    <w:rsid w:val="00C7209F"/>
    <w:rsid w:val="00C73786"/>
    <w:rsid w:val="00C7394E"/>
    <w:rsid w:val="00C73A2F"/>
    <w:rsid w:val="00C764B3"/>
    <w:rsid w:val="00C76547"/>
    <w:rsid w:val="00C7776B"/>
    <w:rsid w:val="00C77B82"/>
    <w:rsid w:val="00C80010"/>
    <w:rsid w:val="00C812FA"/>
    <w:rsid w:val="00C85023"/>
    <w:rsid w:val="00C8539C"/>
    <w:rsid w:val="00C854F5"/>
    <w:rsid w:val="00C86776"/>
    <w:rsid w:val="00C8685D"/>
    <w:rsid w:val="00C8689F"/>
    <w:rsid w:val="00C87BEE"/>
    <w:rsid w:val="00C9406E"/>
    <w:rsid w:val="00C945FE"/>
    <w:rsid w:val="00C94923"/>
    <w:rsid w:val="00C94E07"/>
    <w:rsid w:val="00C94E91"/>
    <w:rsid w:val="00C95830"/>
    <w:rsid w:val="00C9622A"/>
    <w:rsid w:val="00C97EFA"/>
    <w:rsid w:val="00CA0276"/>
    <w:rsid w:val="00CA1B49"/>
    <w:rsid w:val="00CA1F6B"/>
    <w:rsid w:val="00CA355F"/>
    <w:rsid w:val="00CA6412"/>
    <w:rsid w:val="00CA7511"/>
    <w:rsid w:val="00CB0116"/>
    <w:rsid w:val="00CB0EA7"/>
    <w:rsid w:val="00CB40BB"/>
    <w:rsid w:val="00CB4C42"/>
    <w:rsid w:val="00CB5E3E"/>
    <w:rsid w:val="00CB6E56"/>
    <w:rsid w:val="00CB70F0"/>
    <w:rsid w:val="00CB78B2"/>
    <w:rsid w:val="00CC38EB"/>
    <w:rsid w:val="00CC4407"/>
    <w:rsid w:val="00CC5483"/>
    <w:rsid w:val="00CC676E"/>
    <w:rsid w:val="00CC7685"/>
    <w:rsid w:val="00CD07F7"/>
    <w:rsid w:val="00CD120F"/>
    <w:rsid w:val="00CD125D"/>
    <w:rsid w:val="00CD1715"/>
    <w:rsid w:val="00CD25FF"/>
    <w:rsid w:val="00CD4362"/>
    <w:rsid w:val="00CD55E3"/>
    <w:rsid w:val="00CD5DE2"/>
    <w:rsid w:val="00CD5EF0"/>
    <w:rsid w:val="00CD66BC"/>
    <w:rsid w:val="00CE1F40"/>
    <w:rsid w:val="00CE3904"/>
    <w:rsid w:val="00CE4D67"/>
    <w:rsid w:val="00CE5678"/>
    <w:rsid w:val="00CE750F"/>
    <w:rsid w:val="00CE77D5"/>
    <w:rsid w:val="00CF0765"/>
    <w:rsid w:val="00CF32C0"/>
    <w:rsid w:val="00CF3CDC"/>
    <w:rsid w:val="00CF69B4"/>
    <w:rsid w:val="00CF78DA"/>
    <w:rsid w:val="00D01BDB"/>
    <w:rsid w:val="00D02ABF"/>
    <w:rsid w:val="00D02B42"/>
    <w:rsid w:val="00D02C47"/>
    <w:rsid w:val="00D02FEB"/>
    <w:rsid w:val="00D07069"/>
    <w:rsid w:val="00D110A0"/>
    <w:rsid w:val="00D1147F"/>
    <w:rsid w:val="00D118C0"/>
    <w:rsid w:val="00D160CB"/>
    <w:rsid w:val="00D21055"/>
    <w:rsid w:val="00D21726"/>
    <w:rsid w:val="00D21993"/>
    <w:rsid w:val="00D23C64"/>
    <w:rsid w:val="00D245A1"/>
    <w:rsid w:val="00D2511E"/>
    <w:rsid w:val="00D3028A"/>
    <w:rsid w:val="00D305A2"/>
    <w:rsid w:val="00D30F4F"/>
    <w:rsid w:val="00D3265C"/>
    <w:rsid w:val="00D35961"/>
    <w:rsid w:val="00D36565"/>
    <w:rsid w:val="00D36591"/>
    <w:rsid w:val="00D40730"/>
    <w:rsid w:val="00D407F3"/>
    <w:rsid w:val="00D412CE"/>
    <w:rsid w:val="00D4136A"/>
    <w:rsid w:val="00D415E2"/>
    <w:rsid w:val="00D42055"/>
    <w:rsid w:val="00D42271"/>
    <w:rsid w:val="00D425A2"/>
    <w:rsid w:val="00D43B18"/>
    <w:rsid w:val="00D442EA"/>
    <w:rsid w:val="00D4437D"/>
    <w:rsid w:val="00D44586"/>
    <w:rsid w:val="00D44A2D"/>
    <w:rsid w:val="00D44FAA"/>
    <w:rsid w:val="00D508D8"/>
    <w:rsid w:val="00D545C0"/>
    <w:rsid w:val="00D5540D"/>
    <w:rsid w:val="00D57157"/>
    <w:rsid w:val="00D61829"/>
    <w:rsid w:val="00D647C3"/>
    <w:rsid w:val="00D65431"/>
    <w:rsid w:val="00D6577A"/>
    <w:rsid w:val="00D67FC8"/>
    <w:rsid w:val="00D71526"/>
    <w:rsid w:val="00D7211B"/>
    <w:rsid w:val="00D727CF"/>
    <w:rsid w:val="00D734AA"/>
    <w:rsid w:val="00D74866"/>
    <w:rsid w:val="00D76673"/>
    <w:rsid w:val="00D7D9E6"/>
    <w:rsid w:val="00D80A0C"/>
    <w:rsid w:val="00D80D00"/>
    <w:rsid w:val="00D844D3"/>
    <w:rsid w:val="00D85189"/>
    <w:rsid w:val="00D87D3E"/>
    <w:rsid w:val="00D93660"/>
    <w:rsid w:val="00D94A68"/>
    <w:rsid w:val="00D9633A"/>
    <w:rsid w:val="00DA0919"/>
    <w:rsid w:val="00DA2FD8"/>
    <w:rsid w:val="00DA41D0"/>
    <w:rsid w:val="00DA43F0"/>
    <w:rsid w:val="00DB0270"/>
    <w:rsid w:val="00DB7963"/>
    <w:rsid w:val="00DC0228"/>
    <w:rsid w:val="00DC2241"/>
    <w:rsid w:val="00DC4FD7"/>
    <w:rsid w:val="00DC527B"/>
    <w:rsid w:val="00DC5575"/>
    <w:rsid w:val="00DC5FF2"/>
    <w:rsid w:val="00DC7708"/>
    <w:rsid w:val="00DD14E5"/>
    <w:rsid w:val="00DD202D"/>
    <w:rsid w:val="00DD5651"/>
    <w:rsid w:val="00DD6128"/>
    <w:rsid w:val="00DD7FEB"/>
    <w:rsid w:val="00DE0556"/>
    <w:rsid w:val="00DE0742"/>
    <w:rsid w:val="00DE3CBE"/>
    <w:rsid w:val="00DE5383"/>
    <w:rsid w:val="00DE5592"/>
    <w:rsid w:val="00DE5D57"/>
    <w:rsid w:val="00DF07F8"/>
    <w:rsid w:val="00DF1B3F"/>
    <w:rsid w:val="00DF2386"/>
    <w:rsid w:val="00DF269A"/>
    <w:rsid w:val="00DF272F"/>
    <w:rsid w:val="00DF2AB6"/>
    <w:rsid w:val="00DF783F"/>
    <w:rsid w:val="00DF7FE7"/>
    <w:rsid w:val="00E00781"/>
    <w:rsid w:val="00E01053"/>
    <w:rsid w:val="00E02100"/>
    <w:rsid w:val="00E040B7"/>
    <w:rsid w:val="00E04B24"/>
    <w:rsid w:val="00E07792"/>
    <w:rsid w:val="00E07FBC"/>
    <w:rsid w:val="00E13708"/>
    <w:rsid w:val="00E14626"/>
    <w:rsid w:val="00E14CF9"/>
    <w:rsid w:val="00E14D9C"/>
    <w:rsid w:val="00E17317"/>
    <w:rsid w:val="00E2002F"/>
    <w:rsid w:val="00E2028E"/>
    <w:rsid w:val="00E21888"/>
    <w:rsid w:val="00E23AA8"/>
    <w:rsid w:val="00E279E7"/>
    <w:rsid w:val="00E32219"/>
    <w:rsid w:val="00E32341"/>
    <w:rsid w:val="00E32741"/>
    <w:rsid w:val="00E331AA"/>
    <w:rsid w:val="00E33ABA"/>
    <w:rsid w:val="00E40C3F"/>
    <w:rsid w:val="00E415C4"/>
    <w:rsid w:val="00E4421D"/>
    <w:rsid w:val="00E461BE"/>
    <w:rsid w:val="00E46367"/>
    <w:rsid w:val="00E46EB9"/>
    <w:rsid w:val="00E4701C"/>
    <w:rsid w:val="00E5085D"/>
    <w:rsid w:val="00E508E6"/>
    <w:rsid w:val="00E51BA9"/>
    <w:rsid w:val="00E523A3"/>
    <w:rsid w:val="00E55A58"/>
    <w:rsid w:val="00E615AA"/>
    <w:rsid w:val="00E617EB"/>
    <w:rsid w:val="00E6394C"/>
    <w:rsid w:val="00E63F0B"/>
    <w:rsid w:val="00E654A5"/>
    <w:rsid w:val="00E65A8B"/>
    <w:rsid w:val="00E70026"/>
    <w:rsid w:val="00E706D2"/>
    <w:rsid w:val="00E7135B"/>
    <w:rsid w:val="00E71916"/>
    <w:rsid w:val="00E719CD"/>
    <w:rsid w:val="00E72539"/>
    <w:rsid w:val="00E731DD"/>
    <w:rsid w:val="00E7395E"/>
    <w:rsid w:val="00E75656"/>
    <w:rsid w:val="00E7576F"/>
    <w:rsid w:val="00E76993"/>
    <w:rsid w:val="00E772FA"/>
    <w:rsid w:val="00E77F2D"/>
    <w:rsid w:val="00E81092"/>
    <w:rsid w:val="00E9076E"/>
    <w:rsid w:val="00E930D2"/>
    <w:rsid w:val="00E93E9A"/>
    <w:rsid w:val="00E97AE1"/>
    <w:rsid w:val="00EA0664"/>
    <w:rsid w:val="00EA373F"/>
    <w:rsid w:val="00EA37B5"/>
    <w:rsid w:val="00EA3A7F"/>
    <w:rsid w:val="00EA3C25"/>
    <w:rsid w:val="00EA3D58"/>
    <w:rsid w:val="00EA404A"/>
    <w:rsid w:val="00EA610F"/>
    <w:rsid w:val="00EA6B52"/>
    <w:rsid w:val="00EA6BD2"/>
    <w:rsid w:val="00EB24C5"/>
    <w:rsid w:val="00EB3479"/>
    <w:rsid w:val="00EB399C"/>
    <w:rsid w:val="00EB44AD"/>
    <w:rsid w:val="00EB5375"/>
    <w:rsid w:val="00EB6477"/>
    <w:rsid w:val="00EB77E1"/>
    <w:rsid w:val="00EC39C2"/>
    <w:rsid w:val="00EC54D1"/>
    <w:rsid w:val="00EC6D2F"/>
    <w:rsid w:val="00EC7147"/>
    <w:rsid w:val="00EC79D8"/>
    <w:rsid w:val="00EC7D03"/>
    <w:rsid w:val="00ED13BA"/>
    <w:rsid w:val="00ED2A16"/>
    <w:rsid w:val="00ED518E"/>
    <w:rsid w:val="00ED578F"/>
    <w:rsid w:val="00ED75FD"/>
    <w:rsid w:val="00EE0E32"/>
    <w:rsid w:val="00EE1BE6"/>
    <w:rsid w:val="00EE2BD4"/>
    <w:rsid w:val="00EE41BF"/>
    <w:rsid w:val="00EE5411"/>
    <w:rsid w:val="00EE5590"/>
    <w:rsid w:val="00EE5BF5"/>
    <w:rsid w:val="00EE6006"/>
    <w:rsid w:val="00EE65A8"/>
    <w:rsid w:val="00EE66AC"/>
    <w:rsid w:val="00EF0AD3"/>
    <w:rsid w:val="00EF35DD"/>
    <w:rsid w:val="00F02466"/>
    <w:rsid w:val="00F05C5B"/>
    <w:rsid w:val="00F0606C"/>
    <w:rsid w:val="00F06622"/>
    <w:rsid w:val="00F078F1"/>
    <w:rsid w:val="00F07C7D"/>
    <w:rsid w:val="00F10902"/>
    <w:rsid w:val="00F1492E"/>
    <w:rsid w:val="00F15110"/>
    <w:rsid w:val="00F167EB"/>
    <w:rsid w:val="00F16E5B"/>
    <w:rsid w:val="00F17CB6"/>
    <w:rsid w:val="00F210F7"/>
    <w:rsid w:val="00F2190B"/>
    <w:rsid w:val="00F24FF1"/>
    <w:rsid w:val="00F2664C"/>
    <w:rsid w:val="00F273B4"/>
    <w:rsid w:val="00F305C7"/>
    <w:rsid w:val="00F309D5"/>
    <w:rsid w:val="00F30B0A"/>
    <w:rsid w:val="00F310DB"/>
    <w:rsid w:val="00F32D03"/>
    <w:rsid w:val="00F33BF9"/>
    <w:rsid w:val="00F3444A"/>
    <w:rsid w:val="00F344DE"/>
    <w:rsid w:val="00F344F7"/>
    <w:rsid w:val="00F3524E"/>
    <w:rsid w:val="00F357F0"/>
    <w:rsid w:val="00F35B74"/>
    <w:rsid w:val="00F3781C"/>
    <w:rsid w:val="00F40FA1"/>
    <w:rsid w:val="00F413B2"/>
    <w:rsid w:val="00F452A6"/>
    <w:rsid w:val="00F457A8"/>
    <w:rsid w:val="00F45D32"/>
    <w:rsid w:val="00F46BAF"/>
    <w:rsid w:val="00F503D2"/>
    <w:rsid w:val="00F50508"/>
    <w:rsid w:val="00F54973"/>
    <w:rsid w:val="00F55082"/>
    <w:rsid w:val="00F553D9"/>
    <w:rsid w:val="00F56EA4"/>
    <w:rsid w:val="00F57593"/>
    <w:rsid w:val="00F61031"/>
    <w:rsid w:val="00F613E3"/>
    <w:rsid w:val="00F61F42"/>
    <w:rsid w:val="00F625FF"/>
    <w:rsid w:val="00F63732"/>
    <w:rsid w:val="00F650E9"/>
    <w:rsid w:val="00F65480"/>
    <w:rsid w:val="00F65FD4"/>
    <w:rsid w:val="00F661DF"/>
    <w:rsid w:val="00F66DCD"/>
    <w:rsid w:val="00F67395"/>
    <w:rsid w:val="00F67471"/>
    <w:rsid w:val="00F7263E"/>
    <w:rsid w:val="00F73170"/>
    <w:rsid w:val="00F7359F"/>
    <w:rsid w:val="00F73D5D"/>
    <w:rsid w:val="00F73E71"/>
    <w:rsid w:val="00F754A9"/>
    <w:rsid w:val="00F75AE3"/>
    <w:rsid w:val="00F75C2E"/>
    <w:rsid w:val="00F77349"/>
    <w:rsid w:val="00F77C81"/>
    <w:rsid w:val="00F816A6"/>
    <w:rsid w:val="00F838DA"/>
    <w:rsid w:val="00F84491"/>
    <w:rsid w:val="00F84595"/>
    <w:rsid w:val="00F8497B"/>
    <w:rsid w:val="00F84EF4"/>
    <w:rsid w:val="00F8682A"/>
    <w:rsid w:val="00F876D6"/>
    <w:rsid w:val="00F90469"/>
    <w:rsid w:val="00F905FD"/>
    <w:rsid w:val="00F9085F"/>
    <w:rsid w:val="00F91DC5"/>
    <w:rsid w:val="00F92A7E"/>
    <w:rsid w:val="00F92F3E"/>
    <w:rsid w:val="00F9699B"/>
    <w:rsid w:val="00F97637"/>
    <w:rsid w:val="00F97A0A"/>
    <w:rsid w:val="00FA0203"/>
    <w:rsid w:val="00FA0528"/>
    <w:rsid w:val="00FA7AA1"/>
    <w:rsid w:val="00FAD0B0"/>
    <w:rsid w:val="00FB1914"/>
    <w:rsid w:val="00FB1B31"/>
    <w:rsid w:val="00FB3763"/>
    <w:rsid w:val="00FB4A49"/>
    <w:rsid w:val="00FB52AD"/>
    <w:rsid w:val="00FB54AB"/>
    <w:rsid w:val="00FC22F6"/>
    <w:rsid w:val="00FC3DF5"/>
    <w:rsid w:val="00FC7CF3"/>
    <w:rsid w:val="00FCE29A"/>
    <w:rsid w:val="00FD1081"/>
    <w:rsid w:val="00FD1FF6"/>
    <w:rsid w:val="00FD2B18"/>
    <w:rsid w:val="00FD2C66"/>
    <w:rsid w:val="00FD71C3"/>
    <w:rsid w:val="00FD7B3A"/>
    <w:rsid w:val="00FE03F3"/>
    <w:rsid w:val="00FE12F4"/>
    <w:rsid w:val="00FE3D2C"/>
    <w:rsid w:val="00FE54D2"/>
    <w:rsid w:val="00FE56EE"/>
    <w:rsid w:val="00FE6939"/>
    <w:rsid w:val="00FE6D5F"/>
    <w:rsid w:val="00FF02F1"/>
    <w:rsid w:val="00FF1499"/>
    <w:rsid w:val="00FF29A0"/>
    <w:rsid w:val="00FF3B58"/>
    <w:rsid w:val="0103CA61"/>
    <w:rsid w:val="010CE98A"/>
    <w:rsid w:val="0115487F"/>
    <w:rsid w:val="0115A081"/>
    <w:rsid w:val="01196767"/>
    <w:rsid w:val="011D7F8C"/>
    <w:rsid w:val="011DE66F"/>
    <w:rsid w:val="0132FC5B"/>
    <w:rsid w:val="013ED5DF"/>
    <w:rsid w:val="013F7B31"/>
    <w:rsid w:val="014127C1"/>
    <w:rsid w:val="01499554"/>
    <w:rsid w:val="014E80F2"/>
    <w:rsid w:val="014F2738"/>
    <w:rsid w:val="014F4282"/>
    <w:rsid w:val="014FB878"/>
    <w:rsid w:val="015233B8"/>
    <w:rsid w:val="0157E2D9"/>
    <w:rsid w:val="015E708B"/>
    <w:rsid w:val="01627FB9"/>
    <w:rsid w:val="01633B04"/>
    <w:rsid w:val="016D7AD7"/>
    <w:rsid w:val="01710EF2"/>
    <w:rsid w:val="017E4B24"/>
    <w:rsid w:val="01804325"/>
    <w:rsid w:val="0180A909"/>
    <w:rsid w:val="01833A0B"/>
    <w:rsid w:val="0190FA42"/>
    <w:rsid w:val="019423EC"/>
    <w:rsid w:val="019F49B7"/>
    <w:rsid w:val="01A011C9"/>
    <w:rsid w:val="01B0CC21"/>
    <w:rsid w:val="01B671F2"/>
    <w:rsid w:val="01B73B20"/>
    <w:rsid w:val="01B8001E"/>
    <w:rsid w:val="01BBFE86"/>
    <w:rsid w:val="01CDC289"/>
    <w:rsid w:val="01D2A6C1"/>
    <w:rsid w:val="01E7EFA6"/>
    <w:rsid w:val="01E90D11"/>
    <w:rsid w:val="01ED35AE"/>
    <w:rsid w:val="01EFEDFF"/>
    <w:rsid w:val="01F32344"/>
    <w:rsid w:val="01F36530"/>
    <w:rsid w:val="01F9C7C0"/>
    <w:rsid w:val="0201EF8E"/>
    <w:rsid w:val="0203AC6B"/>
    <w:rsid w:val="02103A25"/>
    <w:rsid w:val="02134B28"/>
    <w:rsid w:val="02150762"/>
    <w:rsid w:val="021DA8BC"/>
    <w:rsid w:val="0220BE26"/>
    <w:rsid w:val="02228BE9"/>
    <w:rsid w:val="02255AE0"/>
    <w:rsid w:val="022804A2"/>
    <w:rsid w:val="02378897"/>
    <w:rsid w:val="0248E3D3"/>
    <w:rsid w:val="02492089"/>
    <w:rsid w:val="024E03A9"/>
    <w:rsid w:val="025322AB"/>
    <w:rsid w:val="025F75CA"/>
    <w:rsid w:val="0262AAF0"/>
    <w:rsid w:val="0264ACF9"/>
    <w:rsid w:val="02658C72"/>
    <w:rsid w:val="0269B26D"/>
    <w:rsid w:val="026DA596"/>
    <w:rsid w:val="02701390"/>
    <w:rsid w:val="02714DCE"/>
    <w:rsid w:val="02729F44"/>
    <w:rsid w:val="0276EFEC"/>
    <w:rsid w:val="027D32B8"/>
    <w:rsid w:val="027E0DE8"/>
    <w:rsid w:val="02851FE2"/>
    <w:rsid w:val="028898DF"/>
    <w:rsid w:val="028B001B"/>
    <w:rsid w:val="028CF290"/>
    <w:rsid w:val="028F8056"/>
    <w:rsid w:val="02903016"/>
    <w:rsid w:val="02948A03"/>
    <w:rsid w:val="02961702"/>
    <w:rsid w:val="0296B9A6"/>
    <w:rsid w:val="029EFFD8"/>
    <w:rsid w:val="029F46A1"/>
    <w:rsid w:val="02A3CF4C"/>
    <w:rsid w:val="02A7AE79"/>
    <w:rsid w:val="02AB6955"/>
    <w:rsid w:val="02AE386A"/>
    <w:rsid w:val="02AED9BF"/>
    <w:rsid w:val="02B05DB7"/>
    <w:rsid w:val="02B1F7CA"/>
    <w:rsid w:val="02B6B3FC"/>
    <w:rsid w:val="02B8AD9F"/>
    <w:rsid w:val="02BE8447"/>
    <w:rsid w:val="02BE8516"/>
    <w:rsid w:val="02C1BA65"/>
    <w:rsid w:val="02CC6DA8"/>
    <w:rsid w:val="02CCA216"/>
    <w:rsid w:val="02D08B9F"/>
    <w:rsid w:val="02D746FC"/>
    <w:rsid w:val="02D85C3F"/>
    <w:rsid w:val="02E5D711"/>
    <w:rsid w:val="02EB92AB"/>
    <w:rsid w:val="02EC18D3"/>
    <w:rsid w:val="02EF315C"/>
    <w:rsid w:val="02F378C9"/>
    <w:rsid w:val="02F6CE5E"/>
    <w:rsid w:val="0301FAAC"/>
    <w:rsid w:val="030305DC"/>
    <w:rsid w:val="030961EF"/>
    <w:rsid w:val="0310A73A"/>
    <w:rsid w:val="0311921F"/>
    <w:rsid w:val="0313F3CF"/>
    <w:rsid w:val="0321821F"/>
    <w:rsid w:val="032D066B"/>
    <w:rsid w:val="032E5C5F"/>
    <w:rsid w:val="033680BF"/>
    <w:rsid w:val="033761E9"/>
    <w:rsid w:val="03379F4D"/>
    <w:rsid w:val="033B2CFF"/>
    <w:rsid w:val="033F1F4C"/>
    <w:rsid w:val="03461F07"/>
    <w:rsid w:val="0346F19B"/>
    <w:rsid w:val="03477CBA"/>
    <w:rsid w:val="034871D5"/>
    <w:rsid w:val="0353D7D3"/>
    <w:rsid w:val="03572A52"/>
    <w:rsid w:val="0357FBFF"/>
    <w:rsid w:val="035C1D50"/>
    <w:rsid w:val="03621F2C"/>
    <w:rsid w:val="03633338"/>
    <w:rsid w:val="0366FCA0"/>
    <w:rsid w:val="0368172C"/>
    <w:rsid w:val="036F9CA0"/>
    <w:rsid w:val="03719F2E"/>
    <w:rsid w:val="0371C7B9"/>
    <w:rsid w:val="03743973"/>
    <w:rsid w:val="03877BD7"/>
    <w:rsid w:val="038D0607"/>
    <w:rsid w:val="038DC005"/>
    <w:rsid w:val="03990FE5"/>
    <w:rsid w:val="039A2D9F"/>
    <w:rsid w:val="03A3BB4C"/>
    <w:rsid w:val="03AB6B67"/>
    <w:rsid w:val="03ACC304"/>
    <w:rsid w:val="03B26A1D"/>
    <w:rsid w:val="03B2F1BF"/>
    <w:rsid w:val="03B4632A"/>
    <w:rsid w:val="03B997CF"/>
    <w:rsid w:val="03BF60C1"/>
    <w:rsid w:val="03C7FBE5"/>
    <w:rsid w:val="03CB40E3"/>
    <w:rsid w:val="03CE3E6B"/>
    <w:rsid w:val="03D11460"/>
    <w:rsid w:val="03DBA8D6"/>
    <w:rsid w:val="03E089B3"/>
    <w:rsid w:val="03E31FD3"/>
    <w:rsid w:val="03F1B9F3"/>
    <w:rsid w:val="03F40EAD"/>
    <w:rsid w:val="03F9DED8"/>
    <w:rsid w:val="03FAC2A4"/>
    <w:rsid w:val="03FBE854"/>
    <w:rsid w:val="04051EC6"/>
    <w:rsid w:val="0409E184"/>
    <w:rsid w:val="040A3389"/>
    <w:rsid w:val="04195BAD"/>
    <w:rsid w:val="04353229"/>
    <w:rsid w:val="04394CAE"/>
    <w:rsid w:val="043E59CE"/>
    <w:rsid w:val="0440E118"/>
    <w:rsid w:val="044CA8C5"/>
    <w:rsid w:val="044CDE7B"/>
    <w:rsid w:val="044F90E2"/>
    <w:rsid w:val="04545D3D"/>
    <w:rsid w:val="04554D5F"/>
    <w:rsid w:val="045F8D32"/>
    <w:rsid w:val="04630603"/>
    <w:rsid w:val="046AC5F4"/>
    <w:rsid w:val="0475CD41"/>
    <w:rsid w:val="0478C027"/>
    <w:rsid w:val="047A5615"/>
    <w:rsid w:val="047E97CE"/>
    <w:rsid w:val="0492C779"/>
    <w:rsid w:val="049B33D0"/>
    <w:rsid w:val="04A28A4B"/>
    <w:rsid w:val="04A4C05C"/>
    <w:rsid w:val="04A5E96E"/>
    <w:rsid w:val="04A9D584"/>
    <w:rsid w:val="04AA656A"/>
    <w:rsid w:val="04B0D26E"/>
    <w:rsid w:val="04B26916"/>
    <w:rsid w:val="04C05B5F"/>
    <w:rsid w:val="04CDE0B2"/>
    <w:rsid w:val="04D05D0D"/>
    <w:rsid w:val="04D0EB37"/>
    <w:rsid w:val="04D27B64"/>
    <w:rsid w:val="04D95B2A"/>
    <w:rsid w:val="04D9F4B0"/>
    <w:rsid w:val="04DBD190"/>
    <w:rsid w:val="04E3CF83"/>
    <w:rsid w:val="04E4AEA3"/>
    <w:rsid w:val="04E6F5F2"/>
    <w:rsid w:val="04E7813A"/>
    <w:rsid w:val="04E9862E"/>
    <w:rsid w:val="04F8E160"/>
    <w:rsid w:val="05042F8E"/>
    <w:rsid w:val="05064320"/>
    <w:rsid w:val="050B064F"/>
    <w:rsid w:val="050E1EDF"/>
    <w:rsid w:val="050F127C"/>
    <w:rsid w:val="050F6022"/>
    <w:rsid w:val="05141ECF"/>
    <w:rsid w:val="0520EDC6"/>
    <w:rsid w:val="052382C1"/>
    <w:rsid w:val="052FE822"/>
    <w:rsid w:val="05304786"/>
    <w:rsid w:val="05387C82"/>
    <w:rsid w:val="0556B9A1"/>
    <w:rsid w:val="05587A29"/>
    <w:rsid w:val="0566F791"/>
    <w:rsid w:val="056E7858"/>
    <w:rsid w:val="05741D76"/>
    <w:rsid w:val="058FAE14"/>
    <w:rsid w:val="05A465F0"/>
    <w:rsid w:val="05A6D628"/>
    <w:rsid w:val="05ABFDAA"/>
    <w:rsid w:val="05BA9304"/>
    <w:rsid w:val="05BCC0A4"/>
    <w:rsid w:val="05C444E8"/>
    <w:rsid w:val="05CC5722"/>
    <w:rsid w:val="05CD0EF2"/>
    <w:rsid w:val="05D07646"/>
    <w:rsid w:val="05E459CA"/>
    <w:rsid w:val="05E95658"/>
    <w:rsid w:val="05EFD37C"/>
    <w:rsid w:val="05F51837"/>
    <w:rsid w:val="05F63A31"/>
    <w:rsid w:val="05FAAEB9"/>
    <w:rsid w:val="05FFF4EC"/>
    <w:rsid w:val="060EB7E6"/>
    <w:rsid w:val="0614F1D7"/>
    <w:rsid w:val="0615F4E3"/>
    <w:rsid w:val="0617CADF"/>
    <w:rsid w:val="061AB810"/>
    <w:rsid w:val="061B66CA"/>
    <w:rsid w:val="061F30C2"/>
    <w:rsid w:val="063303AC"/>
    <w:rsid w:val="0641F6CE"/>
    <w:rsid w:val="06489F39"/>
    <w:rsid w:val="064A683B"/>
    <w:rsid w:val="06579EE4"/>
    <w:rsid w:val="066A61C4"/>
    <w:rsid w:val="066CB27A"/>
    <w:rsid w:val="066CEBC5"/>
    <w:rsid w:val="0671777F"/>
    <w:rsid w:val="067428AE"/>
    <w:rsid w:val="0674607B"/>
    <w:rsid w:val="06777FC9"/>
    <w:rsid w:val="067B32DC"/>
    <w:rsid w:val="067B4848"/>
    <w:rsid w:val="06874B4C"/>
    <w:rsid w:val="06928A0B"/>
    <w:rsid w:val="0692FAA0"/>
    <w:rsid w:val="069799F9"/>
    <w:rsid w:val="069E21E4"/>
    <w:rsid w:val="06AC1789"/>
    <w:rsid w:val="06B948F6"/>
    <w:rsid w:val="06BD9E32"/>
    <w:rsid w:val="06C06734"/>
    <w:rsid w:val="06C5E631"/>
    <w:rsid w:val="06C5F30C"/>
    <w:rsid w:val="06C7F690"/>
    <w:rsid w:val="06CE7462"/>
    <w:rsid w:val="06D70C57"/>
    <w:rsid w:val="06E1FA27"/>
    <w:rsid w:val="06E46CB4"/>
    <w:rsid w:val="06E7C3FD"/>
    <w:rsid w:val="06E90F4B"/>
    <w:rsid w:val="0702E6BC"/>
    <w:rsid w:val="07078951"/>
    <w:rsid w:val="07109602"/>
    <w:rsid w:val="0713B3E7"/>
    <w:rsid w:val="0718ED77"/>
    <w:rsid w:val="071EA22B"/>
    <w:rsid w:val="071FB963"/>
    <w:rsid w:val="07219568"/>
    <w:rsid w:val="07273DAB"/>
    <w:rsid w:val="07325BA5"/>
    <w:rsid w:val="073B3635"/>
    <w:rsid w:val="073FC708"/>
    <w:rsid w:val="07425A5D"/>
    <w:rsid w:val="07486D34"/>
    <w:rsid w:val="074D0DEF"/>
    <w:rsid w:val="075BA6C7"/>
    <w:rsid w:val="0762E616"/>
    <w:rsid w:val="0764D407"/>
    <w:rsid w:val="07677F88"/>
    <w:rsid w:val="0773F8ED"/>
    <w:rsid w:val="0774509F"/>
    <w:rsid w:val="0779C71E"/>
    <w:rsid w:val="078BED3D"/>
    <w:rsid w:val="07949CA6"/>
    <w:rsid w:val="079F5EA6"/>
    <w:rsid w:val="07A389CC"/>
    <w:rsid w:val="07A68D47"/>
    <w:rsid w:val="07A93251"/>
    <w:rsid w:val="07B1B75E"/>
    <w:rsid w:val="07B34327"/>
    <w:rsid w:val="07B4377C"/>
    <w:rsid w:val="07BC49BF"/>
    <w:rsid w:val="07BD8288"/>
    <w:rsid w:val="07C57E0D"/>
    <w:rsid w:val="07D26242"/>
    <w:rsid w:val="07E929F4"/>
    <w:rsid w:val="08014C6F"/>
    <w:rsid w:val="0808DDFB"/>
    <w:rsid w:val="0813F0A2"/>
    <w:rsid w:val="081516DA"/>
    <w:rsid w:val="08212645"/>
    <w:rsid w:val="0825A36F"/>
    <w:rsid w:val="08293049"/>
    <w:rsid w:val="08377091"/>
    <w:rsid w:val="083A84BA"/>
    <w:rsid w:val="08439AE8"/>
    <w:rsid w:val="0857FE07"/>
    <w:rsid w:val="08625BD1"/>
    <w:rsid w:val="086311F1"/>
    <w:rsid w:val="08746CEC"/>
    <w:rsid w:val="087804F5"/>
    <w:rsid w:val="087C3E50"/>
    <w:rsid w:val="088ADA71"/>
    <w:rsid w:val="088F8373"/>
    <w:rsid w:val="08962FE6"/>
    <w:rsid w:val="08976B05"/>
    <w:rsid w:val="08A2811B"/>
    <w:rsid w:val="08A6CA27"/>
    <w:rsid w:val="08B215C5"/>
    <w:rsid w:val="08B2B459"/>
    <w:rsid w:val="08BB56D4"/>
    <w:rsid w:val="08BCB3F8"/>
    <w:rsid w:val="08C052F1"/>
    <w:rsid w:val="08C7CC97"/>
    <w:rsid w:val="08DDBA3C"/>
    <w:rsid w:val="08E3AED5"/>
    <w:rsid w:val="08E54EFA"/>
    <w:rsid w:val="08E6B614"/>
    <w:rsid w:val="08F70539"/>
    <w:rsid w:val="08FDF9F2"/>
    <w:rsid w:val="0900A468"/>
    <w:rsid w:val="0902234F"/>
    <w:rsid w:val="09062FD1"/>
    <w:rsid w:val="09087FE0"/>
    <w:rsid w:val="090D25D5"/>
    <w:rsid w:val="090E318B"/>
    <w:rsid w:val="0920F935"/>
    <w:rsid w:val="092E592B"/>
    <w:rsid w:val="09329C0E"/>
    <w:rsid w:val="093D3B12"/>
    <w:rsid w:val="094EB818"/>
    <w:rsid w:val="09538642"/>
    <w:rsid w:val="0953A720"/>
    <w:rsid w:val="09578845"/>
    <w:rsid w:val="095A7A5C"/>
    <w:rsid w:val="0966B8D5"/>
    <w:rsid w:val="0966E8CB"/>
    <w:rsid w:val="096B43D5"/>
    <w:rsid w:val="09832392"/>
    <w:rsid w:val="0985520D"/>
    <w:rsid w:val="099D341B"/>
    <w:rsid w:val="09A1006C"/>
    <w:rsid w:val="09A50485"/>
    <w:rsid w:val="09A913F8"/>
    <w:rsid w:val="09AAAF2C"/>
    <w:rsid w:val="09B1939B"/>
    <w:rsid w:val="09BC0E0D"/>
    <w:rsid w:val="09BEA4ED"/>
    <w:rsid w:val="09C99A41"/>
    <w:rsid w:val="09D9FEB3"/>
    <w:rsid w:val="09DA2D7F"/>
    <w:rsid w:val="09DC2F5D"/>
    <w:rsid w:val="09DD2612"/>
    <w:rsid w:val="09E0080E"/>
    <w:rsid w:val="09E020E3"/>
    <w:rsid w:val="09E36958"/>
    <w:rsid w:val="09E993F5"/>
    <w:rsid w:val="09E9CF6C"/>
    <w:rsid w:val="09F0206A"/>
    <w:rsid w:val="09F89F6E"/>
    <w:rsid w:val="09FD882E"/>
    <w:rsid w:val="09FE3AC8"/>
    <w:rsid w:val="0A0152E4"/>
    <w:rsid w:val="0A05C6EC"/>
    <w:rsid w:val="0A090AE6"/>
    <w:rsid w:val="0A0D32AC"/>
    <w:rsid w:val="0A28B76B"/>
    <w:rsid w:val="0A2974A5"/>
    <w:rsid w:val="0A2B1A21"/>
    <w:rsid w:val="0A3D1D38"/>
    <w:rsid w:val="0A3D5A33"/>
    <w:rsid w:val="0A40C586"/>
    <w:rsid w:val="0A5589B9"/>
    <w:rsid w:val="0A57BF07"/>
    <w:rsid w:val="0A5DA2F6"/>
    <w:rsid w:val="0A5F5D48"/>
    <w:rsid w:val="0A6253C0"/>
    <w:rsid w:val="0A666E5B"/>
    <w:rsid w:val="0A6900A7"/>
    <w:rsid w:val="0A6F85F4"/>
    <w:rsid w:val="0A7EF44C"/>
    <w:rsid w:val="0A91A084"/>
    <w:rsid w:val="0A95C20C"/>
    <w:rsid w:val="0AA1127E"/>
    <w:rsid w:val="0AAC3ACA"/>
    <w:rsid w:val="0AAC8B3E"/>
    <w:rsid w:val="0AB40931"/>
    <w:rsid w:val="0ABA8806"/>
    <w:rsid w:val="0AC898EC"/>
    <w:rsid w:val="0ACB2B24"/>
    <w:rsid w:val="0ACFD56D"/>
    <w:rsid w:val="0AD25F84"/>
    <w:rsid w:val="0AD88C41"/>
    <w:rsid w:val="0AE2AF01"/>
    <w:rsid w:val="0AE836D1"/>
    <w:rsid w:val="0AE9A411"/>
    <w:rsid w:val="0AEB850E"/>
    <w:rsid w:val="0AED3170"/>
    <w:rsid w:val="0AF35ECA"/>
    <w:rsid w:val="0AF9E92D"/>
    <w:rsid w:val="0AFCB18C"/>
    <w:rsid w:val="0AFD1ECF"/>
    <w:rsid w:val="0B0265CA"/>
    <w:rsid w:val="0B05A641"/>
    <w:rsid w:val="0B133A14"/>
    <w:rsid w:val="0B13651B"/>
    <w:rsid w:val="0B1BD753"/>
    <w:rsid w:val="0B1E729C"/>
    <w:rsid w:val="0B1FF29E"/>
    <w:rsid w:val="0B24DB79"/>
    <w:rsid w:val="0B2A0A1F"/>
    <w:rsid w:val="0B30E77E"/>
    <w:rsid w:val="0B43D9AC"/>
    <w:rsid w:val="0B4DEADA"/>
    <w:rsid w:val="0B633C29"/>
    <w:rsid w:val="0B6436B5"/>
    <w:rsid w:val="0B667453"/>
    <w:rsid w:val="0B80096E"/>
    <w:rsid w:val="0B82EADC"/>
    <w:rsid w:val="0B885D5C"/>
    <w:rsid w:val="0B8A67CB"/>
    <w:rsid w:val="0B8C45DB"/>
    <w:rsid w:val="0B8E28FD"/>
    <w:rsid w:val="0B98DC82"/>
    <w:rsid w:val="0B9BF96C"/>
    <w:rsid w:val="0BAF7454"/>
    <w:rsid w:val="0BB56022"/>
    <w:rsid w:val="0BB59B4C"/>
    <w:rsid w:val="0BB959C8"/>
    <w:rsid w:val="0BBBA407"/>
    <w:rsid w:val="0BD794C2"/>
    <w:rsid w:val="0BDDD371"/>
    <w:rsid w:val="0BE063FA"/>
    <w:rsid w:val="0BEBB513"/>
    <w:rsid w:val="0BEDD60D"/>
    <w:rsid w:val="0BF0B617"/>
    <w:rsid w:val="0BF5CCDE"/>
    <w:rsid w:val="0BF750BD"/>
    <w:rsid w:val="0BFE2421"/>
    <w:rsid w:val="0C0A7042"/>
    <w:rsid w:val="0C0C56B5"/>
    <w:rsid w:val="0C11057B"/>
    <w:rsid w:val="0C12671F"/>
    <w:rsid w:val="0C15CA80"/>
    <w:rsid w:val="0C16A9DE"/>
    <w:rsid w:val="0C1CEC3E"/>
    <w:rsid w:val="0C1FF144"/>
    <w:rsid w:val="0C26025E"/>
    <w:rsid w:val="0C2752B3"/>
    <w:rsid w:val="0C38C4C5"/>
    <w:rsid w:val="0C3C9368"/>
    <w:rsid w:val="0C4A864E"/>
    <w:rsid w:val="0C4F744E"/>
    <w:rsid w:val="0C504F7D"/>
    <w:rsid w:val="0C592F6A"/>
    <w:rsid w:val="0C62E001"/>
    <w:rsid w:val="0C63A6D9"/>
    <w:rsid w:val="0C6B6B4E"/>
    <w:rsid w:val="0C77DD0F"/>
    <w:rsid w:val="0C7ECE4B"/>
    <w:rsid w:val="0C8053B3"/>
    <w:rsid w:val="0C80E7A2"/>
    <w:rsid w:val="0C8FBAA6"/>
    <w:rsid w:val="0C97B3CF"/>
    <w:rsid w:val="0C99CD2A"/>
    <w:rsid w:val="0C9D2C3F"/>
    <w:rsid w:val="0C9F9E05"/>
    <w:rsid w:val="0CA7BD5A"/>
    <w:rsid w:val="0CA8083B"/>
    <w:rsid w:val="0CAA0F60"/>
    <w:rsid w:val="0CACDA07"/>
    <w:rsid w:val="0CACF42F"/>
    <w:rsid w:val="0CAEE9C8"/>
    <w:rsid w:val="0CB40A66"/>
    <w:rsid w:val="0CBA4E18"/>
    <w:rsid w:val="0CCA29C1"/>
    <w:rsid w:val="0CCA6741"/>
    <w:rsid w:val="0CD01C8E"/>
    <w:rsid w:val="0CD0EAFD"/>
    <w:rsid w:val="0CD340C6"/>
    <w:rsid w:val="0CE4B55B"/>
    <w:rsid w:val="0CED692C"/>
    <w:rsid w:val="0CF75A14"/>
    <w:rsid w:val="0CF992B1"/>
    <w:rsid w:val="0CFB1D41"/>
    <w:rsid w:val="0D05BA1E"/>
    <w:rsid w:val="0D0703A8"/>
    <w:rsid w:val="0D09C4E7"/>
    <w:rsid w:val="0D0C8A7F"/>
    <w:rsid w:val="0D17A2AE"/>
    <w:rsid w:val="0D188FBF"/>
    <w:rsid w:val="0D2101FC"/>
    <w:rsid w:val="0D24C638"/>
    <w:rsid w:val="0D2CA82B"/>
    <w:rsid w:val="0D2DCB38"/>
    <w:rsid w:val="0D30C18C"/>
    <w:rsid w:val="0D328CA1"/>
    <w:rsid w:val="0D33F8DB"/>
    <w:rsid w:val="0D34321C"/>
    <w:rsid w:val="0D377998"/>
    <w:rsid w:val="0D38B36E"/>
    <w:rsid w:val="0D420EB6"/>
    <w:rsid w:val="0D4C4ADC"/>
    <w:rsid w:val="0D4EFE5D"/>
    <w:rsid w:val="0D537DBD"/>
    <w:rsid w:val="0D579555"/>
    <w:rsid w:val="0D63F018"/>
    <w:rsid w:val="0D6C98A6"/>
    <w:rsid w:val="0D6D11B2"/>
    <w:rsid w:val="0D78C15C"/>
    <w:rsid w:val="0D97F8C5"/>
    <w:rsid w:val="0D993ECC"/>
    <w:rsid w:val="0D9EE15C"/>
    <w:rsid w:val="0DA000CA"/>
    <w:rsid w:val="0DA1BA63"/>
    <w:rsid w:val="0DABD00D"/>
    <w:rsid w:val="0DACD2A0"/>
    <w:rsid w:val="0DB13839"/>
    <w:rsid w:val="0DB19AE1"/>
    <w:rsid w:val="0DC04DB6"/>
    <w:rsid w:val="0DC99F2B"/>
    <w:rsid w:val="0DCA9E9C"/>
    <w:rsid w:val="0DCE3FFF"/>
    <w:rsid w:val="0DF0F518"/>
    <w:rsid w:val="0DFC3F0C"/>
    <w:rsid w:val="0E0C7481"/>
    <w:rsid w:val="0E19D10B"/>
    <w:rsid w:val="0E1BF9F2"/>
    <w:rsid w:val="0E1D675B"/>
    <w:rsid w:val="0E212DD8"/>
    <w:rsid w:val="0E2406F5"/>
    <w:rsid w:val="0E27FCB0"/>
    <w:rsid w:val="0E37A0DF"/>
    <w:rsid w:val="0E3805DE"/>
    <w:rsid w:val="0E3DB1E0"/>
    <w:rsid w:val="0E3F5C29"/>
    <w:rsid w:val="0E4749E7"/>
    <w:rsid w:val="0E52D4C4"/>
    <w:rsid w:val="0E5DEE34"/>
    <w:rsid w:val="0E5EA520"/>
    <w:rsid w:val="0E6605E8"/>
    <w:rsid w:val="0E6878C5"/>
    <w:rsid w:val="0E69918A"/>
    <w:rsid w:val="0E73D36C"/>
    <w:rsid w:val="0E74C729"/>
    <w:rsid w:val="0E7739B5"/>
    <w:rsid w:val="0E77D7AA"/>
    <w:rsid w:val="0E7D1642"/>
    <w:rsid w:val="0E81B652"/>
    <w:rsid w:val="0E85F292"/>
    <w:rsid w:val="0E926F11"/>
    <w:rsid w:val="0E9280EF"/>
    <w:rsid w:val="0E929889"/>
    <w:rsid w:val="0E9A4F9A"/>
    <w:rsid w:val="0E9B3FA3"/>
    <w:rsid w:val="0E9BF52B"/>
    <w:rsid w:val="0E9C5108"/>
    <w:rsid w:val="0E9DAE96"/>
    <w:rsid w:val="0EB16DE9"/>
    <w:rsid w:val="0EBB8F5A"/>
    <w:rsid w:val="0EC6AD41"/>
    <w:rsid w:val="0EC8FF8E"/>
    <w:rsid w:val="0EC93164"/>
    <w:rsid w:val="0EC9A855"/>
    <w:rsid w:val="0ECA3F6E"/>
    <w:rsid w:val="0ED09D6F"/>
    <w:rsid w:val="0ED4F425"/>
    <w:rsid w:val="0ED56648"/>
    <w:rsid w:val="0EDB85FB"/>
    <w:rsid w:val="0EE67B76"/>
    <w:rsid w:val="0EEC61D2"/>
    <w:rsid w:val="0EEF99EE"/>
    <w:rsid w:val="0EEFB29F"/>
    <w:rsid w:val="0EF0B56B"/>
    <w:rsid w:val="0F01D75F"/>
    <w:rsid w:val="0F08AED8"/>
    <w:rsid w:val="0F0FB5CE"/>
    <w:rsid w:val="0F1CB8F5"/>
    <w:rsid w:val="0F21CD2C"/>
    <w:rsid w:val="0F2621C0"/>
    <w:rsid w:val="0F29C239"/>
    <w:rsid w:val="0F2C84E5"/>
    <w:rsid w:val="0F3094C5"/>
    <w:rsid w:val="0F3267D2"/>
    <w:rsid w:val="0F372221"/>
    <w:rsid w:val="0F3B699B"/>
    <w:rsid w:val="0F3BD56D"/>
    <w:rsid w:val="0F3C6C4A"/>
    <w:rsid w:val="0F3FE194"/>
    <w:rsid w:val="0F42F320"/>
    <w:rsid w:val="0F4F23C4"/>
    <w:rsid w:val="0F520CF8"/>
    <w:rsid w:val="0F555152"/>
    <w:rsid w:val="0F65C346"/>
    <w:rsid w:val="0F6F8FFA"/>
    <w:rsid w:val="0F731071"/>
    <w:rsid w:val="0F798CA1"/>
    <w:rsid w:val="0F79D12C"/>
    <w:rsid w:val="0F8A4D6D"/>
    <w:rsid w:val="0F94C427"/>
    <w:rsid w:val="0F978F2F"/>
    <w:rsid w:val="0FA10A12"/>
    <w:rsid w:val="0FA5321B"/>
    <w:rsid w:val="0FAB858B"/>
    <w:rsid w:val="0FABF2CC"/>
    <w:rsid w:val="0FB88536"/>
    <w:rsid w:val="0FCD38ED"/>
    <w:rsid w:val="0FD0D674"/>
    <w:rsid w:val="0FE4D750"/>
    <w:rsid w:val="0FE576A5"/>
    <w:rsid w:val="0FE96C6F"/>
    <w:rsid w:val="0FEAD94E"/>
    <w:rsid w:val="0FF3B6DA"/>
    <w:rsid w:val="0FF47BC6"/>
    <w:rsid w:val="0FFD1B53"/>
    <w:rsid w:val="0FFF0C19"/>
    <w:rsid w:val="100089E5"/>
    <w:rsid w:val="1003B54B"/>
    <w:rsid w:val="1004361F"/>
    <w:rsid w:val="10075352"/>
    <w:rsid w:val="101198F0"/>
    <w:rsid w:val="101348F6"/>
    <w:rsid w:val="10148C3E"/>
    <w:rsid w:val="101929EF"/>
    <w:rsid w:val="1027CC34"/>
    <w:rsid w:val="1029FF39"/>
    <w:rsid w:val="102CE9C1"/>
    <w:rsid w:val="102D8130"/>
    <w:rsid w:val="102E60C3"/>
    <w:rsid w:val="10359758"/>
    <w:rsid w:val="1036D30E"/>
    <w:rsid w:val="1037E8D1"/>
    <w:rsid w:val="1041B88B"/>
    <w:rsid w:val="10456A0B"/>
    <w:rsid w:val="1048AF82"/>
    <w:rsid w:val="104A52C9"/>
    <w:rsid w:val="104BAAF0"/>
    <w:rsid w:val="105D1BB5"/>
    <w:rsid w:val="1064D61C"/>
    <w:rsid w:val="1074C3E3"/>
    <w:rsid w:val="108899DB"/>
    <w:rsid w:val="108E7950"/>
    <w:rsid w:val="10913ADC"/>
    <w:rsid w:val="109F8151"/>
    <w:rsid w:val="10A4ADED"/>
    <w:rsid w:val="10AF304B"/>
    <w:rsid w:val="10B317FC"/>
    <w:rsid w:val="10B45A14"/>
    <w:rsid w:val="10B7DA87"/>
    <w:rsid w:val="10BD96DB"/>
    <w:rsid w:val="10D75279"/>
    <w:rsid w:val="10DE7242"/>
    <w:rsid w:val="10E53883"/>
    <w:rsid w:val="10EE4ED6"/>
    <w:rsid w:val="10F15AFF"/>
    <w:rsid w:val="111612F0"/>
    <w:rsid w:val="111A2405"/>
    <w:rsid w:val="11236BD6"/>
    <w:rsid w:val="1123B3D7"/>
    <w:rsid w:val="112EAF9A"/>
    <w:rsid w:val="113404DE"/>
    <w:rsid w:val="11370D78"/>
    <w:rsid w:val="113A1C3E"/>
    <w:rsid w:val="113CB23E"/>
    <w:rsid w:val="113EBB24"/>
    <w:rsid w:val="11401F0D"/>
    <w:rsid w:val="1144D738"/>
    <w:rsid w:val="114A9E83"/>
    <w:rsid w:val="114ED066"/>
    <w:rsid w:val="1152BFA3"/>
    <w:rsid w:val="11603A5C"/>
    <w:rsid w:val="116A0229"/>
    <w:rsid w:val="116FE680"/>
    <w:rsid w:val="117562BF"/>
    <w:rsid w:val="11760CDB"/>
    <w:rsid w:val="117E2334"/>
    <w:rsid w:val="1184F044"/>
    <w:rsid w:val="118CDC60"/>
    <w:rsid w:val="119C6819"/>
    <w:rsid w:val="119E9634"/>
    <w:rsid w:val="119EE6E7"/>
    <w:rsid w:val="11A726AF"/>
    <w:rsid w:val="11AB3CC4"/>
    <w:rsid w:val="11ADAD4F"/>
    <w:rsid w:val="11BFA11B"/>
    <w:rsid w:val="11C54576"/>
    <w:rsid w:val="11C63DA8"/>
    <w:rsid w:val="11C6D421"/>
    <w:rsid w:val="11CD0E22"/>
    <w:rsid w:val="11CD60FC"/>
    <w:rsid w:val="11D290EE"/>
    <w:rsid w:val="11D443BB"/>
    <w:rsid w:val="11D72218"/>
    <w:rsid w:val="11D8BFE6"/>
    <w:rsid w:val="11DD9FA0"/>
    <w:rsid w:val="11DFFF87"/>
    <w:rsid w:val="11E4561D"/>
    <w:rsid w:val="11E56DD6"/>
    <w:rsid w:val="11E657CC"/>
    <w:rsid w:val="11E720A6"/>
    <w:rsid w:val="11EA53B5"/>
    <w:rsid w:val="11FC855F"/>
    <w:rsid w:val="11FE0804"/>
    <w:rsid w:val="1203B3B0"/>
    <w:rsid w:val="120FD77D"/>
    <w:rsid w:val="12147DDE"/>
    <w:rsid w:val="1214BF1D"/>
    <w:rsid w:val="121973E0"/>
    <w:rsid w:val="122429AD"/>
    <w:rsid w:val="122C4D6F"/>
    <w:rsid w:val="123BADE7"/>
    <w:rsid w:val="123CEFF0"/>
    <w:rsid w:val="123D7C43"/>
    <w:rsid w:val="1242FBC6"/>
    <w:rsid w:val="1243B120"/>
    <w:rsid w:val="124FF0DF"/>
    <w:rsid w:val="1250A5F6"/>
    <w:rsid w:val="1259C097"/>
    <w:rsid w:val="125DD383"/>
    <w:rsid w:val="125DDBF5"/>
    <w:rsid w:val="12665333"/>
    <w:rsid w:val="1268F44B"/>
    <w:rsid w:val="1272734A"/>
    <w:rsid w:val="127A12A7"/>
    <w:rsid w:val="127D2178"/>
    <w:rsid w:val="127DAC57"/>
    <w:rsid w:val="12839394"/>
    <w:rsid w:val="128A3D18"/>
    <w:rsid w:val="128C0B9A"/>
    <w:rsid w:val="128D853C"/>
    <w:rsid w:val="128EC594"/>
    <w:rsid w:val="129F243D"/>
    <w:rsid w:val="12ABAA0A"/>
    <w:rsid w:val="12AD984D"/>
    <w:rsid w:val="12AEC6BE"/>
    <w:rsid w:val="12B59316"/>
    <w:rsid w:val="12B63853"/>
    <w:rsid w:val="12BCEBEF"/>
    <w:rsid w:val="12C47C66"/>
    <w:rsid w:val="12C9E736"/>
    <w:rsid w:val="12CED77A"/>
    <w:rsid w:val="12D71F26"/>
    <w:rsid w:val="12D9080E"/>
    <w:rsid w:val="12DC715D"/>
    <w:rsid w:val="12DE1A13"/>
    <w:rsid w:val="12E64759"/>
    <w:rsid w:val="12E738B2"/>
    <w:rsid w:val="12FD9E88"/>
    <w:rsid w:val="1308FA1B"/>
    <w:rsid w:val="130941D4"/>
    <w:rsid w:val="130ECC43"/>
    <w:rsid w:val="130F9352"/>
    <w:rsid w:val="1310C7C0"/>
    <w:rsid w:val="13121C7C"/>
    <w:rsid w:val="1318CC10"/>
    <w:rsid w:val="13239B4F"/>
    <w:rsid w:val="132B7630"/>
    <w:rsid w:val="132FF240"/>
    <w:rsid w:val="133139DB"/>
    <w:rsid w:val="1337E246"/>
    <w:rsid w:val="133B4144"/>
    <w:rsid w:val="1341E493"/>
    <w:rsid w:val="1342994B"/>
    <w:rsid w:val="1345BE38"/>
    <w:rsid w:val="1356C17F"/>
    <w:rsid w:val="1362784B"/>
    <w:rsid w:val="13633DBE"/>
    <w:rsid w:val="13685E7C"/>
    <w:rsid w:val="136993CF"/>
    <w:rsid w:val="13802C95"/>
    <w:rsid w:val="13845070"/>
    <w:rsid w:val="1384C3DD"/>
    <w:rsid w:val="1386B1EC"/>
    <w:rsid w:val="138B1FBD"/>
    <w:rsid w:val="139A5400"/>
    <w:rsid w:val="13A087CE"/>
    <w:rsid w:val="13A6D6D2"/>
    <w:rsid w:val="13AC2E1C"/>
    <w:rsid w:val="13B01750"/>
    <w:rsid w:val="13B75B23"/>
    <w:rsid w:val="13B80906"/>
    <w:rsid w:val="13BB832D"/>
    <w:rsid w:val="13C36CD4"/>
    <w:rsid w:val="13C7F5E2"/>
    <w:rsid w:val="13C95808"/>
    <w:rsid w:val="13CC42F9"/>
    <w:rsid w:val="13D30638"/>
    <w:rsid w:val="13E2316F"/>
    <w:rsid w:val="13ED5C37"/>
    <w:rsid w:val="13F1B23E"/>
    <w:rsid w:val="13F7A79B"/>
    <w:rsid w:val="1404048C"/>
    <w:rsid w:val="140A8B29"/>
    <w:rsid w:val="140EB8DC"/>
    <w:rsid w:val="140ED150"/>
    <w:rsid w:val="1417E87D"/>
    <w:rsid w:val="141AE20B"/>
    <w:rsid w:val="141E6A4C"/>
    <w:rsid w:val="1424CAF8"/>
    <w:rsid w:val="142FC57E"/>
    <w:rsid w:val="14364DD0"/>
    <w:rsid w:val="14376897"/>
    <w:rsid w:val="143945AD"/>
    <w:rsid w:val="143B6F9A"/>
    <w:rsid w:val="143E4880"/>
    <w:rsid w:val="1446263D"/>
    <w:rsid w:val="1453353D"/>
    <w:rsid w:val="1456C041"/>
    <w:rsid w:val="14585CD4"/>
    <w:rsid w:val="145BA57C"/>
    <w:rsid w:val="145E1601"/>
    <w:rsid w:val="14714E2B"/>
    <w:rsid w:val="148D89C6"/>
    <w:rsid w:val="14988874"/>
    <w:rsid w:val="149AC109"/>
    <w:rsid w:val="14A41E34"/>
    <w:rsid w:val="14B2C03A"/>
    <w:rsid w:val="14B33D75"/>
    <w:rsid w:val="14B3A47B"/>
    <w:rsid w:val="14C2A6AB"/>
    <w:rsid w:val="14C9D2A2"/>
    <w:rsid w:val="14CAF558"/>
    <w:rsid w:val="14D10BA6"/>
    <w:rsid w:val="14D214FB"/>
    <w:rsid w:val="14D2AA58"/>
    <w:rsid w:val="14D50C16"/>
    <w:rsid w:val="14D83863"/>
    <w:rsid w:val="14DEF00D"/>
    <w:rsid w:val="14E00CF2"/>
    <w:rsid w:val="14E436E3"/>
    <w:rsid w:val="14E50753"/>
    <w:rsid w:val="14E81FFD"/>
    <w:rsid w:val="14EB4B7A"/>
    <w:rsid w:val="14F0C66A"/>
    <w:rsid w:val="14F687AB"/>
    <w:rsid w:val="14FA3F77"/>
    <w:rsid w:val="1504E380"/>
    <w:rsid w:val="150B10BF"/>
    <w:rsid w:val="15163C08"/>
    <w:rsid w:val="1522BD4E"/>
    <w:rsid w:val="1523749B"/>
    <w:rsid w:val="152E122A"/>
    <w:rsid w:val="15329569"/>
    <w:rsid w:val="15351E22"/>
    <w:rsid w:val="1539D4CC"/>
    <w:rsid w:val="156119FB"/>
    <w:rsid w:val="15639BB1"/>
    <w:rsid w:val="1563C958"/>
    <w:rsid w:val="15653049"/>
    <w:rsid w:val="1573C8F2"/>
    <w:rsid w:val="1582726B"/>
    <w:rsid w:val="1598FE36"/>
    <w:rsid w:val="15A290F9"/>
    <w:rsid w:val="15C3034C"/>
    <w:rsid w:val="15CD3D90"/>
    <w:rsid w:val="15DA285F"/>
    <w:rsid w:val="15DB18E9"/>
    <w:rsid w:val="15F43E45"/>
    <w:rsid w:val="15F572E6"/>
    <w:rsid w:val="15F6D657"/>
    <w:rsid w:val="1601123A"/>
    <w:rsid w:val="16091BF3"/>
    <w:rsid w:val="160A3052"/>
    <w:rsid w:val="160DBEAA"/>
    <w:rsid w:val="1610342F"/>
    <w:rsid w:val="1621E65D"/>
    <w:rsid w:val="16249673"/>
    <w:rsid w:val="1625C3EA"/>
    <w:rsid w:val="16287735"/>
    <w:rsid w:val="1638BB48"/>
    <w:rsid w:val="163A1B78"/>
    <w:rsid w:val="163BD3E8"/>
    <w:rsid w:val="163CA3B1"/>
    <w:rsid w:val="163F9F10"/>
    <w:rsid w:val="164722AF"/>
    <w:rsid w:val="164D02C2"/>
    <w:rsid w:val="164E31BF"/>
    <w:rsid w:val="165895AD"/>
    <w:rsid w:val="165B1250"/>
    <w:rsid w:val="165B8606"/>
    <w:rsid w:val="166337FB"/>
    <w:rsid w:val="1667D66A"/>
    <w:rsid w:val="1667F8E8"/>
    <w:rsid w:val="1669F328"/>
    <w:rsid w:val="166BC9F2"/>
    <w:rsid w:val="1677A1C7"/>
    <w:rsid w:val="1681BEBE"/>
    <w:rsid w:val="16829974"/>
    <w:rsid w:val="1687E006"/>
    <w:rsid w:val="168C0A2A"/>
    <w:rsid w:val="168CC9E8"/>
    <w:rsid w:val="168ED4DB"/>
    <w:rsid w:val="168FC0F4"/>
    <w:rsid w:val="16928A5A"/>
    <w:rsid w:val="16964ED4"/>
    <w:rsid w:val="169872B2"/>
    <w:rsid w:val="1698BD23"/>
    <w:rsid w:val="169C97FD"/>
    <w:rsid w:val="169D9931"/>
    <w:rsid w:val="16A0654E"/>
    <w:rsid w:val="16A0DA79"/>
    <w:rsid w:val="16A1D40C"/>
    <w:rsid w:val="16A4CC3C"/>
    <w:rsid w:val="16ADDC18"/>
    <w:rsid w:val="16B5217E"/>
    <w:rsid w:val="16BA9287"/>
    <w:rsid w:val="16C3B764"/>
    <w:rsid w:val="16CDDB2B"/>
    <w:rsid w:val="16DF3D3C"/>
    <w:rsid w:val="16E153D0"/>
    <w:rsid w:val="16E6D2CF"/>
    <w:rsid w:val="16EECDD1"/>
    <w:rsid w:val="16EFB6BA"/>
    <w:rsid w:val="16F074B5"/>
    <w:rsid w:val="16F20B86"/>
    <w:rsid w:val="16F228A9"/>
    <w:rsid w:val="16F6EE34"/>
    <w:rsid w:val="16F9EBB8"/>
    <w:rsid w:val="16FAC714"/>
    <w:rsid w:val="16FBA5F0"/>
    <w:rsid w:val="1703EA9C"/>
    <w:rsid w:val="1703F87A"/>
    <w:rsid w:val="17123D13"/>
    <w:rsid w:val="172D5ED4"/>
    <w:rsid w:val="172F6433"/>
    <w:rsid w:val="173917CA"/>
    <w:rsid w:val="1741080D"/>
    <w:rsid w:val="1747C681"/>
    <w:rsid w:val="1754F2E4"/>
    <w:rsid w:val="175B53B0"/>
    <w:rsid w:val="175FC420"/>
    <w:rsid w:val="176FE4F6"/>
    <w:rsid w:val="177738C1"/>
    <w:rsid w:val="177FC5C4"/>
    <w:rsid w:val="178004C5"/>
    <w:rsid w:val="1780FA76"/>
    <w:rsid w:val="1781DBA3"/>
    <w:rsid w:val="1787A9E1"/>
    <w:rsid w:val="17924166"/>
    <w:rsid w:val="179A2E21"/>
    <w:rsid w:val="179B549D"/>
    <w:rsid w:val="179DD2D4"/>
    <w:rsid w:val="179E0D0A"/>
    <w:rsid w:val="17A12C85"/>
    <w:rsid w:val="17B16531"/>
    <w:rsid w:val="17BC9874"/>
    <w:rsid w:val="17BF2D17"/>
    <w:rsid w:val="17CEC13B"/>
    <w:rsid w:val="17CFE791"/>
    <w:rsid w:val="17D5F935"/>
    <w:rsid w:val="17DA9489"/>
    <w:rsid w:val="17E5B939"/>
    <w:rsid w:val="17E7878D"/>
    <w:rsid w:val="17EBD6E1"/>
    <w:rsid w:val="17F2552A"/>
    <w:rsid w:val="17F62B2F"/>
    <w:rsid w:val="17F88D4D"/>
    <w:rsid w:val="17F89B26"/>
    <w:rsid w:val="17FAEC7D"/>
    <w:rsid w:val="180342ED"/>
    <w:rsid w:val="1804A2E4"/>
    <w:rsid w:val="180CA792"/>
    <w:rsid w:val="18124EF9"/>
    <w:rsid w:val="181FFC6A"/>
    <w:rsid w:val="182A7C10"/>
    <w:rsid w:val="182AF915"/>
    <w:rsid w:val="1838AAFA"/>
    <w:rsid w:val="1838B731"/>
    <w:rsid w:val="18395705"/>
    <w:rsid w:val="1843EBA8"/>
    <w:rsid w:val="18524859"/>
    <w:rsid w:val="1858A16E"/>
    <w:rsid w:val="1859B7B6"/>
    <w:rsid w:val="185B8A67"/>
    <w:rsid w:val="186002C5"/>
    <w:rsid w:val="1862C2A9"/>
    <w:rsid w:val="1866CAB9"/>
    <w:rsid w:val="1867139D"/>
    <w:rsid w:val="186A92D6"/>
    <w:rsid w:val="1870881A"/>
    <w:rsid w:val="18835174"/>
    <w:rsid w:val="1883C289"/>
    <w:rsid w:val="18840B20"/>
    <w:rsid w:val="18A37572"/>
    <w:rsid w:val="18A5FAD1"/>
    <w:rsid w:val="18AC2E29"/>
    <w:rsid w:val="18B496B9"/>
    <w:rsid w:val="18C7323C"/>
    <w:rsid w:val="18CC990D"/>
    <w:rsid w:val="18D7662E"/>
    <w:rsid w:val="18D786D8"/>
    <w:rsid w:val="18D92EF6"/>
    <w:rsid w:val="18DA6C2F"/>
    <w:rsid w:val="18E32D80"/>
    <w:rsid w:val="18EEC2DE"/>
    <w:rsid w:val="18FAB50D"/>
    <w:rsid w:val="18FF2064"/>
    <w:rsid w:val="19008D4D"/>
    <w:rsid w:val="1902B2F9"/>
    <w:rsid w:val="191039E8"/>
    <w:rsid w:val="191272B6"/>
    <w:rsid w:val="191B97BD"/>
    <w:rsid w:val="192122D2"/>
    <w:rsid w:val="1929ADEA"/>
    <w:rsid w:val="192D2536"/>
    <w:rsid w:val="192E3F4A"/>
    <w:rsid w:val="192FC3EE"/>
    <w:rsid w:val="19348CD1"/>
    <w:rsid w:val="193877C4"/>
    <w:rsid w:val="193FED88"/>
    <w:rsid w:val="1940D51E"/>
    <w:rsid w:val="194204D8"/>
    <w:rsid w:val="1944AEE8"/>
    <w:rsid w:val="194DAB06"/>
    <w:rsid w:val="194E1704"/>
    <w:rsid w:val="1953AAFF"/>
    <w:rsid w:val="195AF7A4"/>
    <w:rsid w:val="1961EA6D"/>
    <w:rsid w:val="19646E15"/>
    <w:rsid w:val="1965E0E9"/>
    <w:rsid w:val="196613BA"/>
    <w:rsid w:val="1966F8CB"/>
    <w:rsid w:val="1969B422"/>
    <w:rsid w:val="196A65B6"/>
    <w:rsid w:val="196AF492"/>
    <w:rsid w:val="1971D516"/>
    <w:rsid w:val="19762C5E"/>
    <w:rsid w:val="1977E3EE"/>
    <w:rsid w:val="197DA294"/>
    <w:rsid w:val="1981FD59"/>
    <w:rsid w:val="198298D8"/>
    <w:rsid w:val="1982D6A1"/>
    <w:rsid w:val="198F9EF7"/>
    <w:rsid w:val="19975B5F"/>
    <w:rsid w:val="19AE5D88"/>
    <w:rsid w:val="19AEFD45"/>
    <w:rsid w:val="19B52200"/>
    <w:rsid w:val="19C91503"/>
    <w:rsid w:val="19CD14E6"/>
    <w:rsid w:val="19D2720A"/>
    <w:rsid w:val="19D37C20"/>
    <w:rsid w:val="19D51204"/>
    <w:rsid w:val="19D6F9FE"/>
    <w:rsid w:val="19DCD30A"/>
    <w:rsid w:val="19E22547"/>
    <w:rsid w:val="19E49ED2"/>
    <w:rsid w:val="19F0B9E3"/>
    <w:rsid w:val="19F1A000"/>
    <w:rsid w:val="19F4FDE3"/>
    <w:rsid w:val="19F6DFF6"/>
    <w:rsid w:val="19F773A2"/>
    <w:rsid w:val="1A077B27"/>
    <w:rsid w:val="1A0BEB81"/>
    <w:rsid w:val="1A124E93"/>
    <w:rsid w:val="1A1E1D35"/>
    <w:rsid w:val="1A1E7F3A"/>
    <w:rsid w:val="1A1FF5EC"/>
    <w:rsid w:val="1A42B85B"/>
    <w:rsid w:val="1A4A0734"/>
    <w:rsid w:val="1A4CA48F"/>
    <w:rsid w:val="1A56A481"/>
    <w:rsid w:val="1A647E49"/>
    <w:rsid w:val="1A67A577"/>
    <w:rsid w:val="1A6A5AEC"/>
    <w:rsid w:val="1A6D4B48"/>
    <w:rsid w:val="1A77F51E"/>
    <w:rsid w:val="1A7AADD5"/>
    <w:rsid w:val="1A7ECA37"/>
    <w:rsid w:val="1A8084D8"/>
    <w:rsid w:val="1A880E5A"/>
    <w:rsid w:val="1A89E790"/>
    <w:rsid w:val="1A8BA18B"/>
    <w:rsid w:val="1A8BFC2E"/>
    <w:rsid w:val="1A8F135F"/>
    <w:rsid w:val="1A8FD08A"/>
    <w:rsid w:val="1A90B845"/>
    <w:rsid w:val="1A947C66"/>
    <w:rsid w:val="1A94B302"/>
    <w:rsid w:val="1AA48D80"/>
    <w:rsid w:val="1AA54282"/>
    <w:rsid w:val="1AAA3F58"/>
    <w:rsid w:val="1AADC7A6"/>
    <w:rsid w:val="1AB12C9E"/>
    <w:rsid w:val="1AB499D8"/>
    <w:rsid w:val="1ACB0065"/>
    <w:rsid w:val="1ACD69B7"/>
    <w:rsid w:val="1AD42430"/>
    <w:rsid w:val="1AD7977C"/>
    <w:rsid w:val="1AE64DBC"/>
    <w:rsid w:val="1AE8B84B"/>
    <w:rsid w:val="1AEE6C27"/>
    <w:rsid w:val="1AF50E81"/>
    <w:rsid w:val="1AF801FC"/>
    <w:rsid w:val="1AFBEB8D"/>
    <w:rsid w:val="1B10DACB"/>
    <w:rsid w:val="1B1CC13C"/>
    <w:rsid w:val="1B27AEAF"/>
    <w:rsid w:val="1B29714D"/>
    <w:rsid w:val="1B326958"/>
    <w:rsid w:val="1B379AED"/>
    <w:rsid w:val="1B39E253"/>
    <w:rsid w:val="1B3E44F9"/>
    <w:rsid w:val="1B473EE8"/>
    <w:rsid w:val="1B4D3631"/>
    <w:rsid w:val="1B51F89E"/>
    <w:rsid w:val="1B55772B"/>
    <w:rsid w:val="1B572BCC"/>
    <w:rsid w:val="1B5BF051"/>
    <w:rsid w:val="1B635916"/>
    <w:rsid w:val="1B64520F"/>
    <w:rsid w:val="1B6B0FAA"/>
    <w:rsid w:val="1B70B57B"/>
    <w:rsid w:val="1B9107A7"/>
    <w:rsid w:val="1B980D2C"/>
    <w:rsid w:val="1B9CF185"/>
    <w:rsid w:val="1B9D2841"/>
    <w:rsid w:val="1BA3002F"/>
    <w:rsid w:val="1BA437A5"/>
    <w:rsid w:val="1BA9945E"/>
    <w:rsid w:val="1BB15B28"/>
    <w:rsid w:val="1BB32A84"/>
    <w:rsid w:val="1BB555C9"/>
    <w:rsid w:val="1BD54EC1"/>
    <w:rsid w:val="1BEB844B"/>
    <w:rsid w:val="1BEBFD72"/>
    <w:rsid w:val="1BF10869"/>
    <w:rsid w:val="1BF3B86D"/>
    <w:rsid w:val="1C0121A1"/>
    <w:rsid w:val="1C087173"/>
    <w:rsid w:val="1C0D6634"/>
    <w:rsid w:val="1C10D252"/>
    <w:rsid w:val="1C196897"/>
    <w:rsid w:val="1C1B016A"/>
    <w:rsid w:val="1C1B1EE3"/>
    <w:rsid w:val="1C1FCFFB"/>
    <w:rsid w:val="1C2B7DA8"/>
    <w:rsid w:val="1C40BEC3"/>
    <w:rsid w:val="1C46982B"/>
    <w:rsid w:val="1C47A3E6"/>
    <w:rsid w:val="1C481E4B"/>
    <w:rsid w:val="1C4AD13C"/>
    <w:rsid w:val="1C5055BB"/>
    <w:rsid w:val="1C578C82"/>
    <w:rsid w:val="1C636D4C"/>
    <w:rsid w:val="1C693A18"/>
    <w:rsid w:val="1C735FEE"/>
    <w:rsid w:val="1C741FAE"/>
    <w:rsid w:val="1C755789"/>
    <w:rsid w:val="1C75DC48"/>
    <w:rsid w:val="1C779241"/>
    <w:rsid w:val="1C78A22D"/>
    <w:rsid w:val="1C7DD91C"/>
    <w:rsid w:val="1C8BF479"/>
    <w:rsid w:val="1C8DAF86"/>
    <w:rsid w:val="1C937DA5"/>
    <w:rsid w:val="1C98B473"/>
    <w:rsid w:val="1C9EA738"/>
    <w:rsid w:val="1CB3124D"/>
    <w:rsid w:val="1CB8D735"/>
    <w:rsid w:val="1CC085C0"/>
    <w:rsid w:val="1CC852B4"/>
    <w:rsid w:val="1CCAEB5E"/>
    <w:rsid w:val="1CCE62F6"/>
    <w:rsid w:val="1CD0CE0F"/>
    <w:rsid w:val="1CD6E3FE"/>
    <w:rsid w:val="1CE0EC5F"/>
    <w:rsid w:val="1CE92CE7"/>
    <w:rsid w:val="1CEFEF0F"/>
    <w:rsid w:val="1CF7B39D"/>
    <w:rsid w:val="1D081F71"/>
    <w:rsid w:val="1D13DC54"/>
    <w:rsid w:val="1D14DE84"/>
    <w:rsid w:val="1D1D6A67"/>
    <w:rsid w:val="1D24DE3B"/>
    <w:rsid w:val="1D28C9D4"/>
    <w:rsid w:val="1D2C8DCA"/>
    <w:rsid w:val="1D2CBD34"/>
    <w:rsid w:val="1D2F20A6"/>
    <w:rsid w:val="1D32B3F8"/>
    <w:rsid w:val="1D3A5422"/>
    <w:rsid w:val="1D41296B"/>
    <w:rsid w:val="1D42D4EE"/>
    <w:rsid w:val="1D431D1C"/>
    <w:rsid w:val="1D58D343"/>
    <w:rsid w:val="1D5C07B5"/>
    <w:rsid w:val="1D5C5A9B"/>
    <w:rsid w:val="1D60A056"/>
    <w:rsid w:val="1D74C33D"/>
    <w:rsid w:val="1D75BF5C"/>
    <w:rsid w:val="1D765B5B"/>
    <w:rsid w:val="1D77AAE7"/>
    <w:rsid w:val="1D79E111"/>
    <w:rsid w:val="1D83F53D"/>
    <w:rsid w:val="1D852EB5"/>
    <w:rsid w:val="1D86FFB5"/>
    <w:rsid w:val="1D8E2808"/>
    <w:rsid w:val="1D969FDB"/>
    <w:rsid w:val="1D98567B"/>
    <w:rsid w:val="1D9EBBB6"/>
    <w:rsid w:val="1DA45492"/>
    <w:rsid w:val="1DAAD3CD"/>
    <w:rsid w:val="1DABFD7C"/>
    <w:rsid w:val="1DADF7D5"/>
    <w:rsid w:val="1DAE0F56"/>
    <w:rsid w:val="1DB08F4E"/>
    <w:rsid w:val="1DB18CE1"/>
    <w:rsid w:val="1DBAFD29"/>
    <w:rsid w:val="1DC30578"/>
    <w:rsid w:val="1DCC768C"/>
    <w:rsid w:val="1DD1AEDF"/>
    <w:rsid w:val="1DD992F9"/>
    <w:rsid w:val="1DDA317A"/>
    <w:rsid w:val="1DDF4AE6"/>
    <w:rsid w:val="1DE4020B"/>
    <w:rsid w:val="1DE56868"/>
    <w:rsid w:val="1DE8CB82"/>
    <w:rsid w:val="1DF1CCCC"/>
    <w:rsid w:val="1DF52A85"/>
    <w:rsid w:val="1E0E4E84"/>
    <w:rsid w:val="1E10A332"/>
    <w:rsid w:val="1E131C39"/>
    <w:rsid w:val="1E16987A"/>
    <w:rsid w:val="1E1B6749"/>
    <w:rsid w:val="1E20F1F3"/>
    <w:rsid w:val="1E24CFD6"/>
    <w:rsid w:val="1E27B807"/>
    <w:rsid w:val="1E2AD306"/>
    <w:rsid w:val="1E2BB5F7"/>
    <w:rsid w:val="1E3382E2"/>
    <w:rsid w:val="1E3427BC"/>
    <w:rsid w:val="1E36F44C"/>
    <w:rsid w:val="1E3DCE57"/>
    <w:rsid w:val="1E3F343A"/>
    <w:rsid w:val="1E4903E4"/>
    <w:rsid w:val="1E4E5407"/>
    <w:rsid w:val="1E5186EC"/>
    <w:rsid w:val="1E56CBBC"/>
    <w:rsid w:val="1E58AC1F"/>
    <w:rsid w:val="1E59FAD7"/>
    <w:rsid w:val="1E5E60E8"/>
    <w:rsid w:val="1E5F306E"/>
    <w:rsid w:val="1E60A78E"/>
    <w:rsid w:val="1E64C068"/>
    <w:rsid w:val="1E6BC198"/>
    <w:rsid w:val="1E6EE93F"/>
    <w:rsid w:val="1E732026"/>
    <w:rsid w:val="1E7636ED"/>
    <w:rsid w:val="1E79298F"/>
    <w:rsid w:val="1E7CD105"/>
    <w:rsid w:val="1E829103"/>
    <w:rsid w:val="1E8FFD25"/>
    <w:rsid w:val="1E9460C2"/>
    <w:rsid w:val="1E9B570D"/>
    <w:rsid w:val="1E9C500D"/>
    <w:rsid w:val="1E9D8C21"/>
    <w:rsid w:val="1EA38497"/>
    <w:rsid w:val="1EA41B5D"/>
    <w:rsid w:val="1EAAB43F"/>
    <w:rsid w:val="1EABFE3F"/>
    <w:rsid w:val="1EAFFFAA"/>
    <w:rsid w:val="1EB50E36"/>
    <w:rsid w:val="1EB9BE30"/>
    <w:rsid w:val="1EB9BEE3"/>
    <w:rsid w:val="1EC8146B"/>
    <w:rsid w:val="1ECD46DB"/>
    <w:rsid w:val="1ED98961"/>
    <w:rsid w:val="1EDE80D4"/>
    <w:rsid w:val="1EDEE4D8"/>
    <w:rsid w:val="1EDF5CA4"/>
    <w:rsid w:val="1EEA6601"/>
    <w:rsid w:val="1F0599CF"/>
    <w:rsid w:val="1F06A5B3"/>
    <w:rsid w:val="1F074FEC"/>
    <w:rsid w:val="1F1A4144"/>
    <w:rsid w:val="1F23C51B"/>
    <w:rsid w:val="1F257DF1"/>
    <w:rsid w:val="1F338E95"/>
    <w:rsid w:val="1F34D43B"/>
    <w:rsid w:val="1F469525"/>
    <w:rsid w:val="1F48011B"/>
    <w:rsid w:val="1F4B8C83"/>
    <w:rsid w:val="1F598402"/>
    <w:rsid w:val="1F5B3002"/>
    <w:rsid w:val="1F5B983E"/>
    <w:rsid w:val="1F5E022E"/>
    <w:rsid w:val="1F628209"/>
    <w:rsid w:val="1F6563A3"/>
    <w:rsid w:val="1F686BFC"/>
    <w:rsid w:val="1F6AD9FA"/>
    <w:rsid w:val="1F6B3CAF"/>
    <w:rsid w:val="1F6F2E26"/>
    <w:rsid w:val="1F6FCF70"/>
    <w:rsid w:val="1F7459CC"/>
    <w:rsid w:val="1F751E90"/>
    <w:rsid w:val="1F783174"/>
    <w:rsid w:val="1F7D0BFE"/>
    <w:rsid w:val="1F80DEF6"/>
    <w:rsid w:val="1F881DD3"/>
    <w:rsid w:val="1F934C31"/>
    <w:rsid w:val="1F959033"/>
    <w:rsid w:val="1F987195"/>
    <w:rsid w:val="1F9ADD9B"/>
    <w:rsid w:val="1FA6CA45"/>
    <w:rsid w:val="1FAB6E41"/>
    <w:rsid w:val="1FABAD6E"/>
    <w:rsid w:val="1FB467E1"/>
    <w:rsid w:val="1FB83A5D"/>
    <w:rsid w:val="1FB99DAB"/>
    <w:rsid w:val="1FC049B3"/>
    <w:rsid w:val="1FC32265"/>
    <w:rsid w:val="1FC39D7A"/>
    <w:rsid w:val="1FCE0D59"/>
    <w:rsid w:val="1FD08EB9"/>
    <w:rsid w:val="1FD6E6FD"/>
    <w:rsid w:val="1FD98BA0"/>
    <w:rsid w:val="1FDC7048"/>
    <w:rsid w:val="1FE7B8C1"/>
    <w:rsid w:val="1FE9C5F8"/>
    <w:rsid w:val="1FECFF34"/>
    <w:rsid w:val="1FEEEDE3"/>
    <w:rsid w:val="1FF77AD8"/>
    <w:rsid w:val="2000EBE9"/>
    <w:rsid w:val="20053674"/>
    <w:rsid w:val="20056C40"/>
    <w:rsid w:val="2007E2D0"/>
    <w:rsid w:val="200C49CE"/>
    <w:rsid w:val="2012FC9A"/>
    <w:rsid w:val="201799FB"/>
    <w:rsid w:val="201F18D9"/>
    <w:rsid w:val="20424FB1"/>
    <w:rsid w:val="204431B8"/>
    <w:rsid w:val="204B75FC"/>
    <w:rsid w:val="20515238"/>
    <w:rsid w:val="2065ABA7"/>
    <w:rsid w:val="206721F9"/>
    <w:rsid w:val="206D0CE4"/>
    <w:rsid w:val="206D3220"/>
    <w:rsid w:val="207732AE"/>
    <w:rsid w:val="20883A61"/>
    <w:rsid w:val="2089D68E"/>
    <w:rsid w:val="20924F76"/>
    <w:rsid w:val="2097A22C"/>
    <w:rsid w:val="209AE449"/>
    <w:rsid w:val="209AF083"/>
    <w:rsid w:val="209B42B8"/>
    <w:rsid w:val="209C7FA4"/>
    <w:rsid w:val="20A3C2AB"/>
    <w:rsid w:val="20A4C5AD"/>
    <w:rsid w:val="20AAC422"/>
    <w:rsid w:val="20AFA85D"/>
    <w:rsid w:val="20B00075"/>
    <w:rsid w:val="20B06A98"/>
    <w:rsid w:val="20BAFCDB"/>
    <w:rsid w:val="20D34CB4"/>
    <w:rsid w:val="20D94F73"/>
    <w:rsid w:val="20D97995"/>
    <w:rsid w:val="20DBE484"/>
    <w:rsid w:val="20DDAE32"/>
    <w:rsid w:val="20E5E249"/>
    <w:rsid w:val="20E6FEE6"/>
    <w:rsid w:val="20FD70DA"/>
    <w:rsid w:val="20FF7FBA"/>
    <w:rsid w:val="210BD570"/>
    <w:rsid w:val="21283086"/>
    <w:rsid w:val="212A0923"/>
    <w:rsid w:val="21316094"/>
    <w:rsid w:val="21354A2B"/>
    <w:rsid w:val="2135B454"/>
    <w:rsid w:val="2138B000"/>
    <w:rsid w:val="2142CE05"/>
    <w:rsid w:val="21435853"/>
    <w:rsid w:val="214849D2"/>
    <w:rsid w:val="214A4C25"/>
    <w:rsid w:val="215B4385"/>
    <w:rsid w:val="215E8907"/>
    <w:rsid w:val="21643970"/>
    <w:rsid w:val="216D7D33"/>
    <w:rsid w:val="217A2ABC"/>
    <w:rsid w:val="218091A3"/>
    <w:rsid w:val="218C3294"/>
    <w:rsid w:val="218FE3F9"/>
    <w:rsid w:val="2195F3DE"/>
    <w:rsid w:val="21A1A851"/>
    <w:rsid w:val="21A34B80"/>
    <w:rsid w:val="21A49CB2"/>
    <w:rsid w:val="21A9CFB7"/>
    <w:rsid w:val="21B9A648"/>
    <w:rsid w:val="21C225EB"/>
    <w:rsid w:val="21C548FC"/>
    <w:rsid w:val="21CA042B"/>
    <w:rsid w:val="21E3C923"/>
    <w:rsid w:val="21E7A6E7"/>
    <w:rsid w:val="21EA35D7"/>
    <w:rsid w:val="21FC43DF"/>
    <w:rsid w:val="21FF457F"/>
    <w:rsid w:val="21FFC03A"/>
    <w:rsid w:val="2210CFCD"/>
    <w:rsid w:val="2218D7C5"/>
    <w:rsid w:val="221F6C79"/>
    <w:rsid w:val="22240447"/>
    <w:rsid w:val="222663E2"/>
    <w:rsid w:val="223116B9"/>
    <w:rsid w:val="22342A41"/>
    <w:rsid w:val="2239AA02"/>
    <w:rsid w:val="223D99E6"/>
    <w:rsid w:val="22442E91"/>
    <w:rsid w:val="224A21FC"/>
    <w:rsid w:val="224C78E8"/>
    <w:rsid w:val="2253BA00"/>
    <w:rsid w:val="22591D0F"/>
    <w:rsid w:val="225B2850"/>
    <w:rsid w:val="225E9B02"/>
    <w:rsid w:val="22641460"/>
    <w:rsid w:val="2265AABB"/>
    <w:rsid w:val="2265C7BF"/>
    <w:rsid w:val="22666EFE"/>
    <w:rsid w:val="22706E76"/>
    <w:rsid w:val="22720003"/>
    <w:rsid w:val="2274BB2D"/>
    <w:rsid w:val="22759A6B"/>
    <w:rsid w:val="227C7CC7"/>
    <w:rsid w:val="227D9849"/>
    <w:rsid w:val="227F9D10"/>
    <w:rsid w:val="2280C1D2"/>
    <w:rsid w:val="2283EF7B"/>
    <w:rsid w:val="228B535B"/>
    <w:rsid w:val="2293077B"/>
    <w:rsid w:val="229717A3"/>
    <w:rsid w:val="229CFA5F"/>
    <w:rsid w:val="22A75527"/>
    <w:rsid w:val="22AD21AF"/>
    <w:rsid w:val="22AEAF76"/>
    <w:rsid w:val="22BDF71C"/>
    <w:rsid w:val="22BE8E0E"/>
    <w:rsid w:val="22C0FF5C"/>
    <w:rsid w:val="22CD7671"/>
    <w:rsid w:val="22D1E1BF"/>
    <w:rsid w:val="22DE7600"/>
    <w:rsid w:val="22DFAF17"/>
    <w:rsid w:val="22E17C23"/>
    <w:rsid w:val="22E4324B"/>
    <w:rsid w:val="22E7253D"/>
    <w:rsid w:val="22E98D33"/>
    <w:rsid w:val="22EB1412"/>
    <w:rsid w:val="22F573AE"/>
    <w:rsid w:val="22F8BA9D"/>
    <w:rsid w:val="22F9B444"/>
    <w:rsid w:val="22FD6390"/>
    <w:rsid w:val="230036A0"/>
    <w:rsid w:val="23146726"/>
    <w:rsid w:val="231700E7"/>
    <w:rsid w:val="231A9D8C"/>
    <w:rsid w:val="231EF449"/>
    <w:rsid w:val="23203141"/>
    <w:rsid w:val="23253928"/>
    <w:rsid w:val="23272E65"/>
    <w:rsid w:val="232958BD"/>
    <w:rsid w:val="232AE277"/>
    <w:rsid w:val="233F9DB3"/>
    <w:rsid w:val="2346BA9F"/>
    <w:rsid w:val="235608C6"/>
    <w:rsid w:val="23630988"/>
    <w:rsid w:val="236608FF"/>
    <w:rsid w:val="2368BCF8"/>
    <w:rsid w:val="236DAE02"/>
    <w:rsid w:val="236FA7F1"/>
    <w:rsid w:val="236FDB41"/>
    <w:rsid w:val="2388E3E6"/>
    <w:rsid w:val="2390017A"/>
    <w:rsid w:val="2396FA93"/>
    <w:rsid w:val="23A95433"/>
    <w:rsid w:val="23B2E7F6"/>
    <w:rsid w:val="23B337B7"/>
    <w:rsid w:val="23B5C641"/>
    <w:rsid w:val="23BD8C1A"/>
    <w:rsid w:val="23BE927A"/>
    <w:rsid w:val="23C8AA3F"/>
    <w:rsid w:val="23D36951"/>
    <w:rsid w:val="23D4BBAD"/>
    <w:rsid w:val="23D5D8D2"/>
    <w:rsid w:val="23DD25D2"/>
    <w:rsid w:val="23E2DD93"/>
    <w:rsid w:val="23EA7299"/>
    <w:rsid w:val="23ECCF2D"/>
    <w:rsid w:val="23F6BD0B"/>
    <w:rsid w:val="23FB73C1"/>
    <w:rsid w:val="2403C4C3"/>
    <w:rsid w:val="2404B7B9"/>
    <w:rsid w:val="24135241"/>
    <w:rsid w:val="241D1000"/>
    <w:rsid w:val="2424FFE3"/>
    <w:rsid w:val="242E3CC5"/>
    <w:rsid w:val="2441A3EC"/>
    <w:rsid w:val="2453B105"/>
    <w:rsid w:val="24545360"/>
    <w:rsid w:val="2454FB25"/>
    <w:rsid w:val="2455B5C9"/>
    <w:rsid w:val="2459D313"/>
    <w:rsid w:val="24690156"/>
    <w:rsid w:val="2478882B"/>
    <w:rsid w:val="247D4422"/>
    <w:rsid w:val="2482FFB4"/>
    <w:rsid w:val="248B743C"/>
    <w:rsid w:val="248BC5B5"/>
    <w:rsid w:val="249AC839"/>
    <w:rsid w:val="249C677C"/>
    <w:rsid w:val="24B09B85"/>
    <w:rsid w:val="24BF90DE"/>
    <w:rsid w:val="24C1154B"/>
    <w:rsid w:val="24CAB70F"/>
    <w:rsid w:val="24CF11DD"/>
    <w:rsid w:val="24D2E68A"/>
    <w:rsid w:val="24D46222"/>
    <w:rsid w:val="24F6C55A"/>
    <w:rsid w:val="24F70F47"/>
    <w:rsid w:val="24FAD342"/>
    <w:rsid w:val="24FFBAFA"/>
    <w:rsid w:val="2505979D"/>
    <w:rsid w:val="2507BE15"/>
    <w:rsid w:val="250887F9"/>
    <w:rsid w:val="25179BB2"/>
    <w:rsid w:val="251C1A86"/>
    <w:rsid w:val="251E8EDA"/>
    <w:rsid w:val="252B79A2"/>
    <w:rsid w:val="25328C06"/>
    <w:rsid w:val="253C288E"/>
    <w:rsid w:val="253D3AEF"/>
    <w:rsid w:val="2540F343"/>
    <w:rsid w:val="254449F1"/>
    <w:rsid w:val="2550A680"/>
    <w:rsid w:val="255C345B"/>
    <w:rsid w:val="255C3984"/>
    <w:rsid w:val="255F5320"/>
    <w:rsid w:val="2564333A"/>
    <w:rsid w:val="2568385D"/>
    <w:rsid w:val="2568B77B"/>
    <w:rsid w:val="25718DA8"/>
    <w:rsid w:val="257306FE"/>
    <w:rsid w:val="25773B08"/>
    <w:rsid w:val="257ED1DB"/>
    <w:rsid w:val="257F543F"/>
    <w:rsid w:val="258AD2B3"/>
    <w:rsid w:val="2596A89F"/>
    <w:rsid w:val="259ADF92"/>
    <w:rsid w:val="259CB1F3"/>
    <w:rsid w:val="25B62C51"/>
    <w:rsid w:val="25B88BAD"/>
    <w:rsid w:val="25C6FB3D"/>
    <w:rsid w:val="25D35A66"/>
    <w:rsid w:val="25D82A81"/>
    <w:rsid w:val="25DF3614"/>
    <w:rsid w:val="25E25694"/>
    <w:rsid w:val="26006345"/>
    <w:rsid w:val="26064C5B"/>
    <w:rsid w:val="260A1202"/>
    <w:rsid w:val="26195B21"/>
    <w:rsid w:val="261C9CAC"/>
    <w:rsid w:val="262056CC"/>
    <w:rsid w:val="2625D5B2"/>
    <w:rsid w:val="262EB20F"/>
    <w:rsid w:val="26323350"/>
    <w:rsid w:val="2637C128"/>
    <w:rsid w:val="263A7395"/>
    <w:rsid w:val="26421E31"/>
    <w:rsid w:val="264C18CB"/>
    <w:rsid w:val="264D86C7"/>
    <w:rsid w:val="2651CD86"/>
    <w:rsid w:val="2651FB3E"/>
    <w:rsid w:val="26551BE3"/>
    <w:rsid w:val="266609D6"/>
    <w:rsid w:val="26663574"/>
    <w:rsid w:val="26674E8E"/>
    <w:rsid w:val="2667E150"/>
    <w:rsid w:val="267CB817"/>
    <w:rsid w:val="26903A39"/>
    <w:rsid w:val="26A285EF"/>
    <w:rsid w:val="26A468E4"/>
    <w:rsid w:val="26A79DC3"/>
    <w:rsid w:val="26AF15C7"/>
    <w:rsid w:val="26B20C3F"/>
    <w:rsid w:val="26B228CF"/>
    <w:rsid w:val="26B566A3"/>
    <w:rsid w:val="26BADAC9"/>
    <w:rsid w:val="26C09C52"/>
    <w:rsid w:val="26D07A7D"/>
    <w:rsid w:val="26D9DB44"/>
    <w:rsid w:val="26E60DB2"/>
    <w:rsid w:val="26E832D1"/>
    <w:rsid w:val="26E87AD2"/>
    <w:rsid w:val="26F6D462"/>
    <w:rsid w:val="26F7BAF3"/>
    <w:rsid w:val="26FB112B"/>
    <w:rsid w:val="26FC2100"/>
    <w:rsid w:val="2704E41F"/>
    <w:rsid w:val="27090A50"/>
    <w:rsid w:val="270E3BF7"/>
    <w:rsid w:val="27173ECA"/>
    <w:rsid w:val="271C7678"/>
    <w:rsid w:val="271FC6B5"/>
    <w:rsid w:val="27202D77"/>
    <w:rsid w:val="27206AE0"/>
    <w:rsid w:val="27242DA3"/>
    <w:rsid w:val="2724AD9B"/>
    <w:rsid w:val="272E00A6"/>
    <w:rsid w:val="273B3BDB"/>
    <w:rsid w:val="2740511F"/>
    <w:rsid w:val="27424265"/>
    <w:rsid w:val="2758CCF7"/>
    <w:rsid w:val="2763A91A"/>
    <w:rsid w:val="2768E1D5"/>
    <w:rsid w:val="276E2453"/>
    <w:rsid w:val="277F7438"/>
    <w:rsid w:val="2788F9BA"/>
    <w:rsid w:val="27946EED"/>
    <w:rsid w:val="27A5EADD"/>
    <w:rsid w:val="27AD1FCC"/>
    <w:rsid w:val="27B493E5"/>
    <w:rsid w:val="27B96329"/>
    <w:rsid w:val="27BE440E"/>
    <w:rsid w:val="27BEA523"/>
    <w:rsid w:val="27BFEE63"/>
    <w:rsid w:val="27C71467"/>
    <w:rsid w:val="27CE7398"/>
    <w:rsid w:val="27D268AA"/>
    <w:rsid w:val="27D2B204"/>
    <w:rsid w:val="27D4544B"/>
    <w:rsid w:val="27DA01A5"/>
    <w:rsid w:val="27E183C8"/>
    <w:rsid w:val="27E2A0E7"/>
    <w:rsid w:val="27EC5A55"/>
    <w:rsid w:val="27F4A052"/>
    <w:rsid w:val="27F6B033"/>
    <w:rsid w:val="27F9E3BA"/>
    <w:rsid w:val="280431D3"/>
    <w:rsid w:val="2808D89F"/>
    <w:rsid w:val="280CF250"/>
    <w:rsid w:val="280FE2C5"/>
    <w:rsid w:val="2824BB8D"/>
    <w:rsid w:val="28319528"/>
    <w:rsid w:val="284291D8"/>
    <w:rsid w:val="28456537"/>
    <w:rsid w:val="285617C8"/>
    <w:rsid w:val="285DF3C1"/>
    <w:rsid w:val="286634D6"/>
    <w:rsid w:val="28688021"/>
    <w:rsid w:val="2868C07D"/>
    <w:rsid w:val="286D168D"/>
    <w:rsid w:val="2873E9B6"/>
    <w:rsid w:val="28789627"/>
    <w:rsid w:val="289CF30E"/>
    <w:rsid w:val="28A00C87"/>
    <w:rsid w:val="28A045C5"/>
    <w:rsid w:val="28A7BC96"/>
    <w:rsid w:val="28AAAB9E"/>
    <w:rsid w:val="28AE751E"/>
    <w:rsid w:val="28B14FA1"/>
    <w:rsid w:val="28B931C5"/>
    <w:rsid w:val="28BC98F2"/>
    <w:rsid w:val="28C0441C"/>
    <w:rsid w:val="28C45826"/>
    <w:rsid w:val="28C6B224"/>
    <w:rsid w:val="28C9B15A"/>
    <w:rsid w:val="28CBFE76"/>
    <w:rsid w:val="28D27CC7"/>
    <w:rsid w:val="28D93234"/>
    <w:rsid w:val="28E06549"/>
    <w:rsid w:val="28E7D7FD"/>
    <w:rsid w:val="28E848EB"/>
    <w:rsid w:val="28F25A3A"/>
    <w:rsid w:val="28F545B2"/>
    <w:rsid w:val="28FCA941"/>
    <w:rsid w:val="29033BDE"/>
    <w:rsid w:val="291F1967"/>
    <w:rsid w:val="2921CB9C"/>
    <w:rsid w:val="293140F6"/>
    <w:rsid w:val="2938A6DD"/>
    <w:rsid w:val="293993A5"/>
    <w:rsid w:val="293B7202"/>
    <w:rsid w:val="293FFEF3"/>
    <w:rsid w:val="29435B83"/>
    <w:rsid w:val="294F2082"/>
    <w:rsid w:val="2950EAC3"/>
    <w:rsid w:val="2951D2B8"/>
    <w:rsid w:val="2954EB94"/>
    <w:rsid w:val="2964B953"/>
    <w:rsid w:val="2966FEC3"/>
    <w:rsid w:val="296A6665"/>
    <w:rsid w:val="2971F14B"/>
    <w:rsid w:val="2971F29B"/>
    <w:rsid w:val="2973E974"/>
    <w:rsid w:val="297FE462"/>
    <w:rsid w:val="298263AF"/>
    <w:rsid w:val="298BD849"/>
    <w:rsid w:val="29907668"/>
    <w:rsid w:val="2994866E"/>
    <w:rsid w:val="29956C10"/>
    <w:rsid w:val="29A49F64"/>
    <w:rsid w:val="29AB1828"/>
    <w:rsid w:val="29B18B50"/>
    <w:rsid w:val="29B5EC06"/>
    <w:rsid w:val="29B8E063"/>
    <w:rsid w:val="29B9F64F"/>
    <w:rsid w:val="29BD3822"/>
    <w:rsid w:val="29C6BC81"/>
    <w:rsid w:val="29CB9884"/>
    <w:rsid w:val="29CE4C8C"/>
    <w:rsid w:val="29D2F757"/>
    <w:rsid w:val="29D676F2"/>
    <w:rsid w:val="29DA88A4"/>
    <w:rsid w:val="29E71BFB"/>
    <w:rsid w:val="29F57064"/>
    <w:rsid w:val="29F6FF8F"/>
    <w:rsid w:val="29F7A59C"/>
    <w:rsid w:val="29FE7E5E"/>
    <w:rsid w:val="2A042CD6"/>
    <w:rsid w:val="2A051BF2"/>
    <w:rsid w:val="2A05D26D"/>
    <w:rsid w:val="2A06CDD4"/>
    <w:rsid w:val="2A07CAE9"/>
    <w:rsid w:val="2A0AB2D8"/>
    <w:rsid w:val="2A0B5701"/>
    <w:rsid w:val="2A0D3D76"/>
    <w:rsid w:val="2A127D3B"/>
    <w:rsid w:val="2A1B3BEA"/>
    <w:rsid w:val="2A213CAA"/>
    <w:rsid w:val="2A2E0CEE"/>
    <w:rsid w:val="2A2EB396"/>
    <w:rsid w:val="2A3009AB"/>
    <w:rsid w:val="2A381A3C"/>
    <w:rsid w:val="2A400BBA"/>
    <w:rsid w:val="2A4334DA"/>
    <w:rsid w:val="2A51A15C"/>
    <w:rsid w:val="2A58163A"/>
    <w:rsid w:val="2A58E514"/>
    <w:rsid w:val="2A5DF2A0"/>
    <w:rsid w:val="2A61FB4D"/>
    <w:rsid w:val="2A74420D"/>
    <w:rsid w:val="2A74A657"/>
    <w:rsid w:val="2A79E750"/>
    <w:rsid w:val="2A7B01FF"/>
    <w:rsid w:val="2A838BB8"/>
    <w:rsid w:val="2A8471AC"/>
    <w:rsid w:val="2A89308E"/>
    <w:rsid w:val="2A8CCF5C"/>
    <w:rsid w:val="2A90A931"/>
    <w:rsid w:val="2A98FFAB"/>
    <w:rsid w:val="2A9BEC9B"/>
    <w:rsid w:val="2A9D3BA5"/>
    <w:rsid w:val="2AA59AF5"/>
    <w:rsid w:val="2AA7AE1B"/>
    <w:rsid w:val="2AB9BCF4"/>
    <w:rsid w:val="2ABC29B4"/>
    <w:rsid w:val="2ABCDEE7"/>
    <w:rsid w:val="2AC4E2B6"/>
    <w:rsid w:val="2AC882A7"/>
    <w:rsid w:val="2AC95E03"/>
    <w:rsid w:val="2ACEDAD6"/>
    <w:rsid w:val="2AD4AFC9"/>
    <w:rsid w:val="2AD9BDE8"/>
    <w:rsid w:val="2AE03906"/>
    <w:rsid w:val="2AE5A9A8"/>
    <w:rsid w:val="2AEFA1C1"/>
    <w:rsid w:val="2AFF331C"/>
    <w:rsid w:val="2AFF7E96"/>
    <w:rsid w:val="2B06B519"/>
    <w:rsid w:val="2B0C81D7"/>
    <w:rsid w:val="2B1359E1"/>
    <w:rsid w:val="2B15BA18"/>
    <w:rsid w:val="2B20042E"/>
    <w:rsid w:val="2B21EB16"/>
    <w:rsid w:val="2B23C27A"/>
    <w:rsid w:val="2B273E95"/>
    <w:rsid w:val="2B2B1E54"/>
    <w:rsid w:val="2B397ED4"/>
    <w:rsid w:val="2B3ABAFC"/>
    <w:rsid w:val="2B47A3D2"/>
    <w:rsid w:val="2B53A270"/>
    <w:rsid w:val="2B55F0C7"/>
    <w:rsid w:val="2B5A63A2"/>
    <w:rsid w:val="2B5EA120"/>
    <w:rsid w:val="2B66265B"/>
    <w:rsid w:val="2B67E53E"/>
    <w:rsid w:val="2B721EA2"/>
    <w:rsid w:val="2B781E22"/>
    <w:rsid w:val="2B7E9573"/>
    <w:rsid w:val="2B8DBCB2"/>
    <w:rsid w:val="2B8F0F0F"/>
    <w:rsid w:val="2B968154"/>
    <w:rsid w:val="2B96EBC4"/>
    <w:rsid w:val="2B9CA28B"/>
    <w:rsid w:val="2BA71FC7"/>
    <w:rsid w:val="2BAE049A"/>
    <w:rsid w:val="2BB600A8"/>
    <w:rsid w:val="2BB9485C"/>
    <w:rsid w:val="2BC0D1EE"/>
    <w:rsid w:val="2BC51210"/>
    <w:rsid w:val="2BCC05CD"/>
    <w:rsid w:val="2BCC39BA"/>
    <w:rsid w:val="2BCFFBCF"/>
    <w:rsid w:val="2BD2789F"/>
    <w:rsid w:val="2BD6D90B"/>
    <w:rsid w:val="2BD75074"/>
    <w:rsid w:val="2BDD2D93"/>
    <w:rsid w:val="2BE4111D"/>
    <w:rsid w:val="2BF08E36"/>
    <w:rsid w:val="2BF369B8"/>
    <w:rsid w:val="2BF82ABB"/>
    <w:rsid w:val="2C02CAC9"/>
    <w:rsid w:val="2C047627"/>
    <w:rsid w:val="2C05D591"/>
    <w:rsid w:val="2C0A4F44"/>
    <w:rsid w:val="2C1095E2"/>
    <w:rsid w:val="2C1315BD"/>
    <w:rsid w:val="2C16CB62"/>
    <w:rsid w:val="2C19F219"/>
    <w:rsid w:val="2C225843"/>
    <w:rsid w:val="2C2D0000"/>
    <w:rsid w:val="2C349E36"/>
    <w:rsid w:val="2C36A1B4"/>
    <w:rsid w:val="2C3722B5"/>
    <w:rsid w:val="2C3D8187"/>
    <w:rsid w:val="2C458F77"/>
    <w:rsid w:val="2C4A65BD"/>
    <w:rsid w:val="2C56184D"/>
    <w:rsid w:val="2C59DADD"/>
    <w:rsid w:val="2C5F2AA9"/>
    <w:rsid w:val="2C60D0D2"/>
    <w:rsid w:val="2C62D961"/>
    <w:rsid w:val="2C65FBCF"/>
    <w:rsid w:val="2C6C1D38"/>
    <w:rsid w:val="2C815FB1"/>
    <w:rsid w:val="2C8A2BAE"/>
    <w:rsid w:val="2C8A2E9C"/>
    <w:rsid w:val="2C8E960D"/>
    <w:rsid w:val="2C9F292C"/>
    <w:rsid w:val="2CA74A86"/>
    <w:rsid w:val="2CAAD105"/>
    <w:rsid w:val="2CAAE67F"/>
    <w:rsid w:val="2CAFAE56"/>
    <w:rsid w:val="2CB11427"/>
    <w:rsid w:val="2CC0DDC2"/>
    <w:rsid w:val="2CC22347"/>
    <w:rsid w:val="2CCA1D46"/>
    <w:rsid w:val="2CCD0A40"/>
    <w:rsid w:val="2CCF68AC"/>
    <w:rsid w:val="2CD68B5D"/>
    <w:rsid w:val="2CDBA8AE"/>
    <w:rsid w:val="2CEEA58D"/>
    <w:rsid w:val="2CF47140"/>
    <w:rsid w:val="2CF67611"/>
    <w:rsid w:val="2CF6FF44"/>
    <w:rsid w:val="2D05064B"/>
    <w:rsid w:val="2D058867"/>
    <w:rsid w:val="2D0B7A82"/>
    <w:rsid w:val="2D0EE5BF"/>
    <w:rsid w:val="2D13236C"/>
    <w:rsid w:val="2D1BE806"/>
    <w:rsid w:val="2D28BF7C"/>
    <w:rsid w:val="2D3C71DD"/>
    <w:rsid w:val="2D4AB575"/>
    <w:rsid w:val="2D4D33BC"/>
    <w:rsid w:val="2D55B1E3"/>
    <w:rsid w:val="2D5B3017"/>
    <w:rsid w:val="2D6BBFC5"/>
    <w:rsid w:val="2D7320D5"/>
    <w:rsid w:val="2D7820D8"/>
    <w:rsid w:val="2D7F35A5"/>
    <w:rsid w:val="2D7F5106"/>
    <w:rsid w:val="2D80F6AB"/>
    <w:rsid w:val="2D81E641"/>
    <w:rsid w:val="2D86940D"/>
    <w:rsid w:val="2DAAB4B9"/>
    <w:rsid w:val="2DAE02D1"/>
    <w:rsid w:val="2DAEE61E"/>
    <w:rsid w:val="2DB19F2D"/>
    <w:rsid w:val="2DB6CC2E"/>
    <w:rsid w:val="2DBEC1F8"/>
    <w:rsid w:val="2DBF992D"/>
    <w:rsid w:val="2DC91F60"/>
    <w:rsid w:val="2DCE179B"/>
    <w:rsid w:val="2DD531A2"/>
    <w:rsid w:val="2DD694BA"/>
    <w:rsid w:val="2DDD3668"/>
    <w:rsid w:val="2DDD933B"/>
    <w:rsid w:val="2DDF45B2"/>
    <w:rsid w:val="2DE8AB49"/>
    <w:rsid w:val="2DEE23F4"/>
    <w:rsid w:val="2DF19DA0"/>
    <w:rsid w:val="2DF94278"/>
    <w:rsid w:val="2E05B807"/>
    <w:rsid w:val="2E0643D5"/>
    <w:rsid w:val="2E0D462A"/>
    <w:rsid w:val="2E0F83D5"/>
    <w:rsid w:val="2E19984B"/>
    <w:rsid w:val="2E1D30AF"/>
    <w:rsid w:val="2E1FE1C7"/>
    <w:rsid w:val="2E212226"/>
    <w:rsid w:val="2E2891C4"/>
    <w:rsid w:val="2E28F02F"/>
    <w:rsid w:val="2E2DC5E3"/>
    <w:rsid w:val="2E35D7CC"/>
    <w:rsid w:val="2E387DA0"/>
    <w:rsid w:val="2E417E92"/>
    <w:rsid w:val="2E42165F"/>
    <w:rsid w:val="2E4314EF"/>
    <w:rsid w:val="2E4A7621"/>
    <w:rsid w:val="2E4BEE1E"/>
    <w:rsid w:val="2E534110"/>
    <w:rsid w:val="2E5539C2"/>
    <w:rsid w:val="2E698133"/>
    <w:rsid w:val="2E6A6D9B"/>
    <w:rsid w:val="2E6DED5A"/>
    <w:rsid w:val="2E74E038"/>
    <w:rsid w:val="2E804F6D"/>
    <w:rsid w:val="2E84413A"/>
    <w:rsid w:val="2E88610A"/>
    <w:rsid w:val="2E95A330"/>
    <w:rsid w:val="2EA19D3E"/>
    <w:rsid w:val="2EA70FC6"/>
    <w:rsid w:val="2EA7B1BA"/>
    <w:rsid w:val="2EB55E8C"/>
    <w:rsid w:val="2EB86E87"/>
    <w:rsid w:val="2EB9C399"/>
    <w:rsid w:val="2EBD0827"/>
    <w:rsid w:val="2EBD1BB0"/>
    <w:rsid w:val="2EC29CE8"/>
    <w:rsid w:val="2EC3BDAC"/>
    <w:rsid w:val="2EDC0787"/>
    <w:rsid w:val="2EDE5BE2"/>
    <w:rsid w:val="2EE08042"/>
    <w:rsid w:val="2EE15AD7"/>
    <w:rsid w:val="2EE9041D"/>
    <w:rsid w:val="2EE9C93B"/>
    <w:rsid w:val="2EFFD571"/>
    <w:rsid w:val="2F0A4B37"/>
    <w:rsid w:val="2F0ADB2C"/>
    <w:rsid w:val="2F1FA2F7"/>
    <w:rsid w:val="2F25F431"/>
    <w:rsid w:val="2F2BA6BF"/>
    <w:rsid w:val="2F2E7B1D"/>
    <w:rsid w:val="2F300D95"/>
    <w:rsid w:val="2F34F7D1"/>
    <w:rsid w:val="2F354007"/>
    <w:rsid w:val="2F3DB223"/>
    <w:rsid w:val="2F424131"/>
    <w:rsid w:val="2F44F106"/>
    <w:rsid w:val="2F4AB67F"/>
    <w:rsid w:val="2F54ECB9"/>
    <w:rsid w:val="2F5E2F93"/>
    <w:rsid w:val="2F6670A8"/>
    <w:rsid w:val="2F6F9ED3"/>
    <w:rsid w:val="2F70EEF0"/>
    <w:rsid w:val="2F7970CB"/>
    <w:rsid w:val="2F7EFA58"/>
    <w:rsid w:val="2F81955F"/>
    <w:rsid w:val="2F9C9C55"/>
    <w:rsid w:val="2F9EF209"/>
    <w:rsid w:val="2F9FE743"/>
    <w:rsid w:val="2FA4D76A"/>
    <w:rsid w:val="2FA50382"/>
    <w:rsid w:val="2FA6AB99"/>
    <w:rsid w:val="2FAF930C"/>
    <w:rsid w:val="2FC244C4"/>
    <w:rsid w:val="2FCD0BEE"/>
    <w:rsid w:val="2FCD80CA"/>
    <w:rsid w:val="2FD1109D"/>
    <w:rsid w:val="2FD5CEED"/>
    <w:rsid w:val="2FD90311"/>
    <w:rsid w:val="2FDD062C"/>
    <w:rsid w:val="2FDE5254"/>
    <w:rsid w:val="2FE81D71"/>
    <w:rsid w:val="2FEE5CBC"/>
    <w:rsid w:val="2FF70793"/>
    <w:rsid w:val="301AD422"/>
    <w:rsid w:val="301FB260"/>
    <w:rsid w:val="3022B97F"/>
    <w:rsid w:val="30232930"/>
    <w:rsid w:val="302960E7"/>
    <w:rsid w:val="3033835F"/>
    <w:rsid w:val="30338647"/>
    <w:rsid w:val="3037D44D"/>
    <w:rsid w:val="30395D9F"/>
    <w:rsid w:val="303F924D"/>
    <w:rsid w:val="304B9585"/>
    <w:rsid w:val="304CCC83"/>
    <w:rsid w:val="304E3E94"/>
    <w:rsid w:val="30548D35"/>
    <w:rsid w:val="305BD16E"/>
    <w:rsid w:val="305FBDAB"/>
    <w:rsid w:val="3062A8EF"/>
    <w:rsid w:val="30636BB8"/>
    <w:rsid w:val="3064AA32"/>
    <w:rsid w:val="30669D87"/>
    <w:rsid w:val="30677A95"/>
    <w:rsid w:val="3069FB58"/>
    <w:rsid w:val="306E65A5"/>
    <w:rsid w:val="306E8599"/>
    <w:rsid w:val="306FC697"/>
    <w:rsid w:val="30716361"/>
    <w:rsid w:val="307291F9"/>
    <w:rsid w:val="30749894"/>
    <w:rsid w:val="30901C8B"/>
    <w:rsid w:val="3096E1D1"/>
    <w:rsid w:val="309BF5E0"/>
    <w:rsid w:val="309E60E3"/>
    <w:rsid w:val="30A02655"/>
    <w:rsid w:val="30A338ED"/>
    <w:rsid w:val="30A5D48C"/>
    <w:rsid w:val="30A902B8"/>
    <w:rsid w:val="30AA46C5"/>
    <w:rsid w:val="30AA7B98"/>
    <w:rsid w:val="30AAC9D6"/>
    <w:rsid w:val="30AB6F03"/>
    <w:rsid w:val="30AE4B6A"/>
    <w:rsid w:val="30B1D6BC"/>
    <w:rsid w:val="30B37C88"/>
    <w:rsid w:val="30C6B546"/>
    <w:rsid w:val="30CA931D"/>
    <w:rsid w:val="30D21CE9"/>
    <w:rsid w:val="30DEA90A"/>
    <w:rsid w:val="30DEC355"/>
    <w:rsid w:val="30E15566"/>
    <w:rsid w:val="30E8E46A"/>
    <w:rsid w:val="30EC5BC1"/>
    <w:rsid w:val="30ECBCFF"/>
    <w:rsid w:val="30EE6A5C"/>
    <w:rsid w:val="30F2903D"/>
    <w:rsid w:val="30F5A555"/>
    <w:rsid w:val="30FC4717"/>
    <w:rsid w:val="31008121"/>
    <w:rsid w:val="3102B237"/>
    <w:rsid w:val="31034E40"/>
    <w:rsid w:val="31085201"/>
    <w:rsid w:val="3109C05C"/>
    <w:rsid w:val="310E357C"/>
    <w:rsid w:val="3114C34C"/>
    <w:rsid w:val="31200D0A"/>
    <w:rsid w:val="3123AFA9"/>
    <w:rsid w:val="31343786"/>
    <w:rsid w:val="3134BDDC"/>
    <w:rsid w:val="313C848D"/>
    <w:rsid w:val="31471854"/>
    <w:rsid w:val="314802E3"/>
    <w:rsid w:val="3155A78C"/>
    <w:rsid w:val="31666B6F"/>
    <w:rsid w:val="316849CF"/>
    <w:rsid w:val="316A2A49"/>
    <w:rsid w:val="316C82DE"/>
    <w:rsid w:val="317333C5"/>
    <w:rsid w:val="3176D103"/>
    <w:rsid w:val="317A22B5"/>
    <w:rsid w:val="318046B0"/>
    <w:rsid w:val="3184A388"/>
    <w:rsid w:val="318F16A0"/>
    <w:rsid w:val="318FE1C5"/>
    <w:rsid w:val="31A031E9"/>
    <w:rsid w:val="31B06BA0"/>
    <w:rsid w:val="31B39183"/>
    <w:rsid w:val="31B40982"/>
    <w:rsid w:val="31B6B9FB"/>
    <w:rsid w:val="31BA8ECC"/>
    <w:rsid w:val="31C1BF49"/>
    <w:rsid w:val="31C401DC"/>
    <w:rsid w:val="31CF0714"/>
    <w:rsid w:val="31DA46C7"/>
    <w:rsid w:val="31DAE987"/>
    <w:rsid w:val="31E06019"/>
    <w:rsid w:val="31E76A4D"/>
    <w:rsid w:val="31FA6C55"/>
    <w:rsid w:val="320392DD"/>
    <w:rsid w:val="3207E8FB"/>
    <w:rsid w:val="32099E4C"/>
    <w:rsid w:val="320BD0C1"/>
    <w:rsid w:val="320DB360"/>
    <w:rsid w:val="320E0486"/>
    <w:rsid w:val="32133658"/>
    <w:rsid w:val="3218C348"/>
    <w:rsid w:val="32208D78"/>
    <w:rsid w:val="322B9884"/>
    <w:rsid w:val="32379943"/>
    <w:rsid w:val="323C5B5D"/>
    <w:rsid w:val="3243BCF9"/>
    <w:rsid w:val="324E3674"/>
    <w:rsid w:val="3252E28C"/>
    <w:rsid w:val="325508E0"/>
    <w:rsid w:val="325AC4DF"/>
    <w:rsid w:val="325D75A3"/>
    <w:rsid w:val="325F6949"/>
    <w:rsid w:val="3261B37E"/>
    <w:rsid w:val="3266E0F1"/>
    <w:rsid w:val="3271863D"/>
    <w:rsid w:val="3275272E"/>
    <w:rsid w:val="3276584C"/>
    <w:rsid w:val="3278D71F"/>
    <w:rsid w:val="327E52FD"/>
    <w:rsid w:val="327F070B"/>
    <w:rsid w:val="3280894B"/>
    <w:rsid w:val="32836DBA"/>
    <w:rsid w:val="328B0DBF"/>
    <w:rsid w:val="328E8A96"/>
    <w:rsid w:val="328EAEB0"/>
    <w:rsid w:val="329AB2B2"/>
    <w:rsid w:val="32A5E04F"/>
    <w:rsid w:val="32B54B30"/>
    <w:rsid w:val="32B5D503"/>
    <w:rsid w:val="32B841E0"/>
    <w:rsid w:val="32B88F18"/>
    <w:rsid w:val="32B947A1"/>
    <w:rsid w:val="32C20B45"/>
    <w:rsid w:val="32C99D9C"/>
    <w:rsid w:val="32CBE3B9"/>
    <w:rsid w:val="32CF8579"/>
    <w:rsid w:val="32DC0FFE"/>
    <w:rsid w:val="32DD3949"/>
    <w:rsid w:val="32DF210A"/>
    <w:rsid w:val="32DF93BB"/>
    <w:rsid w:val="32E278BD"/>
    <w:rsid w:val="32F904E6"/>
    <w:rsid w:val="33002339"/>
    <w:rsid w:val="33041A30"/>
    <w:rsid w:val="3316D421"/>
    <w:rsid w:val="3318D00E"/>
    <w:rsid w:val="331A13A8"/>
    <w:rsid w:val="331DEAE1"/>
    <w:rsid w:val="3323E7EA"/>
    <w:rsid w:val="332577A6"/>
    <w:rsid w:val="332E08E7"/>
    <w:rsid w:val="3330C066"/>
    <w:rsid w:val="33310E5B"/>
    <w:rsid w:val="3333A04E"/>
    <w:rsid w:val="3344F185"/>
    <w:rsid w:val="3346EEEC"/>
    <w:rsid w:val="334B8C58"/>
    <w:rsid w:val="33512220"/>
    <w:rsid w:val="3355EF2E"/>
    <w:rsid w:val="337BA1FA"/>
    <w:rsid w:val="337BE446"/>
    <w:rsid w:val="338327BC"/>
    <w:rsid w:val="3397E5F2"/>
    <w:rsid w:val="339A78E6"/>
    <w:rsid w:val="33A2BF66"/>
    <w:rsid w:val="33ABEB8E"/>
    <w:rsid w:val="33AE8E48"/>
    <w:rsid w:val="33B9A87D"/>
    <w:rsid w:val="33BBEA21"/>
    <w:rsid w:val="33BC224A"/>
    <w:rsid w:val="33BE3B09"/>
    <w:rsid w:val="33BF6CCE"/>
    <w:rsid w:val="33D6DE31"/>
    <w:rsid w:val="33D82BBE"/>
    <w:rsid w:val="33DCF7DC"/>
    <w:rsid w:val="33DDB2B3"/>
    <w:rsid w:val="33E08F57"/>
    <w:rsid w:val="33EA85D2"/>
    <w:rsid w:val="33F0FB02"/>
    <w:rsid w:val="33F35731"/>
    <w:rsid w:val="33FA645C"/>
    <w:rsid w:val="33FFD789"/>
    <w:rsid w:val="340331F8"/>
    <w:rsid w:val="340364C9"/>
    <w:rsid w:val="340AE986"/>
    <w:rsid w:val="3417C833"/>
    <w:rsid w:val="34191D0B"/>
    <w:rsid w:val="341EF9D0"/>
    <w:rsid w:val="34256176"/>
    <w:rsid w:val="3438CD6B"/>
    <w:rsid w:val="3439F587"/>
    <w:rsid w:val="343B8812"/>
    <w:rsid w:val="343E13A0"/>
    <w:rsid w:val="3443F9CC"/>
    <w:rsid w:val="34453AAE"/>
    <w:rsid w:val="344927B7"/>
    <w:rsid w:val="34493714"/>
    <w:rsid w:val="344F1228"/>
    <w:rsid w:val="345B8215"/>
    <w:rsid w:val="345E0858"/>
    <w:rsid w:val="34626A09"/>
    <w:rsid w:val="3463B8C1"/>
    <w:rsid w:val="34640838"/>
    <w:rsid w:val="3467C007"/>
    <w:rsid w:val="3470AD0A"/>
    <w:rsid w:val="34787BC4"/>
    <w:rsid w:val="347992B2"/>
    <w:rsid w:val="348B9DDE"/>
    <w:rsid w:val="348ED913"/>
    <w:rsid w:val="34943A8E"/>
    <w:rsid w:val="3499D9DD"/>
    <w:rsid w:val="349A69D5"/>
    <w:rsid w:val="349CBC3C"/>
    <w:rsid w:val="349FA083"/>
    <w:rsid w:val="34A3DE23"/>
    <w:rsid w:val="34A4F10A"/>
    <w:rsid w:val="34A52105"/>
    <w:rsid w:val="34A6EA9D"/>
    <w:rsid w:val="34A7B441"/>
    <w:rsid w:val="34B3F89E"/>
    <w:rsid w:val="34B7752E"/>
    <w:rsid w:val="34B924A6"/>
    <w:rsid w:val="34B97DB3"/>
    <w:rsid w:val="34BAD9C1"/>
    <w:rsid w:val="34C2F0D2"/>
    <w:rsid w:val="34C42DAB"/>
    <w:rsid w:val="34C5DEB4"/>
    <w:rsid w:val="34C89B86"/>
    <w:rsid w:val="34D24280"/>
    <w:rsid w:val="34D3B23B"/>
    <w:rsid w:val="34F3C9FE"/>
    <w:rsid w:val="34F423C3"/>
    <w:rsid w:val="34FE5F46"/>
    <w:rsid w:val="34FFCEEE"/>
    <w:rsid w:val="3500B83A"/>
    <w:rsid w:val="350110E9"/>
    <w:rsid w:val="3504163F"/>
    <w:rsid w:val="3506FC92"/>
    <w:rsid w:val="350CA286"/>
    <w:rsid w:val="3518D62F"/>
    <w:rsid w:val="351A7A2B"/>
    <w:rsid w:val="35222C05"/>
    <w:rsid w:val="352AF904"/>
    <w:rsid w:val="3535A1F4"/>
    <w:rsid w:val="3539B2E2"/>
    <w:rsid w:val="353A2572"/>
    <w:rsid w:val="353A8682"/>
    <w:rsid w:val="3553C883"/>
    <w:rsid w:val="3556F4C6"/>
    <w:rsid w:val="35573048"/>
    <w:rsid w:val="355D75DF"/>
    <w:rsid w:val="356D6539"/>
    <w:rsid w:val="356F218D"/>
    <w:rsid w:val="3571BCD6"/>
    <w:rsid w:val="357FEF36"/>
    <w:rsid w:val="3586C8CB"/>
    <w:rsid w:val="3587E960"/>
    <w:rsid w:val="358AC23A"/>
    <w:rsid w:val="358F924A"/>
    <w:rsid w:val="3590F8CC"/>
    <w:rsid w:val="359AE347"/>
    <w:rsid w:val="359F341E"/>
    <w:rsid w:val="35A51AD6"/>
    <w:rsid w:val="35A75F7C"/>
    <w:rsid w:val="35AF0946"/>
    <w:rsid w:val="35B0FCD6"/>
    <w:rsid w:val="35B52C2B"/>
    <w:rsid w:val="35B6918C"/>
    <w:rsid w:val="35BACB95"/>
    <w:rsid w:val="35BC41D3"/>
    <w:rsid w:val="35D0DC62"/>
    <w:rsid w:val="35D61CDD"/>
    <w:rsid w:val="35DED5C0"/>
    <w:rsid w:val="35DFA32A"/>
    <w:rsid w:val="35E2E083"/>
    <w:rsid w:val="35EFE55A"/>
    <w:rsid w:val="35FC1AC0"/>
    <w:rsid w:val="35FE8FE7"/>
    <w:rsid w:val="3604965E"/>
    <w:rsid w:val="3605CB4E"/>
    <w:rsid w:val="3608E67C"/>
    <w:rsid w:val="36109912"/>
    <w:rsid w:val="3613EC22"/>
    <w:rsid w:val="36142E6E"/>
    <w:rsid w:val="36192E46"/>
    <w:rsid w:val="361BBFCA"/>
    <w:rsid w:val="36200F41"/>
    <w:rsid w:val="36257A1E"/>
    <w:rsid w:val="3638568A"/>
    <w:rsid w:val="363BA08E"/>
    <w:rsid w:val="3641884D"/>
    <w:rsid w:val="36425C78"/>
    <w:rsid w:val="3645DE9D"/>
    <w:rsid w:val="364D424F"/>
    <w:rsid w:val="364F0BB6"/>
    <w:rsid w:val="3659D0E5"/>
    <w:rsid w:val="3678847B"/>
    <w:rsid w:val="36820C9F"/>
    <w:rsid w:val="36834FE2"/>
    <w:rsid w:val="36836107"/>
    <w:rsid w:val="36857DD5"/>
    <w:rsid w:val="36868C48"/>
    <w:rsid w:val="36887731"/>
    <w:rsid w:val="36909781"/>
    <w:rsid w:val="3694E76D"/>
    <w:rsid w:val="369F630B"/>
    <w:rsid w:val="36A0AB7F"/>
    <w:rsid w:val="36AF995A"/>
    <w:rsid w:val="36B73F99"/>
    <w:rsid w:val="36BD94F4"/>
    <w:rsid w:val="36CD1AA0"/>
    <w:rsid w:val="36CE5F28"/>
    <w:rsid w:val="36D086C0"/>
    <w:rsid w:val="36D25F66"/>
    <w:rsid w:val="36D989A4"/>
    <w:rsid w:val="36DCA2B9"/>
    <w:rsid w:val="36E3A92F"/>
    <w:rsid w:val="36EA2950"/>
    <w:rsid w:val="36EC76B7"/>
    <w:rsid w:val="36F24A2B"/>
    <w:rsid w:val="3711A93A"/>
    <w:rsid w:val="3715A100"/>
    <w:rsid w:val="371AC9BE"/>
    <w:rsid w:val="37215BE1"/>
    <w:rsid w:val="3729006B"/>
    <w:rsid w:val="372ADA73"/>
    <w:rsid w:val="372DD951"/>
    <w:rsid w:val="372FBFC9"/>
    <w:rsid w:val="37415877"/>
    <w:rsid w:val="374C0225"/>
    <w:rsid w:val="3756476D"/>
    <w:rsid w:val="375C1A73"/>
    <w:rsid w:val="37615059"/>
    <w:rsid w:val="3761BF5E"/>
    <w:rsid w:val="376667AB"/>
    <w:rsid w:val="37676167"/>
    <w:rsid w:val="376857CC"/>
    <w:rsid w:val="376E3953"/>
    <w:rsid w:val="37734B99"/>
    <w:rsid w:val="377518EC"/>
    <w:rsid w:val="377B1769"/>
    <w:rsid w:val="37816FC0"/>
    <w:rsid w:val="3785FFA6"/>
    <w:rsid w:val="3786525B"/>
    <w:rsid w:val="378863D7"/>
    <w:rsid w:val="3792CDD7"/>
    <w:rsid w:val="3795F07E"/>
    <w:rsid w:val="37987DBE"/>
    <w:rsid w:val="37997353"/>
    <w:rsid w:val="379A6198"/>
    <w:rsid w:val="379D0464"/>
    <w:rsid w:val="37A2175C"/>
    <w:rsid w:val="37A5A3EE"/>
    <w:rsid w:val="37B11013"/>
    <w:rsid w:val="37B63B3E"/>
    <w:rsid w:val="37B65EBC"/>
    <w:rsid w:val="37B7F10F"/>
    <w:rsid w:val="37B9E286"/>
    <w:rsid w:val="37BC950F"/>
    <w:rsid w:val="37BCB767"/>
    <w:rsid w:val="37BF1B68"/>
    <w:rsid w:val="37C3FC2D"/>
    <w:rsid w:val="37C56947"/>
    <w:rsid w:val="37D5B9FE"/>
    <w:rsid w:val="37D99FBE"/>
    <w:rsid w:val="37D9B50C"/>
    <w:rsid w:val="37DAF2E7"/>
    <w:rsid w:val="37DDC69A"/>
    <w:rsid w:val="37E158D2"/>
    <w:rsid w:val="37E60133"/>
    <w:rsid w:val="37E8CB42"/>
    <w:rsid w:val="37EA0858"/>
    <w:rsid w:val="37F1BFDA"/>
    <w:rsid w:val="37F71FF4"/>
    <w:rsid w:val="37F732D9"/>
    <w:rsid w:val="37F9A325"/>
    <w:rsid w:val="37FEE2B4"/>
    <w:rsid w:val="3805F616"/>
    <w:rsid w:val="38091D94"/>
    <w:rsid w:val="380E4A53"/>
    <w:rsid w:val="381F1472"/>
    <w:rsid w:val="38253375"/>
    <w:rsid w:val="3825D4AB"/>
    <w:rsid w:val="38393A91"/>
    <w:rsid w:val="3839431D"/>
    <w:rsid w:val="383EB3A2"/>
    <w:rsid w:val="3841B396"/>
    <w:rsid w:val="3842B11B"/>
    <w:rsid w:val="3845A318"/>
    <w:rsid w:val="38483C89"/>
    <w:rsid w:val="384CDBDE"/>
    <w:rsid w:val="384F883A"/>
    <w:rsid w:val="3868520F"/>
    <w:rsid w:val="38702CE8"/>
    <w:rsid w:val="38721501"/>
    <w:rsid w:val="3873630A"/>
    <w:rsid w:val="3879FBBB"/>
    <w:rsid w:val="387EF5AF"/>
    <w:rsid w:val="3884B849"/>
    <w:rsid w:val="3885CFF6"/>
    <w:rsid w:val="388D2532"/>
    <w:rsid w:val="38930CCC"/>
    <w:rsid w:val="38942B4E"/>
    <w:rsid w:val="38947F29"/>
    <w:rsid w:val="389BBA93"/>
    <w:rsid w:val="38A1A923"/>
    <w:rsid w:val="38A5B789"/>
    <w:rsid w:val="38A9DEDA"/>
    <w:rsid w:val="38AAD796"/>
    <w:rsid w:val="38AC7896"/>
    <w:rsid w:val="38AF47D2"/>
    <w:rsid w:val="38AFD1C2"/>
    <w:rsid w:val="38B0A4D1"/>
    <w:rsid w:val="38B8F399"/>
    <w:rsid w:val="38BC285B"/>
    <w:rsid w:val="38CC2026"/>
    <w:rsid w:val="38D7345B"/>
    <w:rsid w:val="38DBB670"/>
    <w:rsid w:val="38DD272C"/>
    <w:rsid w:val="38E95A71"/>
    <w:rsid w:val="38ED8546"/>
    <w:rsid w:val="38EE59CA"/>
    <w:rsid w:val="38F07FC3"/>
    <w:rsid w:val="38F7F48F"/>
    <w:rsid w:val="38FFD1B3"/>
    <w:rsid w:val="39096F8A"/>
    <w:rsid w:val="390AEA22"/>
    <w:rsid w:val="39123B8E"/>
    <w:rsid w:val="39152053"/>
    <w:rsid w:val="391A459C"/>
    <w:rsid w:val="391BE0DD"/>
    <w:rsid w:val="39220CCC"/>
    <w:rsid w:val="39224275"/>
    <w:rsid w:val="39235891"/>
    <w:rsid w:val="392419F8"/>
    <w:rsid w:val="392E1A66"/>
    <w:rsid w:val="393274FD"/>
    <w:rsid w:val="39343F00"/>
    <w:rsid w:val="3939BD22"/>
    <w:rsid w:val="394AF56C"/>
    <w:rsid w:val="3950259C"/>
    <w:rsid w:val="39526D52"/>
    <w:rsid w:val="3953608C"/>
    <w:rsid w:val="39544477"/>
    <w:rsid w:val="3961A9BE"/>
    <w:rsid w:val="39629117"/>
    <w:rsid w:val="396810CB"/>
    <w:rsid w:val="3972FB6E"/>
    <w:rsid w:val="397835CE"/>
    <w:rsid w:val="3979FEFB"/>
    <w:rsid w:val="398D63B3"/>
    <w:rsid w:val="3992196C"/>
    <w:rsid w:val="3993A5FF"/>
    <w:rsid w:val="39A12AE3"/>
    <w:rsid w:val="39B47555"/>
    <w:rsid w:val="39BB1B61"/>
    <w:rsid w:val="39C9B7CE"/>
    <w:rsid w:val="39CC6C55"/>
    <w:rsid w:val="39CD0CAE"/>
    <w:rsid w:val="39D5C9AE"/>
    <w:rsid w:val="39D8EED4"/>
    <w:rsid w:val="39D90C56"/>
    <w:rsid w:val="39DF09DC"/>
    <w:rsid w:val="39E1BBD3"/>
    <w:rsid w:val="39F27B55"/>
    <w:rsid w:val="39F2D0A8"/>
    <w:rsid w:val="39FAC8C6"/>
    <w:rsid w:val="39FAD411"/>
    <w:rsid w:val="39FBAD68"/>
    <w:rsid w:val="39FD1D71"/>
    <w:rsid w:val="3A03BCCE"/>
    <w:rsid w:val="3A077016"/>
    <w:rsid w:val="3A1B12C6"/>
    <w:rsid w:val="3A1C79B2"/>
    <w:rsid w:val="3A1CE788"/>
    <w:rsid w:val="3A30E408"/>
    <w:rsid w:val="3A39952D"/>
    <w:rsid w:val="3A458808"/>
    <w:rsid w:val="3A490BBB"/>
    <w:rsid w:val="3A4CDD1B"/>
    <w:rsid w:val="3A4F71C3"/>
    <w:rsid w:val="3A581755"/>
    <w:rsid w:val="3A69D6F6"/>
    <w:rsid w:val="3A71A83D"/>
    <w:rsid w:val="3A8082D7"/>
    <w:rsid w:val="3A8F5483"/>
    <w:rsid w:val="3A95F0DC"/>
    <w:rsid w:val="3A97A01F"/>
    <w:rsid w:val="3AAEE24B"/>
    <w:rsid w:val="3AAFC016"/>
    <w:rsid w:val="3AB73C3A"/>
    <w:rsid w:val="3AB7827F"/>
    <w:rsid w:val="3AC29D0B"/>
    <w:rsid w:val="3AC4329E"/>
    <w:rsid w:val="3AC4C9CA"/>
    <w:rsid w:val="3AC94EC8"/>
    <w:rsid w:val="3ACF0A7C"/>
    <w:rsid w:val="3ADCCFB4"/>
    <w:rsid w:val="3ADE200C"/>
    <w:rsid w:val="3ADEAC87"/>
    <w:rsid w:val="3AE08884"/>
    <w:rsid w:val="3AE1F345"/>
    <w:rsid w:val="3AE74C16"/>
    <w:rsid w:val="3B02D60B"/>
    <w:rsid w:val="3B0EAE7B"/>
    <w:rsid w:val="3B1C4C3D"/>
    <w:rsid w:val="3B2311E5"/>
    <w:rsid w:val="3B37E220"/>
    <w:rsid w:val="3B4A95EC"/>
    <w:rsid w:val="3B4AA0F3"/>
    <w:rsid w:val="3B570994"/>
    <w:rsid w:val="3B5CDDF5"/>
    <w:rsid w:val="3B5DC37F"/>
    <w:rsid w:val="3B5E174C"/>
    <w:rsid w:val="3B5F707C"/>
    <w:rsid w:val="3B6588CC"/>
    <w:rsid w:val="3B72FE3F"/>
    <w:rsid w:val="3B7F188E"/>
    <w:rsid w:val="3B81DA5F"/>
    <w:rsid w:val="3B89541C"/>
    <w:rsid w:val="3B969927"/>
    <w:rsid w:val="3B97E089"/>
    <w:rsid w:val="3BA39551"/>
    <w:rsid w:val="3BA6C115"/>
    <w:rsid w:val="3BB0A0E4"/>
    <w:rsid w:val="3BB19884"/>
    <w:rsid w:val="3BB8E0C0"/>
    <w:rsid w:val="3BC2865D"/>
    <w:rsid w:val="3BCD21BF"/>
    <w:rsid w:val="3BD51EC0"/>
    <w:rsid w:val="3BD94BAB"/>
    <w:rsid w:val="3BFB3C66"/>
    <w:rsid w:val="3BFFB04C"/>
    <w:rsid w:val="3C04E688"/>
    <w:rsid w:val="3C06569C"/>
    <w:rsid w:val="3C188218"/>
    <w:rsid w:val="3C2348ED"/>
    <w:rsid w:val="3C23B2DD"/>
    <w:rsid w:val="3C25FE6A"/>
    <w:rsid w:val="3C27FB7C"/>
    <w:rsid w:val="3C2ADEAB"/>
    <w:rsid w:val="3C2E877A"/>
    <w:rsid w:val="3C32C23F"/>
    <w:rsid w:val="3C38BDC6"/>
    <w:rsid w:val="3C3FD946"/>
    <w:rsid w:val="3C3FE6F4"/>
    <w:rsid w:val="3C46410C"/>
    <w:rsid w:val="3C4D8A98"/>
    <w:rsid w:val="3C51F6AC"/>
    <w:rsid w:val="3C53D56E"/>
    <w:rsid w:val="3C62E7EA"/>
    <w:rsid w:val="3C6ACF92"/>
    <w:rsid w:val="3C6B93B5"/>
    <w:rsid w:val="3C7D4FEE"/>
    <w:rsid w:val="3C7F92B2"/>
    <w:rsid w:val="3C7FFC4A"/>
    <w:rsid w:val="3C8E9C9A"/>
    <w:rsid w:val="3C8F4D71"/>
    <w:rsid w:val="3C979A43"/>
    <w:rsid w:val="3C98B960"/>
    <w:rsid w:val="3CA0F1A8"/>
    <w:rsid w:val="3CB5D814"/>
    <w:rsid w:val="3CB8551C"/>
    <w:rsid w:val="3CBEE541"/>
    <w:rsid w:val="3CC9040E"/>
    <w:rsid w:val="3CCB012F"/>
    <w:rsid w:val="3CCCAD0E"/>
    <w:rsid w:val="3CCCE3BA"/>
    <w:rsid w:val="3CCEC922"/>
    <w:rsid w:val="3CD11F8F"/>
    <w:rsid w:val="3CD9C8CE"/>
    <w:rsid w:val="3CDD2575"/>
    <w:rsid w:val="3CDE8F9B"/>
    <w:rsid w:val="3CE51A34"/>
    <w:rsid w:val="3CE57118"/>
    <w:rsid w:val="3CE676F6"/>
    <w:rsid w:val="3CEC62B5"/>
    <w:rsid w:val="3CF117FE"/>
    <w:rsid w:val="3CF9BDF4"/>
    <w:rsid w:val="3CFF5657"/>
    <w:rsid w:val="3D001FA5"/>
    <w:rsid w:val="3D017EB7"/>
    <w:rsid w:val="3D03C00D"/>
    <w:rsid w:val="3D088D29"/>
    <w:rsid w:val="3D116278"/>
    <w:rsid w:val="3D1B9021"/>
    <w:rsid w:val="3D253B34"/>
    <w:rsid w:val="3D286B13"/>
    <w:rsid w:val="3D291005"/>
    <w:rsid w:val="3D2E66A2"/>
    <w:rsid w:val="3D2EAF58"/>
    <w:rsid w:val="3D3199C1"/>
    <w:rsid w:val="3D323BFE"/>
    <w:rsid w:val="3D343B4E"/>
    <w:rsid w:val="3D362C72"/>
    <w:rsid w:val="3D36E249"/>
    <w:rsid w:val="3D3C9F17"/>
    <w:rsid w:val="3D3EB78F"/>
    <w:rsid w:val="3D410226"/>
    <w:rsid w:val="3D484103"/>
    <w:rsid w:val="3D48F5FD"/>
    <w:rsid w:val="3D4BE6CD"/>
    <w:rsid w:val="3D4F56D1"/>
    <w:rsid w:val="3D547882"/>
    <w:rsid w:val="3D54F254"/>
    <w:rsid w:val="3D55C35B"/>
    <w:rsid w:val="3D578B72"/>
    <w:rsid w:val="3D5977D4"/>
    <w:rsid w:val="3D62EF88"/>
    <w:rsid w:val="3D6A037F"/>
    <w:rsid w:val="3D6C5D32"/>
    <w:rsid w:val="3D760372"/>
    <w:rsid w:val="3D7A0904"/>
    <w:rsid w:val="3D84F830"/>
    <w:rsid w:val="3D916296"/>
    <w:rsid w:val="3D95209F"/>
    <w:rsid w:val="3D9B3747"/>
    <w:rsid w:val="3D9C1D3B"/>
    <w:rsid w:val="3DBB0103"/>
    <w:rsid w:val="3DC2F8E1"/>
    <w:rsid w:val="3DC710A6"/>
    <w:rsid w:val="3DD39A75"/>
    <w:rsid w:val="3DD5134A"/>
    <w:rsid w:val="3DE1E691"/>
    <w:rsid w:val="3DF6B9B2"/>
    <w:rsid w:val="3DF7F4D2"/>
    <w:rsid w:val="3E0183B7"/>
    <w:rsid w:val="3E1CE875"/>
    <w:rsid w:val="3E1F7943"/>
    <w:rsid w:val="3E25CC8B"/>
    <w:rsid w:val="3E28C286"/>
    <w:rsid w:val="3E28FAE7"/>
    <w:rsid w:val="3E2D38AC"/>
    <w:rsid w:val="3E338C5D"/>
    <w:rsid w:val="3E33BAE1"/>
    <w:rsid w:val="3E47BFED"/>
    <w:rsid w:val="3E4935F4"/>
    <w:rsid w:val="3E4A41E3"/>
    <w:rsid w:val="3E4CB8C0"/>
    <w:rsid w:val="3E51982D"/>
    <w:rsid w:val="3E5E2071"/>
    <w:rsid w:val="3E684850"/>
    <w:rsid w:val="3E718027"/>
    <w:rsid w:val="3E75375D"/>
    <w:rsid w:val="3E7D0093"/>
    <w:rsid w:val="3E81D7DF"/>
    <w:rsid w:val="3E84001A"/>
    <w:rsid w:val="3E898F55"/>
    <w:rsid w:val="3E8BCCFE"/>
    <w:rsid w:val="3E8D0101"/>
    <w:rsid w:val="3E93F9E6"/>
    <w:rsid w:val="3E9892F9"/>
    <w:rsid w:val="3E9E6EA9"/>
    <w:rsid w:val="3EAD90A7"/>
    <w:rsid w:val="3EAF374B"/>
    <w:rsid w:val="3EAF65C5"/>
    <w:rsid w:val="3EB69655"/>
    <w:rsid w:val="3EB78CDB"/>
    <w:rsid w:val="3EB8CCDB"/>
    <w:rsid w:val="3EBC7973"/>
    <w:rsid w:val="3EBD25B1"/>
    <w:rsid w:val="3EBECB56"/>
    <w:rsid w:val="3EBEE7FC"/>
    <w:rsid w:val="3ECE029A"/>
    <w:rsid w:val="3ED21E38"/>
    <w:rsid w:val="3ED3878C"/>
    <w:rsid w:val="3ED9F689"/>
    <w:rsid w:val="3EDD6727"/>
    <w:rsid w:val="3EDEE83C"/>
    <w:rsid w:val="3EE550C4"/>
    <w:rsid w:val="3EE5A83F"/>
    <w:rsid w:val="3EEA2333"/>
    <w:rsid w:val="3EF255D5"/>
    <w:rsid w:val="3EFA23E5"/>
    <w:rsid w:val="3EFEB3CD"/>
    <w:rsid w:val="3F016D7E"/>
    <w:rsid w:val="3F261DF7"/>
    <w:rsid w:val="3F28F099"/>
    <w:rsid w:val="3F2E9620"/>
    <w:rsid w:val="3F39D52E"/>
    <w:rsid w:val="3F3D76C7"/>
    <w:rsid w:val="3F43840A"/>
    <w:rsid w:val="3F4977FE"/>
    <w:rsid w:val="3F4B2633"/>
    <w:rsid w:val="3F4CDA77"/>
    <w:rsid w:val="3F50F2B9"/>
    <w:rsid w:val="3F52CC91"/>
    <w:rsid w:val="3F57E7CE"/>
    <w:rsid w:val="3F67F97B"/>
    <w:rsid w:val="3F6CBE85"/>
    <w:rsid w:val="3F78D847"/>
    <w:rsid w:val="3F7C5892"/>
    <w:rsid w:val="3F7DA75E"/>
    <w:rsid w:val="3F8D2F43"/>
    <w:rsid w:val="3F90766B"/>
    <w:rsid w:val="3F99898A"/>
    <w:rsid w:val="3F99DC04"/>
    <w:rsid w:val="3F9D1E17"/>
    <w:rsid w:val="3F9E2E46"/>
    <w:rsid w:val="3FA212BD"/>
    <w:rsid w:val="3FA6C481"/>
    <w:rsid w:val="3FAA094B"/>
    <w:rsid w:val="3FB053D1"/>
    <w:rsid w:val="3FB4BED0"/>
    <w:rsid w:val="3FB91803"/>
    <w:rsid w:val="3FBBE11C"/>
    <w:rsid w:val="3FD0EB42"/>
    <w:rsid w:val="3FDA612F"/>
    <w:rsid w:val="3FDDFE62"/>
    <w:rsid w:val="3FDF19A7"/>
    <w:rsid w:val="3FE1A81F"/>
    <w:rsid w:val="3FE4044E"/>
    <w:rsid w:val="3FF02927"/>
    <w:rsid w:val="3FF95027"/>
    <w:rsid w:val="40061CD3"/>
    <w:rsid w:val="4011B6B8"/>
    <w:rsid w:val="40129FCB"/>
    <w:rsid w:val="40252B51"/>
    <w:rsid w:val="40255616"/>
    <w:rsid w:val="402DA3EC"/>
    <w:rsid w:val="40309490"/>
    <w:rsid w:val="40320C86"/>
    <w:rsid w:val="40345FED"/>
    <w:rsid w:val="40390045"/>
    <w:rsid w:val="4048EA36"/>
    <w:rsid w:val="4049CEA0"/>
    <w:rsid w:val="404D1AFC"/>
    <w:rsid w:val="40506BD7"/>
    <w:rsid w:val="4050FB14"/>
    <w:rsid w:val="40532655"/>
    <w:rsid w:val="40542ADE"/>
    <w:rsid w:val="40554F5B"/>
    <w:rsid w:val="40583A2D"/>
    <w:rsid w:val="405930C2"/>
    <w:rsid w:val="405C1110"/>
    <w:rsid w:val="405D803A"/>
    <w:rsid w:val="4061F854"/>
    <w:rsid w:val="40687C8F"/>
    <w:rsid w:val="40695EE1"/>
    <w:rsid w:val="4075C0D9"/>
    <w:rsid w:val="4077805E"/>
    <w:rsid w:val="407DA9AC"/>
    <w:rsid w:val="4082FC2E"/>
    <w:rsid w:val="408BE71C"/>
    <w:rsid w:val="408D49A2"/>
    <w:rsid w:val="40958C3A"/>
    <w:rsid w:val="4095C454"/>
    <w:rsid w:val="409C800B"/>
    <w:rsid w:val="40A4364B"/>
    <w:rsid w:val="40A85FA5"/>
    <w:rsid w:val="40AD53BB"/>
    <w:rsid w:val="40B3BEC5"/>
    <w:rsid w:val="40BA9D9E"/>
    <w:rsid w:val="40BD61F9"/>
    <w:rsid w:val="40BF27A8"/>
    <w:rsid w:val="40C03FE9"/>
    <w:rsid w:val="40C06C81"/>
    <w:rsid w:val="40C3FA17"/>
    <w:rsid w:val="40C7D25D"/>
    <w:rsid w:val="40CCEBF1"/>
    <w:rsid w:val="40D44434"/>
    <w:rsid w:val="40D8E274"/>
    <w:rsid w:val="40DA6C5A"/>
    <w:rsid w:val="40EC1600"/>
    <w:rsid w:val="40F3B82F"/>
    <w:rsid w:val="410B5575"/>
    <w:rsid w:val="410D1EEB"/>
    <w:rsid w:val="411629DF"/>
    <w:rsid w:val="411A3ACE"/>
    <w:rsid w:val="411E5022"/>
    <w:rsid w:val="41261A55"/>
    <w:rsid w:val="4129B7DC"/>
    <w:rsid w:val="413546B0"/>
    <w:rsid w:val="4138094A"/>
    <w:rsid w:val="413EF317"/>
    <w:rsid w:val="4148D7AE"/>
    <w:rsid w:val="415439DB"/>
    <w:rsid w:val="416537BF"/>
    <w:rsid w:val="417270EF"/>
    <w:rsid w:val="4188B7DB"/>
    <w:rsid w:val="4188F20E"/>
    <w:rsid w:val="41964728"/>
    <w:rsid w:val="419A25FA"/>
    <w:rsid w:val="41AAC226"/>
    <w:rsid w:val="41B0DDB1"/>
    <w:rsid w:val="41B26075"/>
    <w:rsid w:val="41BEBFEE"/>
    <w:rsid w:val="41C2BEBF"/>
    <w:rsid w:val="41C4B942"/>
    <w:rsid w:val="41C57E84"/>
    <w:rsid w:val="41C6E787"/>
    <w:rsid w:val="41DB80CF"/>
    <w:rsid w:val="41DD2E9B"/>
    <w:rsid w:val="41E0411B"/>
    <w:rsid w:val="41E80014"/>
    <w:rsid w:val="41FA4B9D"/>
    <w:rsid w:val="41FB957F"/>
    <w:rsid w:val="42028298"/>
    <w:rsid w:val="4203E53E"/>
    <w:rsid w:val="42078945"/>
    <w:rsid w:val="420C769F"/>
    <w:rsid w:val="420D90A4"/>
    <w:rsid w:val="421185DC"/>
    <w:rsid w:val="42124631"/>
    <w:rsid w:val="422D07CC"/>
    <w:rsid w:val="422F8922"/>
    <w:rsid w:val="42312D2F"/>
    <w:rsid w:val="42385DEA"/>
    <w:rsid w:val="42390322"/>
    <w:rsid w:val="423A50BD"/>
    <w:rsid w:val="423EAD22"/>
    <w:rsid w:val="424122EB"/>
    <w:rsid w:val="424943FA"/>
    <w:rsid w:val="424C2432"/>
    <w:rsid w:val="42528301"/>
    <w:rsid w:val="42573933"/>
    <w:rsid w:val="4258E2B9"/>
    <w:rsid w:val="425BE778"/>
    <w:rsid w:val="425C01EA"/>
    <w:rsid w:val="4263E633"/>
    <w:rsid w:val="426864A6"/>
    <w:rsid w:val="42747F56"/>
    <w:rsid w:val="42797C88"/>
    <w:rsid w:val="427DFA11"/>
    <w:rsid w:val="4280BC82"/>
    <w:rsid w:val="4281A516"/>
    <w:rsid w:val="4289DE23"/>
    <w:rsid w:val="4291E8F8"/>
    <w:rsid w:val="42A8D27D"/>
    <w:rsid w:val="42AD83AF"/>
    <w:rsid w:val="42B1DE92"/>
    <w:rsid w:val="42B2A795"/>
    <w:rsid w:val="42B779AA"/>
    <w:rsid w:val="42B9AEDD"/>
    <w:rsid w:val="42BCCFDC"/>
    <w:rsid w:val="42BD3606"/>
    <w:rsid w:val="42C2F100"/>
    <w:rsid w:val="42C8B266"/>
    <w:rsid w:val="42D2B325"/>
    <w:rsid w:val="42E56238"/>
    <w:rsid w:val="42E6C611"/>
    <w:rsid w:val="42E8188F"/>
    <w:rsid w:val="42EBF0E1"/>
    <w:rsid w:val="42F04B00"/>
    <w:rsid w:val="42F358F8"/>
    <w:rsid w:val="42F59DE2"/>
    <w:rsid w:val="430656AD"/>
    <w:rsid w:val="430B6999"/>
    <w:rsid w:val="43140FF7"/>
    <w:rsid w:val="431A9670"/>
    <w:rsid w:val="431FF891"/>
    <w:rsid w:val="4335938C"/>
    <w:rsid w:val="434990DF"/>
    <w:rsid w:val="43521886"/>
    <w:rsid w:val="4353A29B"/>
    <w:rsid w:val="43556DD8"/>
    <w:rsid w:val="435A8EEA"/>
    <w:rsid w:val="436AC2D7"/>
    <w:rsid w:val="436D361A"/>
    <w:rsid w:val="436F55B6"/>
    <w:rsid w:val="4373AB5B"/>
    <w:rsid w:val="43743ACF"/>
    <w:rsid w:val="438CF706"/>
    <w:rsid w:val="43911677"/>
    <w:rsid w:val="4391325C"/>
    <w:rsid w:val="43939655"/>
    <w:rsid w:val="4394FE16"/>
    <w:rsid w:val="4397116D"/>
    <w:rsid w:val="439804D1"/>
    <w:rsid w:val="43AF9062"/>
    <w:rsid w:val="43B8432A"/>
    <w:rsid w:val="43BD7F26"/>
    <w:rsid w:val="43C0BD95"/>
    <w:rsid w:val="43C95717"/>
    <w:rsid w:val="43CBA7FF"/>
    <w:rsid w:val="43CC835B"/>
    <w:rsid w:val="43CFF4AB"/>
    <w:rsid w:val="43D63A2A"/>
    <w:rsid w:val="43D6D348"/>
    <w:rsid w:val="43D8313F"/>
    <w:rsid w:val="43E0AD92"/>
    <w:rsid w:val="43E238BD"/>
    <w:rsid w:val="43E64498"/>
    <w:rsid w:val="43E9039C"/>
    <w:rsid w:val="43EA92B9"/>
    <w:rsid w:val="43EAA968"/>
    <w:rsid w:val="43ED5467"/>
    <w:rsid w:val="43F216D0"/>
    <w:rsid w:val="43F9DAEC"/>
    <w:rsid w:val="43FE04DC"/>
    <w:rsid w:val="44078812"/>
    <w:rsid w:val="44101F06"/>
    <w:rsid w:val="4411B7B3"/>
    <w:rsid w:val="44121D55"/>
    <w:rsid w:val="44126337"/>
    <w:rsid w:val="4414B229"/>
    <w:rsid w:val="441D77FD"/>
    <w:rsid w:val="442AE010"/>
    <w:rsid w:val="442C9ACF"/>
    <w:rsid w:val="4431A690"/>
    <w:rsid w:val="4433FE47"/>
    <w:rsid w:val="4436BEED"/>
    <w:rsid w:val="443E2AB5"/>
    <w:rsid w:val="44423B8A"/>
    <w:rsid w:val="4442B8CE"/>
    <w:rsid w:val="44459AF2"/>
    <w:rsid w:val="4449909D"/>
    <w:rsid w:val="445C1581"/>
    <w:rsid w:val="4465062F"/>
    <w:rsid w:val="446AE5B6"/>
    <w:rsid w:val="4472EAC2"/>
    <w:rsid w:val="447309F9"/>
    <w:rsid w:val="4487CA5B"/>
    <w:rsid w:val="448CBB6F"/>
    <w:rsid w:val="4490C3AE"/>
    <w:rsid w:val="4493A440"/>
    <w:rsid w:val="449AE840"/>
    <w:rsid w:val="44A08794"/>
    <w:rsid w:val="44A47F5E"/>
    <w:rsid w:val="44B63A3B"/>
    <w:rsid w:val="44B9AFF1"/>
    <w:rsid w:val="44BB1440"/>
    <w:rsid w:val="44BEE639"/>
    <w:rsid w:val="44BF6A5B"/>
    <w:rsid w:val="44D137E2"/>
    <w:rsid w:val="44DF56C8"/>
    <w:rsid w:val="44E1E625"/>
    <w:rsid w:val="44E5852B"/>
    <w:rsid w:val="44E693F1"/>
    <w:rsid w:val="44E7689E"/>
    <w:rsid w:val="44E9697F"/>
    <w:rsid w:val="44EB6998"/>
    <w:rsid w:val="44F4786D"/>
    <w:rsid w:val="44FDE692"/>
    <w:rsid w:val="4501674C"/>
    <w:rsid w:val="4506F606"/>
    <w:rsid w:val="450803E1"/>
    <w:rsid w:val="450ADAEA"/>
    <w:rsid w:val="45124FEA"/>
    <w:rsid w:val="45159886"/>
    <w:rsid w:val="451BE840"/>
    <w:rsid w:val="4520A5D9"/>
    <w:rsid w:val="4525691E"/>
    <w:rsid w:val="4531652B"/>
    <w:rsid w:val="453AA3E8"/>
    <w:rsid w:val="454034A6"/>
    <w:rsid w:val="4540B70B"/>
    <w:rsid w:val="45515B86"/>
    <w:rsid w:val="455644FF"/>
    <w:rsid w:val="4558E982"/>
    <w:rsid w:val="456B6563"/>
    <w:rsid w:val="456DBB25"/>
    <w:rsid w:val="457A1587"/>
    <w:rsid w:val="457ABEA9"/>
    <w:rsid w:val="45807DF5"/>
    <w:rsid w:val="45831BAD"/>
    <w:rsid w:val="45875108"/>
    <w:rsid w:val="4592B4D5"/>
    <w:rsid w:val="4595D7A3"/>
    <w:rsid w:val="45AA210A"/>
    <w:rsid w:val="45AA5A6B"/>
    <w:rsid w:val="45AC2F99"/>
    <w:rsid w:val="45B13296"/>
    <w:rsid w:val="45B761BE"/>
    <w:rsid w:val="45C67725"/>
    <w:rsid w:val="45CAC78E"/>
    <w:rsid w:val="45D0B6F8"/>
    <w:rsid w:val="45D4B8F6"/>
    <w:rsid w:val="45D5E5A4"/>
    <w:rsid w:val="45E4A56C"/>
    <w:rsid w:val="45E9C319"/>
    <w:rsid w:val="45EB8E97"/>
    <w:rsid w:val="45F5D61D"/>
    <w:rsid w:val="45F90030"/>
    <w:rsid w:val="45F994CB"/>
    <w:rsid w:val="46058038"/>
    <w:rsid w:val="4606B617"/>
    <w:rsid w:val="4608507B"/>
    <w:rsid w:val="461755F2"/>
    <w:rsid w:val="4619827E"/>
    <w:rsid w:val="462CA72C"/>
    <w:rsid w:val="463B9A9F"/>
    <w:rsid w:val="463E5A2E"/>
    <w:rsid w:val="4644442B"/>
    <w:rsid w:val="4654591C"/>
    <w:rsid w:val="46630B10"/>
    <w:rsid w:val="4666A334"/>
    <w:rsid w:val="4667FF49"/>
    <w:rsid w:val="466A28C4"/>
    <w:rsid w:val="466F0DAE"/>
    <w:rsid w:val="466FD1CB"/>
    <w:rsid w:val="466FF5DC"/>
    <w:rsid w:val="467C79AD"/>
    <w:rsid w:val="467E0F5C"/>
    <w:rsid w:val="467EF49F"/>
    <w:rsid w:val="4693943D"/>
    <w:rsid w:val="46A2A4D9"/>
    <w:rsid w:val="46A39B39"/>
    <w:rsid w:val="46ACBB2E"/>
    <w:rsid w:val="46B0D636"/>
    <w:rsid w:val="46BAB750"/>
    <w:rsid w:val="46BB789C"/>
    <w:rsid w:val="46C14910"/>
    <w:rsid w:val="46C3280F"/>
    <w:rsid w:val="46C8E5A3"/>
    <w:rsid w:val="46CDFEF0"/>
    <w:rsid w:val="46D206B6"/>
    <w:rsid w:val="46D4AE0A"/>
    <w:rsid w:val="46D628F7"/>
    <w:rsid w:val="46D68A0D"/>
    <w:rsid w:val="46DE07DB"/>
    <w:rsid w:val="46DF6D00"/>
    <w:rsid w:val="46E1DAC5"/>
    <w:rsid w:val="46EAB506"/>
    <w:rsid w:val="46EEF8CA"/>
    <w:rsid w:val="46EF8B3B"/>
    <w:rsid w:val="46F2310C"/>
    <w:rsid w:val="46F442DB"/>
    <w:rsid w:val="46FF9096"/>
    <w:rsid w:val="470AA4F7"/>
    <w:rsid w:val="470D2A62"/>
    <w:rsid w:val="47177989"/>
    <w:rsid w:val="47194481"/>
    <w:rsid w:val="471B85D4"/>
    <w:rsid w:val="471D77D5"/>
    <w:rsid w:val="4726728D"/>
    <w:rsid w:val="472761F9"/>
    <w:rsid w:val="472A13F0"/>
    <w:rsid w:val="47303D10"/>
    <w:rsid w:val="473565A4"/>
    <w:rsid w:val="4739027B"/>
    <w:rsid w:val="474A3A43"/>
    <w:rsid w:val="474CF066"/>
    <w:rsid w:val="4753424F"/>
    <w:rsid w:val="47575E38"/>
    <w:rsid w:val="475965CB"/>
    <w:rsid w:val="475C2AAE"/>
    <w:rsid w:val="4760C670"/>
    <w:rsid w:val="476D08E3"/>
    <w:rsid w:val="4770D352"/>
    <w:rsid w:val="4772D7E1"/>
    <w:rsid w:val="47815265"/>
    <w:rsid w:val="47842D65"/>
    <w:rsid w:val="4785B03D"/>
    <w:rsid w:val="478F9F17"/>
    <w:rsid w:val="47929BA8"/>
    <w:rsid w:val="479A21D1"/>
    <w:rsid w:val="479CF505"/>
    <w:rsid w:val="47A23B46"/>
    <w:rsid w:val="47A9BF03"/>
    <w:rsid w:val="47B0ACFD"/>
    <w:rsid w:val="47B532B3"/>
    <w:rsid w:val="47B71972"/>
    <w:rsid w:val="47BD7219"/>
    <w:rsid w:val="47C2DFD2"/>
    <w:rsid w:val="47C3BC23"/>
    <w:rsid w:val="47C5657B"/>
    <w:rsid w:val="47CD1834"/>
    <w:rsid w:val="47D15C6A"/>
    <w:rsid w:val="47D24DAD"/>
    <w:rsid w:val="47D8AAB9"/>
    <w:rsid w:val="47DDDBBC"/>
    <w:rsid w:val="47E84682"/>
    <w:rsid w:val="47EE7D83"/>
    <w:rsid w:val="47EF44C1"/>
    <w:rsid w:val="47F07EF0"/>
    <w:rsid w:val="47F8712F"/>
    <w:rsid w:val="4811A6E5"/>
    <w:rsid w:val="4835439A"/>
    <w:rsid w:val="483834C2"/>
    <w:rsid w:val="4847AA3D"/>
    <w:rsid w:val="484D67CE"/>
    <w:rsid w:val="4850FEA2"/>
    <w:rsid w:val="48562DFC"/>
    <w:rsid w:val="486482C9"/>
    <w:rsid w:val="48726E36"/>
    <w:rsid w:val="4881F5B1"/>
    <w:rsid w:val="488313DD"/>
    <w:rsid w:val="4884A20D"/>
    <w:rsid w:val="48866575"/>
    <w:rsid w:val="4897913E"/>
    <w:rsid w:val="489B4F47"/>
    <w:rsid w:val="48B07F83"/>
    <w:rsid w:val="48BE3236"/>
    <w:rsid w:val="48C48EC0"/>
    <w:rsid w:val="48C51D05"/>
    <w:rsid w:val="48C7EFF4"/>
    <w:rsid w:val="48CE547E"/>
    <w:rsid w:val="48D41C5A"/>
    <w:rsid w:val="48DA3745"/>
    <w:rsid w:val="48DD6E36"/>
    <w:rsid w:val="48DEA420"/>
    <w:rsid w:val="48E757B7"/>
    <w:rsid w:val="48E7E980"/>
    <w:rsid w:val="48E918B5"/>
    <w:rsid w:val="48EAB5CA"/>
    <w:rsid w:val="48F1E7B6"/>
    <w:rsid w:val="48F74EB9"/>
    <w:rsid w:val="49072F02"/>
    <w:rsid w:val="4908BC61"/>
    <w:rsid w:val="4908E6E3"/>
    <w:rsid w:val="490C5E75"/>
    <w:rsid w:val="490FA427"/>
    <w:rsid w:val="49120118"/>
    <w:rsid w:val="49129B11"/>
    <w:rsid w:val="491D3C27"/>
    <w:rsid w:val="491FBE71"/>
    <w:rsid w:val="492D82C4"/>
    <w:rsid w:val="492DECAC"/>
    <w:rsid w:val="49480869"/>
    <w:rsid w:val="4952778A"/>
    <w:rsid w:val="495DB287"/>
    <w:rsid w:val="4960DA35"/>
    <w:rsid w:val="49656982"/>
    <w:rsid w:val="49795C47"/>
    <w:rsid w:val="498F81E9"/>
    <w:rsid w:val="49925625"/>
    <w:rsid w:val="49965B7F"/>
    <w:rsid w:val="49A731EA"/>
    <w:rsid w:val="49A7404E"/>
    <w:rsid w:val="49B44DA2"/>
    <w:rsid w:val="49B512DB"/>
    <w:rsid w:val="49B81FDD"/>
    <w:rsid w:val="49B9F758"/>
    <w:rsid w:val="49C5A80B"/>
    <w:rsid w:val="49D6A4C0"/>
    <w:rsid w:val="49DE2943"/>
    <w:rsid w:val="49E87616"/>
    <w:rsid w:val="49ED96D5"/>
    <w:rsid w:val="49EF7FEF"/>
    <w:rsid w:val="49F0DD75"/>
    <w:rsid w:val="49F26C1A"/>
    <w:rsid w:val="49F3EEBE"/>
    <w:rsid w:val="49F6420B"/>
    <w:rsid w:val="49FB51DA"/>
    <w:rsid w:val="49FF9970"/>
    <w:rsid w:val="4A012721"/>
    <w:rsid w:val="4A070C0B"/>
    <w:rsid w:val="4A158F97"/>
    <w:rsid w:val="4A174C79"/>
    <w:rsid w:val="4A17D860"/>
    <w:rsid w:val="4A184ED0"/>
    <w:rsid w:val="4A24E94F"/>
    <w:rsid w:val="4A2BDAA4"/>
    <w:rsid w:val="4A2D879C"/>
    <w:rsid w:val="4A2F66B1"/>
    <w:rsid w:val="4A322EE8"/>
    <w:rsid w:val="4A3AA422"/>
    <w:rsid w:val="4A3E59AD"/>
    <w:rsid w:val="4A3FD24C"/>
    <w:rsid w:val="4A4169BA"/>
    <w:rsid w:val="4A43A82E"/>
    <w:rsid w:val="4A4545FC"/>
    <w:rsid w:val="4A47710B"/>
    <w:rsid w:val="4A4774CC"/>
    <w:rsid w:val="4A56DC68"/>
    <w:rsid w:val="4A62A938"/>
    <w:rsid w:val="4A642427"/>
    <w:rsid w:val="4A6C27F3"/>
    <w:rsid w:val="4A6D9351"/>
    <w:rsid w:val="4A72437E"/>
    <w:rsid w:val="4A733A23"/>
    <w:rsid w:val="4A77FFE4"/>
    <w:rsid w:val="4A78108D"/>
    <w:rsid w:val="4A891AA0"/>
    <w:rsid w:val="4A916539"/>
    <w:rsid w:val="4AA00F66"/>
    <w:rsid w:val="4AA201E2"/>
    <w:rsid w:val="4AA3C1CE"/>
    <w:rsid w:val="4AB2FA1A"/>
    <w:rsid w:val="4ABB7FE2"/>
    <w:rsid w:val="4ACB6326"/>
    <w:rsid w:val="4ACF9C9E"/>
    <w:rsid w:val="4ADB0FC1"/>
    <w:rsid w:val="4ADC1D5A"/>
    <w:rsid w:val="4ADDE382"/>
    <w:rsid w:val="4AE3961C"/>
    <w:rsid w:val="4AEAB784"/>
    <w:rsid w:val="4AEBDB93"/>
    <w:rsid w:val="4AF0ADA4"/>
    <w:rsid w:val="4AF512DB"/>
    <w:rsid w:val="4AF54137"/>
    <w:rsid w:val="4AF5AB48"/>
    <w:rsid w:val="4AFCEC77"/>
    <w:rsid w:val="4B0076D1"/>
    <w:rsid w:val="4B027064"/>
    <w:rsid w:val="4B02946C"/>
    <w:rsid w:val="4B035920"/>
    <w:rsid w:val="4B08B58B"/>
    <w:rsid w:val="4B1156D3"/>
    <w:rsid w:val="4B165642"/>
    <w:rsid w:val="4B1718AB"/>
    <w:rsid w:val="4B17BEC5"/>
    <w:rsid w:val="4B1A63A5"/>
    <w:rsid w:val="4B34D7B2"/>
    <w:rsid w:val="4B35E58C"/>
    <w:rsid w:val="4B3680D4"/>
    <w:rsid w:val="4B442CC2"/>
    <w:rsid w:val="4B470A8A"/>
    <w:rsid w:val="4B4AB84B"/>
    <w:rsid w:val="4B4C3A6C"/>
    <w:rsid w:val="4B5127A9"/>
    <w:rsid w:val="4B5805FC"/>
    <w:rsid w:val="4B582396"/>
    <w:rsid w:val="4B5AE38E"/>
    <w:rsid w:val="4B672045"/>
    <w:rsid w:val="4B6AF2AB"/>
    <w:rsid w:val="4B6E2684"/>
    <w:rsid w:val="4B7E6433"/>
    <w:rsid w:val="4B8B363A"/>
    <w:rsid w:val="4B9340DC"/>
    <w:rsid w:val="4B97585E"/>
    <w:rsid w:val="4B9844B5"/>
    <w:rsid w:val="4B9A1B00"/>
    <w:rsid w:val="4BA07E8C"/>
    <w:rsid w:val="4BA152FF"/>
    <w:rsid w:val="4BA8A502"/>
    <w:rsid w:val="4BAEEC44"/>
    <w:rsid w:val="4BB156D0"/>
    <w:rsid w:val="4BB3AF48"/>
    <w:rsid w:val="4BB84ADD"/>
    <w:rsid w:val="4BBE3821"/>
    <w:rsid w:val="4BBF8A0A"/>
    <w:rsid w:val="4BC4D265"/>
    <w:rsid w:val="4BC5FFBD"/>
    <w:rsid w:val="4BC7FBAD"/>
    <w:rsid w:val="4BC8B6B1"/>
    <w:rsid w:val="4BD2B902"/>
    <w:rsid w:val="4BDAD101"/>
    <w:rsid w:val="4BDB092A"/>
    <w:rsid w:val="4BDFEF4D"/>
    <w:rsid w:val="4BE96114"/>
    <w:rsid w:val="4BEEC1D1"/>
    <w:rsid w:val="4BEEDFEA"/>
    <w:rsid w:val="4BF3E333"/>
    <w:rsid w:val="4C0265AE"/>
    <w:rsid w:val="4C1004BF"/>
    <w:rsid w:val="4C11A3BD"/>
    <w:rsid w:val="4C1DAA0C"/>
    <w:rsid w:val="4C22AF30"/>
    <w:rsid w:val="4C259F4F"/>
    <w:rsid w:val="4C294643"/>
    <w:rsid w:val="4C2A440E"/>
    <w:rsid w:val="4C327B50"/>
    <w:rsid w:val="4C32A364"/>
    <w:rsid w:val="4C3AAB22"/>
    <w:rsid w:val="4C3AF82A"/>
    <w:rsid w:val="4C411826"/>
    <w:rsid w:val="4C420A2E"/>
    <w:rsid w:val="4C5EF1D0"/>
    <w:rsid w:val="4C624963"/>
    <w:rsid w:val="4C646980"/>
    <w:rsid w:val="4C75E3AB"/>
    <w:rsid w:val="4C77ECAC"/>
    <w:rsid w:val="4C80805F"/>
    <w:rsid w:val="4C82A92B"/>
    <w:rsid w:val="4C85943B"/>
    <w:rsid w:val="4C882C28"/>
    <w:rsid w:val="4C8CFAFA"/>
    <w:rsid w:val="4C8D0DCC"/>
    <w:rsid w:val="4C8DD34F"/>
    <w:rsid w:val="4C9D1E18"/>
    <w:rsid w:val="4CA7D458"/>
    <w:rsid w:val="4CA9B5BC"/>
    <w:rsid w:val="4CAD9D4A"/>
    <w:rsid w:val="4CAF6947"/>
    <w:rsid w:val="4CAF6CE6"/>
    <w:rsid w:val="4CB226A3"/>
    <w:rsid w:val="4CB24B5C"/>
    <w:rsid w:val="4CB46AF8"/>
    <w:rsid w:val="4CB8D9A9"/>
    <w:rsid w:val="4CBB0029"/>
    <w:rsid w:val="4CBD6D2D"/>
    <w:rsid w:val="4CBE3A01"/>
    <w:rsid w:val="4CC1EA3D"/>
    <w:rsid w:val="4CC22472"/>
    <w:rsid w:val="4CC5FF7B"/>
    <w:rsid w:val="4CCD5280"/>
    <w:rsid w:val="4CE02461"/>
    <w:rsid w:val="4CE1738E"/>
    <w:rsid w:val="4CE28C6F"/>
    <w:rsid w:val="4CE3DCB6"/>
    <w:rsid w:val="4CE87925"/>
    <w:rsid w:val="4CEDC766"/>
    <w:rsid w:val="4CF3A7F5"/>
    <w:rsid w:val="4CF50B07"/>
    <w:rsid w:val="4D08020D"/>
    <w:rsid w:val="4D0AF66A"/>
    <w:rsid w:val="4D0B8C45"/>
    <w:rsid w:val="4D12782B"/>
    <w:rsid w:val="4D1489E5"/>
    <w:rsid w:val="4D161DF8"/>
    <w:rsid w:val="4D165F8E"/>
    <w:rsid w:val="4D19435F"/>
    <w:rsid w:val="4D235F16"/>
    <w:rsid w:val="4D287879"/>
    <w:rsid w:val="4D30CA77"/>
    <w:rsid w:val="4D3252F0"/>
    <w:rsid w:val="4D39C0CF"/>
    <w:rsid w:val="4D410139"/>
    <w:rsid w:val="4D49BCC3"/>
    <w:rsid w:val="4D50E005"/>
    <w:rsid w:val="4D55DE95"/>
    <w:rsid w:val="4D5BC5A6"/>
    <w:rsid w:val="4D5DDC25"/>
    <w:rsid w:val="4D5E8A1C"/>
    <w:rsid w:val="4D606BE1"/>
    <w:rsid w:val="4D617421"/>
    <w:rsid w:val="4D649342"/>
    <w:rsid w:val="4D688DD5"/>
    <w:rsid w:val="4D6A3E5C"/>
    <w:rsid w:val="4D6D3B35"/>
    <w:rsid w:val="4D6E8B81"/>
    <w:rsid w:val="4D732718"/>
    <w:rsid w:val="4D744614"/>
    <w:rsid w:val="4D87F85C"/>
    <w:rsid w:val="4D8B1AB4"/>
    <w:rsid w:val="4D9D038E"/>
    <w:rsid w:val="4DA1BF1D"/>
    <w:rsid w:val="4DA78521"/>
    <w:rsid w:val="4DAAB921"/>
    <w:rsid w:val="4DAB48F9"/>
    <w:rsid w:val="4DAC3507"/>
    <w:rsid w:val="4DAD33BB"/>
    <w:rsid w:val="4DAF6702"/>
    <w:rsid w:val="4DB2681D"/>
    <w:rsid w:val="4DB86391"/>
    <w:rsid w:val="4DBE75E0"/>
    <w:rsid w:val="4DC22F38"/>
    <w:rsid w:val="4DC67551"/>
    <w:rsid w:val="4DCD221C"/>
    <w:rsid w:val="4DCDBA17"/>
    <w:rsid w:val="4DDBB943"/>
    <w:rsid w:val="4DDBF594"/>
    <w:rsid w:val="4DDDFE69"/>
    <w:rsid w:val="4DE1D65C"/>
    <w:rsid w:val="4DF16EAA"/>
    <w:rsid w:val="4DF5CB9B"/>
    <w:rsid w:val="4DF5ECA4"/>
    <w:rsid w:val="4DF62574"/>
    <w:rsid w:val="4DF7527F"/>
    <w:rsid w:val="4DFBB958"/>
    <w:rsid w:val="4E001B88"/>
    <w:rsid w:val="4E0EB5B2"/>
    <w:rsid w:val="4E0F163C"/>
    <w:rsid w:val="4E14D637"/>
    <w:rsid w:val="4E203D84"/>
    <w:rsid w:val="4E21BB93"/>
    <w:rsid w:val="4E2BD3EF"/>
    <w:rsid w:val="4E2D44E8"/>
    <w:rsid w:val="4E310DFF"/>
    <w:rsid w:val="4E33722B"/>
    <w:rsid w:val="4E37801B"/>
    <w:rsid w:val="4E42E484"/>
    <w:rsid w:val="4E43B2D1"/>
    <w:rsid w:val="4E4769DA"/>
    <w:rsid w:val="4E509857"/>
    <w:rsid w:val="4E5699C8"/>
    <w:rsid w:val="4E57213A"/>
    <w:rsid w:val="4E5BC6C9"/>
    <w:rsid w:val="4E61B6DB"/>
    <w:rsid w:val="4E65680B"/>
    <w:rsid w:val="4E6664C8"/>
    <w:rsid w:val="4E66DA95"/>
    <w:rsid w:val="4E6AC3DF"/>
    <w:rsid w:val="4E6FCC64"/>
    <w:rsid w:val="4E706944"/>
    <w:rsid w:val="4E720FF9"/>
    <w:rsid w:val="4E764509"/>
    <w:rsid w:val="4E810476"/>
    <w:rsid w:val="4E811E83"/>
    <w:rsid w:val="4E85A03C"/>
    <w:rsid w:val="4E8BD7B4"/>
    <w:rsid w:val="4E947E19"/>
    <w:rsid w:val="4EA33217"/>
    <w:rsid w:val="4EA66DD7"/>
    <w:rsid w:val="4EAECF92"/>
    <w:rsid w:val="4EB706E8"/>
    <w:rsid w:val="4EB857A0"/>
    <w:rsid w:val="4EB8B725"/>
    <w:rsid w:val="4EC8341E"/>
    <w:rsid w:val="4EC84CA0"/>
    <w:rsid w:val="4ED06D2F"/>
    <w:rsid w:val="4ED3596E"/>
    <w:rsid w:val="4ED485AD"/>
    <w:rsid w:val="4ED67F80"/>
    <w:rsid w:val="4ED9F1E6"/>
    <w:rsid w:val="4EECFDBD"/>
    <w:rsid w:val="4EF7365B"/>
    <w:rsid w:val="4EFF52BE"/>
    <w:rsid w:val="4EFF54C0"/>
    <w:rsid w:val="4EFFEDF1"/>
    <w:rsid w:val="4F07F4A0"/>
    <w:rsid w:val="4F097723"/>
    <w:rsid w:val="4F0D676C"/>
    <w:rsid w:val="4F140DF3"/>
    <w:rsid w:val="4F185CF1"/>
    <w:rsid w:val="4F1DCEAE"/>
    <w:rsid w:val="4F29FDF3"/>
    <w:rsid w:val="4F303F8B"/>
    <w:rsid w:val="4F33AF81"/>
    <w:rsid w:val="4F37D850"/>
    <w:rsid w:val="4F38453D"/>
    <w:rsid w:val="4F4016C9"/>
    <w:rsid w:val="4F4A8004"/>
    <w:rsid w:val="4F528847"/>
    <w:rsid w:val="4F5784D5"/>
    <w:rsid w:val="4F5AF0A5"/>
    <w:rsid w:val="4F5FC00B"/>
    <w:rsid w:val="4F63F789"/>
    <w:rsid w:val="4F6A0E6C"/>
    <w:rsid w:val="4F6E245A"/>
    <w:rsid w:val="4F85E5BD"/>
    <w:rsid w:val="4F95A9AD"/>
    <w:rsid w:val="4FAB7101"/>
    <w:rsid w:val="4FAFA65C"/>
    <w:rsid w:val="4FB2E36F"/>
    <w:rsid w:val="4FB811D6"/>
    <w:rsid w:val="4FBE7D71"/>
    <w:rsid w:val="4FCB9696"/>
    <w:rsid w:val="4FE156A9"/>
    <w:rsid w:val="4FE1D016"/>
    <w:rsid w:val="4FE395FA"/>
    <w:rsid w:val="4FF222C5"/>
    <w:rsid w:val="4FFF141B"/>
    <w:rsid w:val="5000BAE9"/>
    <w:rsid w:val="5006662C"/>
    <w:rsid w:val="500B55BA"/>
    <w:rsid w:val="5016BD1F"/>
    <w:rsid w:val="50172EFE"/>
    <w:rsid w:val="501F1414"/>
    <w:rsid w:val="501F2047"/>
    <w:rsid w:val="5027341D"/>
    <w:rsid w:val="5032AE0A"/>
    <w:rsid w:val="503AC581"/>
    <w:rsid w:val="5045F378"/>
    <w:rsid w:val="5054A272"/>
    <w:rsid w:val="5055BFA9"/>
    <w:rsid w:val="505779E1"/>
    <w:rsid w:val="50600F13"/>
    <w:rsid w:val="5061B3D6"/>
    <w:rsid w:val="5063B600"/>
    <w:rsid w:val="5064F318"/>
    <w:rsid w:val="506B56CA"/>
    <w:rsid w:val="5074831F"/>
    <w:rsid w:val="5075C713"/>
    <w:rsid w:val="50778AB3"/>
    <w:rsid w:val="507D5493"/>
    <w:rsid w:val="507D7C36"/>
    <w:rsid w:val="50854F9A"/>
    <w:rsid w:val="5085B283"/>
    <w:rsid w:val="50882BE1"/>
    <w:rsid w:val="5088597D"/>
    <w:rsid w:val="509104B1"/>
    <w:rsid w:val="5091A016"/>
    <w:rsid w:val="5094FF58"/>
    <w:rsid w:val="50A12E8F"/>
    <w:rsid w:val="50B54A53"/>
    <w:rsid w:val="50BCCF6C"/>
    <w:rsid w:val="50C5DCD5"/>
    <w:rsid w:val="50CE79A9"/>
    <w:rsid w:val="50D30CB2"/>
    <w:rsid w:val="50D9D087"/>
    <w:rsid w:val="50DA9633"/>
    <w:rsid w:val="50DE8DA5"/>
    <w:rsid w:val="50E3EBD1"/>
    <w:rsid w:val="50F7625E"/>
    <w:rsid w:val="50FB2C4D"/>
    <w:rsid w:val="510045FA"/>
    <w:rsid w:val="5101406C"/>
    <w:rsid w:val="5103B534"/>
    <w:rsid w:val="5103C69F"/>
    <w:rsid w:val="5109E882"/>
    <w:rsid w:val="510B8300"/>
    <w:rsid w:val="511B3567"/>
    <w:rsid w:val="51285A4D"/>
    <w:rsid w:val="512ADB0F"/>
    <w:rsid w:val="515066D8"/>
    <w:rsid w:val="515293E9"/>
    <w:rsid w:val="515A7572"/>
    <w:rsid w:val="516716B1"/>
    <w:rsid w:val="516B2934"/>
    <w:rsid w:val="516B7C19"/>
    <w:rsid w:val="516F46B6"/>
    <w:rsid w:val="51802427"/>
    <w:rsid w:val="518A93A7"/>
    <w:rsid w:val="518BCC0D"/>
    <w:rsid w:val="5190938B"/>
    <w:rsid w:val="5191E8BA"/>
    <w:rsid w:val="519EFC27"/>
    <w:rsid w:val="51AA45F3"/>
    <w:rsid w:val="51B1F5F0"/>
    <w:rsid w:val="51B72650"/>
    <w:rsid w:val="51B7811F"/>
    <w:rsid w:val="51BA39D2"/>
    <w:rsid w:val="51D2A4D9"/>
    <w:rsid w:val="51D6895D"/>
    <w:rsid w:val="51DA7711"/>
    <w:rsid w:val="51E70AD1"/>
    <w:rsid w:val="51EE4B44"/>
    <w:rsid w:val="51F992C0"/>
    <w:rsid w:val="5202F51D"/>
    <w:rsid w:val="5205C838"/>
    <w:rsid w:val="520AC526"/>
    <w:rsid w:val="5212A3CA"/>
    <w:rsid w:val="521D95ED"/>
    <w:rsid w:val="522D9D54"/>
    <w:rsid w:val="52382823"/>
    <w:rsid w:val="523A396F"/>
    <w:rsid w:val="523B2D5A"/>
    <w:rsid w:val="523D0890"/>
    <w:rsid w:val="5242A30F"/>
    <w:rsid w:val="52475DC8"/>
    <w:rsid w:val="524E7354"/>
    <w:rsid w:val="528D41EC"/>
    <w:rsid w:val="52925E90"/>
    <w:rsid w:val="529F9AC4"/>
    <w:rsid w:val="52C10232"/>
    <w:rsid w:val="52CC04C7"/>
    <w:rsid w:val="52D32B0F"/>
    <w:rsid w:val="52DAF63A"/>
    <w:rsid w:val="52DFFC7F"/>
    <w:rsid w:val="52E2308B"/>
    <w:rsid w:val="52FE77A7"/>
    <w:rsid w:val="530A491F"/>
    <w:rsid w:val="530FD7CB"/>
    <w:rsid w:val="531229BF"/>
    <w:rsid w:val="531235B7"/>
    <w:rsid w:val="5325CCD3"/>
    <w:rsid w:val="53271F0B"/>
    <w:rsid w:val="53297AA3"/>
    <w:rsid w:val="5336DB11"/>
    <w:rsid w:val="5338C99F"/>
    <w:rsid w:val="533BCFA8"/>
    <w:rsid w:val="5342681D"/>
    <w:rsid w:val="534341BA"/>
    <w:rsid w:val="53482D78"/>
    <w:rsid w:val="5349A8E2"/>
    <w:rsid w:val="5352B3E7"/>
    <w:rsid w:val="53549B93"/>
    <w:rsid w:val="535524D4"/>
    <w:rsid w:val="535CFF8B"/>
    <w:rsid w:val="536026E5"/>
    <w:rsid w:val="53617533"/>
    <w:rsid w:val="536B55F4"/>
    <w:rsid w:val="536B64FD"/>
    <w:rsid w:val="5377B47F"/>
    <w:rsid w:val="53799182"/>
    <w:rsid w:val="537AF2B4"/>
    <w:rsid w:val="53822FDD"/>
    <w:rsid w:val="53837E14"/>
    <w:rsid w:val="5396BE87"/>
    <w:rsid w:val="539C758E"/>
    <w:rsid w:val="539EDC96"/>
    <w:rsid w:val="539F036E"/>
    <w:rsid w:val="53A4F531"/>
    <w:rsid w:val="53A5DB25"/>
    <w:rsid w:val="53B8DBFC"/>
    <w:rsid w:val="53BBCEBC"/>
    <w:rsid w:val="53C0523A"/>
    <w:rsid w:val="53C374B7"/>
    <w:rsid w:val="53C87FAA"/>
    <w:rsid w:val="53CB7605"/>
    <w:rsid w:val="53D22690"/>
    <w:rsid w:val="53D24788"/>
    <w:rsid w:val="53D422AB"/>
    <w:rsid w:val="53E3A89F"/>
    <w:rsid w:val="53E4B7AE"/>
    <w:rsid w:val="53F7E99E"/>
    <w:rsid w:val="54006171"/>
    <w:rsid w:val="5408254E"/>
    <w:rsid w:val="54131C5B"/>
    <w:rsid w:val="541CAF46"/>
    <w:rsid w:val="542778EC"/>
    <w:rsid w:val="5429A760"/>
    <w:rsid w:val="542A391C"/>
    <w:rsid w:val="54317FB1"/>
    <w:rsid w:val="54337B24"/>
    <w:rsid w:val="543DE367"/>
    <w:rsid w:val="54432BAD"/>
    <w:rsid w:val="5444A644"/>
    <w:rsid w:val="544C2168"/>
    <w:rsid w:val="545130BD"/>
    <w:rsid w:val="54544BE2"/>
    <w:rsid w:val="54551A8C"/>
    <w:rsid w:val="545A6808"/>
    <w:rsid w:val="546393FA"/>
    <w:rsid w:val="54645524"/>
    <w:rsid w:val="54679481"/>
    <w:rsid w:val="546FBA16"/>
    <w:rsid w:val="54796585"/>
    <w:rsid w:val="547C67E8"/>
    <w:rsid w:val="548164A6"/>
    <w:rsid w:val="548A423F"/>
    <w:rsid w:val="548E8A10"/>
    <w:rsid w:val="548F6A93"/>
    <w:rsid w:val="54912353"/>
    <w:rsid w:val="549DA9EF"/>
    <w:rsid w:val="549F10BC"/>
    <w:rsid w:val="54A076AC"/>
    <w:rsid w:val="54A0CD52"/>
    <w:rsid w:val="54A2EAE2"/>
    <w:rsid w:val="54AC70EB"/>
    <w:rsid w:val="54BA7763"/>
    <w:rsid w:val="54BE98E4"/>
    <w:rsid w:val="54C2EF6C"/>
    <w:rsid w:val="54C6E39B"/>
    <w:rsid w:val="54DB85C6"/>
    <w:rsid w:val="54DDA4B9"/>
    <w:rsid w:val="54EAE419"/>
    <w:rsid w:val="54F351A1"/>
    <w:rsid w:val="54F77CBA"/>
    <w:rsid w:val="55080E74"/>
    <w:rsid w:val="550946BA"/>
    <w:rsid w:val="5520579D"/>
    <w:rsid w:val="5521C09A"/>
    <w:rsid w:val="552512F5"/>
    <w:rsid w:val="552ACFF8"/>
    <w:rsid w:val="553B8D81"/>
    <w:rsid w:val="55547804"/>
    <w:rsid w:val="55596FAA"/>
    <w:rsid w:val="5561C29F"/>
    <w:rsid w:val="556BA734"/>
    <w:rsid w:val="5572122C"/>
    <w:rsid w:val="5573D5B8"/>
    <w:rsid w:val="55752F3F"/>
    <w:rsid w:val="55787A06"/>
    <w:rsid w:val="5583CB5E"/>
    <w:rsid w:val="55845AD3"/>
    <w:rsid w:val="558AA784"/>
    <w:rsid w:val="5593C5FC"/>
    <w:rsid w:val="559B57E5"/>
    <w:rsid w:val="559B8F3F"/>
    <w:rsid w:val="55A07278"/>
    <w:rsid w:val="55AA2812"/>
    <w:rsid w:val="55AA6E51"/>
    <w:rsid w:val="55B3273F"/>
    <w:rsid w:val="55B79A6E"/>
    <w:rsid w:val="55BDD9B0"/>
    <w:rsid w:val="55BF98A2"/>
    <w:rsid w:val="55C55CF8"/>
    <w:rsid w:val="55CA4DCE"/>
    <w:rsid w:val="55D44974"/>
    <w:rsid w:val="55D5C94D"/>
    <w:rsid w:val="55E0C4B7"/>
    <w:rsid w:val="55E5C267"/>
    <w:rsid w:val="55EB14A4"/>
    <w:rsid w:val="55EFAA89"/>
    <w:rsid w:val="55F031CC"/>
    <w:rsid w:val="55F8CBC8"/>
    <w:rsid w:val="55FF86E1"/>
    <w:rsid w:val="5602E6DB"/>
    <w:rsid w:val="56041EFA"/>
    <w:rsid w:val="560A2162"/>
    <w:rsid w:val="560B8F91"/>
    <w:rsid w:val="561B64BA"/>
    <w:rsid w:val="56224666"/>
    <w:rsid w:val="5625EE77"/>
    <w:rsid w:val="5627CAA4"/>
    <w:rsid w:val="56348CE5"/>
    <w:rsid w:val="56454F8B"/>
    <w:rsid w:val="5646910A"/>
    <w:rsid w:val="56491844"/>
    <w:rsid w:val="56538C8A"/>
    <w:rsid w:val="56539B22"/>
    <w:rsid w:val="565A02F0"/>
    <w:rsid w:val="565A29C1"/>
    <w:rsid w:val="566153BB"/>
    <w:rsid w:val="566776A1"/>
    <w:rsid w:val="5667EA44"/>
    <w:rsid w:val="5668EA28"/>
    <w:rsid w:val="56765F2D"/>
    <w:rsid w:val="56769619"/>
    <w:rsid w:val="567736C4"/>
    <w:rsid w:val="5693B2C6"/>
    <w:rsid w:val="56962376"/>
    <w:rsid w:val="569E514E"/>
    <w:rsid w:val="569ED78F"/>
    <w:rsid w:val="56A6D9C8"/>
    <w:rsid w:val="56B1A6D7"/>
    <w:rsid w:val="56BFD376"/>
    <w:rsid w:val="56CC6DD3"/>
    <w:rsid w:val="56D4419D"/>
    <w:rsid w:val="56E50530"/>
    <w:rsid w:val="56E55FE4"/>
    <w:rsid w:val="56EB0594"/>
    <w:rsid w:val="56EB3D61"/>
    <w:rsid w:val="56ECADA9"/>
    <w:rsid w:val="56EE2941"/>
    <w:rsid w:val="56F39824"/>
    <w:rsid w:val="56FA82B2"/>
    <w:rsid w:val="5707A0B7"/>
    <w:rsid w:val="570AE5F0"/>
    <w:rsid w:val="570B6DB0"/>
    <w:rsid w:val="5715493E"/>
    <w:rsid w:val="57198854"/>
    <w:rsid w:val="5719DE85"/>
    <w:rsid w:val="57203301"/>
    <w:rsid w:val="57284A7D"/>
    <w:rsid w:val="57316E82"/>
    <w:rsid w:val="573480F6"/>
    <w:rsid w:val="573C9452"/>
    <w:rsid w:val="57431109"/>
    <w:rsid w:val="574354ED"/>
    <w:rsid w:val="57469FAA"/>
    <w:rsid w:val="5746F712"/>
    <w:rsid w:val="5753224B"/>
    <w:rsid w:val="575BF7F4"/>
    <w:rsid w:val="5770AE1A"/>
    <w:rsid w:val="5776CEA9"/>
    <w:rsid w:val="57813B86"/>
    <w:rsid w:val="57837B72"/>
    <w:rsid w:val="578A6D4B"/>
    <w:rsid w:val="578C2B45"/>
    <w:rsid w:val="57929976"/>
    <w:rsid w:val="57955504"/>
    <w:rsid w:val="5798FFD7"/>
    <w:rsid w:val="579B4D1B"/>
    <w:rsid w:val="57A66E13"/>
    <w:rsid w:val="57A6F63F"/>
    <w:rsid w:val="57AA4404"/>
    <w:rsid w:val="57AB3C35"/>
    <w:rsid w:val="57B382D3"/>
    <w:rsid w:val="57B41FE6"/>
    <w:rsid w:val="57B43BBA"/>
    <w:rsid w:val="57BB36C7"/>
    <w:rsid w:val="57C95154"/>
    <w:rsid w:val="57D6B8AC"/>
    <w:rsid w:val="57DF4E1B"/>
    <w:rsid w:val="57E4E0BA"/>
    <w:rsid w:val="57E6595A"/>
    <w:rsid w:val="57F45F13"/>
    <w:rsid w:val="57F676E5"/>
    <w:rsid w:val="57F93E1D"/>
    <w:rsid w:val="57FD21A6"/>
    <w:rsid w:val="580834A5"/>
    <w:rsid w:val="5812F802"/>
    <w:rsid w:val="5819CD53"/>
    <w:rsid w:val="581FAF70"/>
    <w:rsid w:val="58263B9F"/>
    <w:rsid w:val="5826874E"/>
    <w:rsid w:val="5830BF0F"/>
    <w:rsid w:val="5834270F"/>
    <w:rsid w:val="583E85D8"/>
    <w:rsid w:val="58478669"/>
    <w:rsid w:val="5862E69A"/>
    <w:rsid w:val="5863554C"/>
    <w:rsid w:val="58685673"/>
    <w:rsid w:val="58720ECF"/>
    <w:rsid w:val="5874420C"/>
    <w:rsid w:val="5880BA01"/>
    <w:rsid w:val="58955FEC"/>
    <w:rsid w:val="58A63706"/>
    <w:rsid w:val="58A83A36"/>
    <w:rsid w:val="58B6FB71"/>
    <w:rsid w:val="58BDF563"/>
    <w:rsid w:val="58C12AD0"/>
    <w:rsid w:val="58C205FA"/>
    <w:rsid w:val="58C6E6FC"/>
    <w:rsid w:val="58D13162"/>
    <w:rsid w:val="58D45996"/>
    <w:rsid w:val="58E1A851"/>
    <w:rsid w:val="58E20F13"/>
    <w:rsid w:val="58E8813C"/>
    <w:rsid w:val="58EED5EE"/>
    <w:rsid w:val="58F0B3B9"/>
    <w:rsid w:val="58F482D5"/>
    <w:rsid w:val="58F57347"/>
    <w:rsid w:val="58F7AE39"/>
    <w:rsid w:val="590026F3"/>
    <w:rsid w:val="59012D7A"/>
    <w:rsid w:val="591800D2"/>
    <w:rsid w:val="591C71D1"/>
    <w:rsid w:val="5923FD1C"/>
    <w:rsid w:val="59283060"/>
    <w:rsid w:val="592E507D"/>
    <w:rsid w:val="592F79BB"/>
    <w:rsid w:val="5930DAC6"/>
    <w:rsid w:val="5935785E"/>
    <w:rsid w:val="593BA355"/>
    <w:rsid w:val="59444D76"/>
    <w:rsid w:val="594C021B"/>
    <w:rsid w:val="594C2624"/>
    <w:rsid w:val="594CD33A"/>
    <w:rsid w:val="594D77DF"/>
    <w:rsid w:val="5951FCEE"/>
    <w:rsid w:val="59535961"/>
    <w:rsid w:val="595C9708"/>
    <w:rsid w:val="5968A874"/>
    <w:rsid w:val="5970A2F0"/>
    <w:rsid w:val="5973ECB8"/>
    <w:rsid w:val="59759E4F"/>
    <w:rsid w:val="59780340"/>
    <w:rsid w:val="597A4BEF"/>
    <w:rsid w:val="599625BA"/>
    <w:rsid w:val="5996E6F2"/>
    <w:rsid w:val="599CB841"/>
    <w:rsid w:val="59A48C80"/>
    <w:rsid w:val="59A8D1D8"/>
    <w:rsid w:val="59B050A7"/>
    <w:rsid w:val="59B4F79E"/>
    <w:rsid w:val="59C2A989"/>
    <w:rsid w:val="59C9F254"/>
    <w:rsid w:val="59D2FB59"/>
    <w:rsid w:val="59D64145"/>
    <w:rsid w:val="59D84BEE"/>
    <w:rsid w:val="59DC0E54"/>
    <w:rsid w:val="59E74D4D"/>
    <w:rsid w:val="59EC01D9"/>
    <w:rsid w:val="59EFC196"/>
    <w:rsid w:val="5A026949"/>
    <w:rsid w:val="5A02F1B0"/>
    <w:rsid w:val="5A0B1D53"/>
    <w:rsid w:val="5A123004"/>
    <w:rsid w:val="5A13873B"/>
    <w:rsid w:val="5A180BF0"/>
    <w:rsid w:val="5A1CAEE2"/>
    <w:rsid w:val="5A1CC091"/>
    <w:rsid w:val="5A1D3DBF"/>
    <w:rsid w:val="5A1F7DA9"/>
    <w:rsid w:val="5A297D16"/>
    <w:rsid w:val="5A2E1942"/>
    <w:rsid w:val="5A329ADA"/>
    <w:rsid w:val="5A34D89D"/>
    <w:rsid w:val="5A374B65"/>
    <w:rsid w:val="5A3E6527"/>
    <w:rsid w:val="5A4F6B1F"/>
    <w:rsid w:val="5A544CC3"/>
    <w:rsid w:val="5A546BAC"/>
    <w:rsid w:val="5A54A64E"/>
    <w:rsid w:val="5A5CF03E"/>
    <w:rsid w:val="5A5DFEBA"/>
    <w:rsid w:val="5A67AD87"/>
    <w:rsid w:val="5A71641E"/>
    <w:rsid w:val="5A78D110"/>
    <w:rsid w:val="5A7E944F"/>
    <w:rsid w:val="5A822D26"/>
    <w:rsid w:val="5A840A06"/>
    <w:rsid w:val="5A8BF438"/>
    <w:rsid w:val="5A8CA657"/>
    <w:rsid w:val="5A8E869D"/>
    <w:rsid w:val="5A90BA20"/>
    <w:rsid w:val="5A930FDF"/>
    <w:rsid w:val="5A94044A"/>
    <w:rsid w:val="5A9768B6"/>
    <w:rsid w:val="5A98EC82"/>
    <w:rsid w:val="5A9A00EA"/>
    <w:rsid w:val="5AB282E5"/>
    <w:rsid w:val="5AB499D0"/>
    <w:rsid w:val="5ABD6BB8"/>
    <w:rsid w:val="5AC4CC08"/>
    <w:rsid w:val="5AD2C8F5"/>
    <w:rsid w:val="5ADDE371"/>
    <w:rsid w:val="5AE56CD4"/>
    <w:rsid w:val="5AE6E227"/>
    <w:rsid w:val="5AE737ED"/>
    <w:rsid w:val="5AEC3DE2"/>
    <w:rsid w:val="5AEFC94D"/>
    <w:rsid w:val="5AFB13AB"/>
    <w:rsid w:val="5B06676E"/>
    <w:rsid w:val="5B0ECD6E"/>
    <w:rsid w:val="5B13D3A1"/>
    <w:rsid w:val="5B1AD8E6"/>
    <w:rsid w:val="5B1DF9DC"/>
    <w:rsid w:val="5B228FD5"/>
    <w:rsid w:val="5B245F0E"/>
    <w:rsid w:val="5B265CD3"/>
    <w:rsid w:val="5B34CC39"/>
    <w:rsid w:val="5B490ADE"/>
    <w:rsid w:val="5B580C1D"/>
    <w:rsid w:val="5B61896E"/>
    <w:rsid w:val="5B64741B"/>
    <w:rsid w:val="5B65E283"/>
    <w:rsid w:val="5B66232E"/>
    <w:rsid w:val="5B671FD3"/>
    <w:rsid w:val="5B67F4F6"/>
    <w:rsid w:val="5B697ADF"/>
    <w:rsid w:val="5B6B6A0F"/>
    <w:rsid w:val="5B6FDF85"/>
    <w:rsid w:val="5B71BD23"/>
    <w:rsid w:val="5B742C0C"/>
    <w:rsid w:val="5B76D666"/>
    <w:rsid w:val="5B7909A3"/>
    <w:rsid w:val="5B79A14D"/>
    <w:rsid w:val="5B7A1BD2"/>
    <w:rsid w:val="5B89F64D"/>
    <w:rsid w:val="5B94F278"/>
    <w:rsid w:val="5BB493F7"/>
    <w:rsid w:val="5BBA5383"/>
    <w:rsid w:val="5BBAEBE7"/>
    <w:rsid w:val="5BBDC487"/>
    <w:rsid w:val="5BC4AD69"/>
    <w:rsid w:val="5BC617C0"/>
    <w:rsid w:val="5BCCADA0"/>
    <w:rsid w:val="5BDA3588"/>
    <w:rsid w:val="5BDA6697"/>
    <w:rsid w:val="5BDE982F"/>
    <w:rsid w:val="5BDF260E"/>
    <w:rsid w:val="5BE1F7AE"/>
    <w:rsid w:val="5BF72E69"/>
    <w:rsid w:val="5BFBF828"/>
    <w:rsid w:val="5C063195"/>
    <w:rsid w:val="5C20F78E"/>
    <w:rsid w:val="5C28C5F6"/>
    <w:rsid w:val="5C2E643C"/>
    <w:rsid w:val="5C30962C"/>
    <w:rsid w:val="5C36DB99"/>
    <w:rsid w:val="5C41E609"/>
    <w:rsid w:val="5C48AF23"/>
    <w:rsid w:val="5C531CC0"/>
    <w:rsid w:val="5C55E714"/>
    <w:rsid w:val="5C605435"/>
    <w:rsid w:val="5C67365A"/>
    <w:rsid w:val="5C6AF678"/>
    <w:rsid w:val="5C6B4BF9"/>
    <w:rsid w:val="5C6CC8D8"/>
    <w:rsid w:val="5C7CB18E"/>
    <w:rsid w:val="5C7F0FF7"/>
    <w:rsid w:val="5C7F7080"/>
    <w:rsid w:val="5C80306D"/>
    <w:rsid w:val="5C80FCBD"/>
    <w:rsid w:val="5C8F0FB4"/>
    <w:rsid w:val="5C923FBB"/>
    <w:rsid w:val="5C93ECEF"/>
    <w:rsid w:val="5C97DAF9"/>
    <w:rsid w:val="5C9B5042"/>
    <w:rsid w:val="5C9F6F5D"/>
    <w:rsid w:val="5CA24815"/>
    <w:rsid w:val="5CA561DC"/>
    <w:rsid w:val="5CA5A60B"/>
    <w:rsid w:val="5CA95953"/>
    <w:rsid w:val="5CAF2210"/>
    <w:rsid w:val="5CBBC4EE"/>
    <w:rsid w:val="5CBBCA96"/>
    <w:rsid w:val="5CD84541"/>
    <w:rsid w:val="5CD9D891"/>
    <w:rsid w:val="5CF248AF"/>
    <w:rsid w:val="5CF33938"/>
    <w:rsid w:val="5CFCDBA8"/>
    <w:rsid w:val="5D004EF3"/>
    <w:rsid w:val="5D027EA3"/>
    <w:rsid w:val="5D15EC33"/>
    <w:rsid w:val="5D194AB9"/>
    <w:rsid w:val="5D1BBB47"/>
    <w:rsid w:val="5D203CBE"/>
    <w:rsid w:val="5D27F759"/>
    <w:rsid w:val="5D3CDA41"/>
    <w:rsid w:val="5D3E85B2"/>
    <w:rsid w:val="5D421C9E"/>
    <w:rsid w:val="5D435279"/>
    <w:rsid w:val="5D461960"/>
    <w:rsid w:val="5D47907C"/>
    <w:rsid w:val="5D48F84A"/>
    <w:rsid w:val="5D4AAF7B"/>
    <w:rsid w:val="5D559417"/>
    <w:rsid w:val="5D56DEDD"/>
    <w:rsid w:val="5D5FB7D3"/>
    <w:rsid w:val="5D6D28CD"/>
    <w:rsid w:val="5D6FFBCA"/>
    <w:rsid w:val="5D834DAA"/>
    <w:rsid w:val="5D83F128"/>
    <w:rsid w:val="5D8FB898"/>
    <w:rsid w:val="5D90793A"/>
    <w:rsid w:val="5D973357"/>
    <w:rsid w:val="5D979E0F"/>
    <w:rsid w:val="5D9BD991"/>
    <w:rsid w:val="5DB31BDB"/>
    <w:rsid w:val="5DB3B617"/>
    <w:rsid w:val="5DBEDD37"/>
    <w:rsid w:val="5DCC5A63"/>
    <w:rsid w:val="5DD6071E"/>
    <w:rsid w:val="5DD85A03"/>
    <w:rsid w:val="5DE7482D"/>
    <w:rsid w:val="5DE806E3"/>
    <w:rsid w:val="5DECCF24"/>
    <w:rsid w:val="5E04C80B"/>
    <w:rsid w:val="5E0BDDBC"/>
    <w:rsid w:val="5E0E7A6E"/>
    <w:rsid w:val="5E1881EF"/>
    <w:rsid w:val="5E1B64CF"/>
    <w:rsid w:val="5E1DE68A"/>
    <w:rsid w:val="5E1F7DB9"/>
    <w:rsid w:val="5E2F1FD0"/>
    <w:rsid w:val="5E304697"/>
    <w:rsid w:val="5E34AE59"/>
    <w:rsid w:val="5E3BC2CD"/>
    <w:rsid w:val="5E4117D6"/>
    <w:rsid w:val="5E419350"/>
    <w:rsid w:val="5E420DE4"/>
    <w:rsid w:val="5E4D9202"/>
    <w:rsid w:val="5E5088C4"/>
    <w:rsid w:val="5E52904D"/>
    <w:rsid w:val="5E5B8EEB"/>
    <w:rsid w:val="5E62EFFB"/>
    <w:rsid w:val="5E689B78"/>
    <w:rsid w:val="5E69302C"/>
    <w:rsid w:val="5E6DC998"/>
    <w:rsid w:val="5E6EF0D5"/>
    <w:rsid w:val="5E71BD80"/>
    <w:rsid w:val="5E7D507B"/>
    <w:rsid w:val="5E81F27E"/>
    <w:rsid w:val="5E874C3C"/>
    <w:rsid w:val="5E9EB0D1"/>
    <w:rsid w:val="5EA982DD"/>
    <w:rsid w:val="5EB82A1B"/>
    <w:rsid w:val="5EBF1C63"/>
    <w:rsid w:val="5EC2BFF7"/>
    <w:rsid w:val="5EC34483"/>
    <w:rsid w:val="5EC463BF"/>
    <w:rsid w:val="5EC80F6C"/>
    <w:rsid w:val="5ECEDAEF"/>
    <w:rsid w:val="5ED0ACF8"/>
    <w:rsid w:val="5ED26071"/>
    <w:rsid w:val="5ED344D8"/>
    <w:rsid w:val="5EDF100B"/>
    <w:rsid w:val="5EE34B63"/>
    <w:rsid w:val="5EF6CDCB"/>
    <w:rsid w:val="5EFBEDA1"/>
    <w:rsid w:val="5EFE7255"/>
    <w:rsid w:val="5F078885"/>
    <w:rsid w:val="5F121A71"/>
    <w:rsid w:val="5F19A170"/>
    <w:rsid w:val="5F2734C7"/>
    <w:rsid w:val="5F356317"/>
    <w:rsid w:val="5F397DEA"/>
    <w:rsid w:val="5F487F3F"/>
    <w:rsid w:val="5F503429"/>
    <w:rsid w:val="5F5DA22E"/>
    <w:rsid w:val="5F60A34A"/>
    <w:rsid w:val="5F654BDA"/>
    <w:rsid w:val="5F702615"/>
    <w:rsid w:val="5F74684D"/>
    <w:rsid w:val="5F7622B6"/>
    <w:rsid w:val="5F7F51F8"/>
    <w:rsid w:val="5F85DB7F"/>
    <w:rsid w:val="5F86C8ED"/>
    <w:rsid w:val="5F91FCFB"/>
    <w:rsid w:val="5FA21F77"/>
    <w:rsid w:val="5FA9E45A"/>
    <w:rsid w:val="5FAFE4A4"/>
    <w:rsid w:val="5FBDBFCE"/>
    <w:rsid w:val="5FCF1AEE"/>
    <w:rsid w:val="5FD7A36D"/>
    <w:rsid w:val="5FD8441F"/>
    <w:rsid w:val="5FD9B1C3"/>
    <w:rsid w:val="5FDF5030"/>
    <w:rsid w:val="5FDFB1B6"/>
    <w:rsid w:val="5FE1D9CF"/>
    <w:rsid w:val="5FF69375"/>
    <w:rsid w:val="5FFF37C0"/>
    <w:rsid w:val="60089A23"/>
    <w:rsid w:val="6008DC6F"/>
    <w:rsid w:val="600FBCD5"/>
    <w:rsid w:val="60120083"/>
    <w:rsid w:val="60160124"/>
    <w:rsid w:val="6019885D"/>
    <w:rsid w:val="60198D3C"/>
    <w:rsid w:val="601ABC53"/>
    <w:rsid w:val="601D1736"/>
    <w:rsid w:val="601DA17D"/>
    <w:rsid w:val="6022CE23"/>
    <w:rsid w:val="6029B5A2"/>
    <w:rsid w:val="602A9C79"/>
    <w:rsid w:val="602B4407"/>
    <w:rsid w:val="6030EEEE"/>
    <w:rsid w:val="6039D282"/>
    <w:rsid w:val="604406C2"/>
    <w:rsid w:val="604879FA"/>
    <w:rsid w:val="604F274E"/>
    <w:rsid w:val="6058C8D2"/>
    <w:rsid w:val="60658A7F"/>
    <w:rsid w:val="60662E22"/>
    <w:rsid w:val="607CC39E"/>
    <w:rsid w:val="607F1E8C"/>
    <w:rsid w:val="60945B0E"/>
    <w:rsid w:val="609AE028"/>
    <w:rsid w:val="609AE704"/>
    <w:rsid w:val="609B0C04"/>
    <w:rsid w:val="60ADD7BA"/>
    <w:rsid w:val="60B310A8"/>
    <w:rsid w:val="60B49910"/>
    <w:rsid w:val="60CA35CE"/>
    <w:rsid w:val="60CBA5FD"/>
    <w:rsid w:val="60D6F7EE"/>
    <w:rsid w:val="60D73238"/>
    <w:rsid w:val="60D99CD4"/>
    <w:rsid w:val="60E4CDAB"/>
    <w:rsid w:val="60E736A6"/>
    <w:rsid w:val="60F9F603"/>
    <w:rsid w:val="60FFC6D5"/>
    <w:rsid w:val="610405B5"/>
    <w:rsid w:val="610731E7"/>
    <w:rsid w:val="610B7FBA"/>
    <w:rsid w:val="6122F8A1"/>
    <w:rsid w:val="6129D3F9"/>
    <w:rsid w:val="612C4A9B"/>
    <w:rsid w:val="612F27D8"/>
    <w:rsid w:val="61343301"/>
    <w:rsid w:val="6136E3BF"/>
    <w:rsid w:val="613CFA17"/>
    <w:rsid w:val="613F1E3C"/>
    <w:rsid w:val="614239F1"/>
    <w:rsid w:val="6157A549"/>
    <w:rsid w:val="6157C417"/>
    <w:rsid w:val="616D6BFD"/>
    <w:rsid w:val="616F6F1F"/>
    <w:rsid w:val="6170FDCD"/>
    <w:rsid w:val="61780DC9"/>
    <w:rsid w:val="617E2005"/>
    <w:rsid w:val="61856751"/>
    <w:rsid w:val="6189BB88"/>
    <w:rsid w:val="619589DA"/>
    <w:rsid w:val="619829D3"/>
    <w:rsid w:val="61991178"/>
    <w:rsid w:val="619DE48B"/>
    <w:rsid w:val="619F979D"/>
    <w:rsid w:val="61A0A73B"/>
    <w:rsid w:val="61A5C3C8"/>
    <w:rsid w:val="61A8C10C"/>
    <w:rsid w:val="61B085EF"/>
    <w:rsid w:val="61B0AE92"/>
    <w:rsid w:val="61B13AF9"/>
    <w:rsid w:val="61B2BC35"/>
    <w:rsid w:val="61C49FF3"/>
    <w:rsid w:val="61C8497D"/>
    <w:rsid w:val="61E48EEB"/>
    <w:rsid w:val="61EEF23D"/>
    <w:rsid w:val="61F1E5A0"/>
    <w:rsid w:val="61F9EEA7"/>
    <w:rsid w:val="6202BAB0"/>
    <w:rsid w:val="620BC774"/>
    <w:rsid w:val="6213F21A"/>
    <w:rsid w:val="621B63A9"/>
    <w:rsid w:val="621FCA51"/>
    <w:rsid w:val="62217F54"/>
    <w:rsid w:val="62240DF7"/>
    <w:rsid w:val="622B098D"/>
    <w:rsid w:val="622E8AAF"/>
    <w:rsid w:val="622FB9C9"/>
    <w:rsid w:val="623483E0"/>
    <w:rsid w:val="62416646"/>
    <w:rsid w:val="624EE109"/>
    <w:rsid w:val="624F4511"/>
    <w:rsid w:val="6252C5C0"/>
    <w:rsid w:val="625F5B93"/>
    <w:rsid w:val="6260ECDE"/>
    <w:rsid w:val="62616589"/>
    <w:rsid w:val="6268C1A8"/>
    <w:rsid w:val="628267F5"/>
    <w:rsid w:val="62847344"/>
    <w:rsid w:val="6286EBDF"/>
    <w:rsid w:val="628729D1"/>
    <w:rsid w:val="628B34B9"/>
    <w:rsid w:val="628F8CCE"/>
    <w:rsid w:val="6298B64D"/>
    <w:rsid w:val="629B992A"/>
    <w:rsid w:val="62A1E750"/>
    <w:rsid w:val="62A1F6FF"/>
    <w:rsid w:val="62AB213D"/>
    <w:rsid w:val="62ABAB3C"/>
    <w:rsid w:val="62B4CC94"/>
    <w:rsid w:val="62BAFB9C"/>
    <w:rsid w:val="62BC69F7"/>
    <w:rsid w:val="62BDE561"/>
    <w:rsid w:val="62C38ED3"/>
    <w:rsid w:val="62C7753F"/>
    <w:rsid w:val="62CD02BE"/>
    <w:rsid w:val="62D375D3"/>
    <w:rsid w:val="62D85F73"/>
    <w:rsid w:val="62DB49E4"/>
    <w:rsid w:val="62DE24E5"/>
    <w:rsid w:val="62DE2A9E"/>
    <w:rsid w:val="62E069FC"/>
    <w:rsid w:val="62E4F14C"/>
    <w:rsid w:val="62F0D890"/>
    <w:rsid w:val="62F4054F"/>
    <w:rsid w:val="62F61453"/>
    <w:rsid w:val="62FAA9D0"/>
    <w:rsid w:val="62FE5CD9"/>
    <w:rsid w:val="6308A659"/>
    <w:rsid w:val="630C1559"/>
    <w:rsid w:val="6313E975"/>
    <w:rsid w:val="63211508"/>
    <w:rsid w:val="63230149"/>
    <w:rsid w:val="6324C9CD"/>
    <w:rsid w:val="6324D249"/>
    <w:rsid w:val="632675C2"/>
    <w:rsid w:val="63291CD4"/>
    <w:rsid w:val="632CE5F3"/>
    <w:rsid w:val="632DF6DE"/>
    <w:rsid w:val="632ED93A"/>
    <w:rsid w:val="63333675"/>
    <w:rsid w:val="633BEB6B"/>
    <w:rsid w:val="6348B415"/>
    <w:rsid w:val="6349A145"/>
    <w:rsid w:val="635682B6"/>
    <w:rsid w:val="635713D7"/>
    <w:rsid w:val="63677408"/>
    <w:rsid w:val="636F9647"/>
    <w:rsid w:val="63728F04"/>
    <w:rsid w:val="6376E28A"/>
    <w:rsid w:val="637A68AE"/>
    <w:rsid w:val="638675F4"/>
    <w:rsid w:val="6392924E"/>
    <w:rsid w:val="639882DA"/>
    <w:rsid w:val="63998941"/>
    <w:rsid w:val="63A7C358"/>
    <w:rsid w:val="63AE2717"/>
    <w:rsid w:val="63B33D83"/>
    <w:rsid w:val="63B3C4EF"/>
    <w:rsid w:val="63BC8A37"/>
    <w:rsid w:val="63C1D4DD"/>
    <w:rsid w:val="63C25230"/>
    <w:rsid w:val="63C70ECD"/>
    <w:rsid w:val="63C7D6E0"/>
    <w:rsid w:val="63CC775A"/>
    <w:rsid w:val="63CDBF30"/>
    <w:rsid w:val="63D24749"/>
    <w:rsid w:val="63D444BD"/>
    <w:rsid w:val="63D6BF00"/>
    <w:rsid w:val="63D77801"/>
    <w:rsid w:val="63E13332"/>
    <w:rsid w:val="63EAB16A"/>
    <w:rsid w:val="63EBBE6F"/>
    <w:rsid w:val="63EEB805"/>
    <w:rsid w:val="63F45990"/>
    <w:rsid w:val="6401A07B"/>
    <w:rsid w:val="641154AA"/>
    <w:rsid w:val="641B050D"/>
    <w:rsid w:val="642154DE"/>
    <w:rsid w:val="64339740"/>
    <w:rsid w:val="643BF041"/>
    <w:rsid w:val="6441969E"/>
    <w:rsid w:val="6442869E"/>
    <w:rsid w:val="644AAD14"/>
    <w:rsid w:val="644F08B2"/>
    <w:rsid w:val="6453B9BB"/>
    <w:rsid w:val="64566CD1"/>
    <w:rsid w:val="6456F9EB"/>
    <w:rsid w:val="645EC375"/>
    <w:rsid w:val="645F34F2"/>
    <w:rsid w:val="645F8B90"/>
    <w:rsid w:val="64632CBA"/>
    <w:rsid w:val="6463A1A5"/>
    <w:rsid w:val="6467B5CA"/>
    <w:rsid w:val="646F8DEB"/>
    <w:rsid w:val="647248C3"/>
    <w:rsid w:val="6472E2EA"/>
    <w:rsid w:val="6474DB8A"/>
    <w:rsid w:val="647CD913"/>
    <w:rsid w:val="6486820B"/>
    <w:rsid w:val="6491ED31"/>
    <w:rsid w:val="64952353"/>
    <w:rsid w:val="649A22CF"/>
    <w:rsid w:val="649B29CE"/>
    <w:rsid w:val="649B7A68"/>
    <w:rsid w:val="649D7B8A"/>
    <w:rsid w:val="649EEB52"/>
    <w:rsid w:val="64A377C3"/>
    <w:rsid w:val="64A53428"/>
    <w:rsid w:val="64A99688"/>
    <w:rsid w:val="64AF3667"/>
    <w:rsid w:val="64B4A520"/>
    <w:rsid w:val="64C0A665"/>
    <w:rsid w:val="64C7B2E0"/>
    <w:rsid w:val="64CB339C"/>
    <w:rsid w:val="64D90A60"/>
    <w:rsid w:val="64D9B4BD"/>
    <w:rsid w:val="64DF11B1"/>
    <w:rsid w:val="64F8767C"/>
    <w:rsid w:val="64FC384E"/>
    <w:rsid w:val="64FE26E5"/>
    <w:rsid w:val="6504AD97"/>
    <w:rsid w:val="650B3FF9"/>
    <w:rsid w:val="650C997F"/>
    <w:rsid w:val="650DFD5F"/>
    <w:rsid w:val="6516B780"/>
    <w:rsid w:val="6516E8BA"/>
    <w:rsid w:val="651D0A6D"/>
    <w:rsid w:val="651F4128"/>
    <w:rsid w:val="6521D2F9"/>
    <w:rsid w:val="65247FA2"/>
    <w:rsid w:val="6527D58B"/>
    <w:rsid w:val="65388252"/>
    <w:rsid w:val="65436D4B"/>
    <w:rsid w:val="655B4A12"/>
    <w:rsid w:val="655B82CF"/>
    <w:rsid w:val="655C0D28"/>
    <w:rsid w:val="6564CD09"/>
    <w:rsid w:val="65716105"/>
    <w:rsid w:val="65759917"/>
    <w:rsid w:val="6578CF1C"/>
    <w:rsid w:val="657E1A71"/>
    <w:rsid w:val="658852CB"/>
    <w:rsid w:val="658B7EEF"/>
    <w:rsid w:val="658CB381"/>
    <w:rsid w:val="659C1DF3"/>
    <w:rsid w:val="65A95644"/>
    <w:rsid w:val="65B1B092"/>
    <w:rsid w:val="65B28964"/>
    <w:rsid w:val="65B625B0"/>
    <w:rsid w:val="65BA1C81"/>
    <w:rsid w:val="65BA7AAD"/>
    <w:rsid w:val="65C5060F"/>
    <w:rsid w:val="65D5BF78"/>
    <w:rsid w:val="65E0DA37"/>
    <w:rsid w:val="65E26C8D"/>
    <w:rsid w:val="65EFB32A"/>
    <w:rsid w:val="65F018B3"/>
    <w:rsid w:val="65F2935E"/>
    <w:rsid w:val="6615238B"/>
    <w:rsid w:val="661888B1"/>
    <w:rsid w:val="661AFD34"/>
    <w:rsid w:val="661BF773"/>
    <w:rsid w:val="661E54B5"/>
    <w:rsid w:val="66207FE5"/>
    <w:rsid w:val="6629859B"/>
    <w:rsid w:val="66338193"/>
    <w:rsid w:val="66347108"/>
    <w:rsid w:val="6637AF70"/>
    <w:rsid w:val="66417601"/>
    <w:rsid w:val="664A2764"/>
    <w:rsid w:val="6657C223"/>
    <w:rsid w:val="665D1545"/>
    <w:rsid w:val="665F7D93"/>
    <w:rsid w:val="666AB90F"/>
    <w:rsid w:val="6671C2B3"/>
    <w:rsid w:val="66724579"/>
    <w:rsid w:val="668612F7"/>
    <w:rsid w:val="66862249"/>
    <w:rsid w:val="66866112"/>
    <w:rsid w:val="66876334"/>
    <w:rsid w:val="6687C050"/>
    <w:rsid w:val="66A90731"/>
    <w:rsid w:val="66B62A2B"/>
    <w:rsid w:val="66BB95A6"/>
    <w:rsid w:val="66C0D5E3"/>
    <w:rsid w:val="66CBBD08"/>
    <w:rsid w:val="66CC9F78"/>
    <w:rsid w:val="66CD9A68"/>
    <w:rsid w:val="66CFC8E1"/>
    <w:rsid w:val="66D0D82F"/>
    <w:rsid w:val="66D1A096"/>
    <w:rsid w:val="66D33C06"/>
    <w:rsid w:val="66D3B601"/>
    <w:rsid w:val="66EF215F"/>
    <w:rsid w:val="66F79BC0"/>
    <w:rsid w:val="67167513"/>
    <w:rsid w:val="671E9962"/>
    <w:rsid w:val="671EF82D"/>
    <w:rsid w:val="671EFD93"/>
    <w:rsid w:val="6724D5B5"/>
    <w:rsid w:val="6724F351"/>
    <w:rsid w:val="672B9F7D"/>
    <w:rsid w:val="67364F89"/>
    <w:rsid w:val="67368DB9"/>
    <w:rsid w:val="673B0E10"/>
    <w:rsid w:val="673B19A3"/>
    <w:rsid w:val="673EF8A0"/>
    <w:rsid w:val="673F1057"/>
    <w:rsid w:val="674C1025"/>
    <w:rsid w:val="674E9006"/>
    <w:rsid w:val="674F9CEE"/>
    <w:rsid w:val="6754E803"/>
    <w:rsid w:val="6758A516"/>
    <w:rsid w:val="6763C942"/>
    <w:rsid w:val="6764B154"/>
    <w:rsid w:val="67667151"/>
    <w:rsid w:val="6767D5C6"/>
    <w:rsid w:val="676CE0ED"/>
    <w:rsid w:val="676D036B"/>
    <w:rsid w:val="676EB0DD"/>
    <w:rsid w:val="6770D49B"/>
    <w:rsid w:val="67713F53"/>
    <w:rsid w:val="6780C5BC"/>
    <w:rsid w:val="6783AAAD"/>
    <w:rsid w:val="6783C42B"/>
    <w:rsid w:val="6786A974"/>
    <w:rsid w:val="6787010B"/>
    <w:rsid w:val="6787F795"/>
    <w:rsid w:val="678FA2AB"/>
    <w:rsid w:val="67945191"/>
    <w:rsid w:val="67963E3C"/>
    <w:rsid w:val="67A0D503"/>
    <w:rsid w:val="67AD6AAB"/>
    <w:rsid w:val="67AF12F9"/>
    <w:rsid w:val="67B523F8"/>
    <w:rsid w:val="67BA39BA"/>
    <w:rsid w:val="67C695BD"/>
    <w:rsid w:val="67CF7524"/>
    <w:rsid w:val="67D5B793"/>
    <w:rsid w:val="67DE8F2A"/>
    <w:rsid w:val="67E107E9"/>
    <w:rsid w:val="67E6BEFC"/>
    <w:rsid w:val="67E7CDD8"/>
    <w:rsid w:val="67E93FA1"/>
    <w:rsid w:val="67E96D4D"/>
    <w:rsid w:val="67EB850A"/>
    <w:rsid w:val="67EC75E0"/>
    <w:rsid w:val="67F34E35"/>
    <w:rsid w:val="67F50613"/>
    <w:rsid w:val="67FEF715"/>
    <w:rsid w:val="6802F176"/>
    <w:rsid w:val="68034B51"/>
    <w:rsid w:val="680ABD22"/>
    <w:rsid w:val="680CE761"/>
    <w:rsid w:val="680DE1DD"/>
    <w:rsid w:val="680F36B0"/>
    <w:rsid w:val="68176DA8"/>
    <w:rsid w:val="6818C671"/>
    <w:rsid w:val="681D19FF"/>
    <w:rsid w:val="681EF6AF"/>
    <w:rsid w:val="6825BBF8"/>
    <w:rsid w:val="68263B8E"/>
    <w:rsid w:val="6827D0A4"/>
    <w:rsid w:val="682841CC"/>
    <w:rsid w:val="683356CB"/>
    <w:rsid w:val="6837A087"/>
    <w:rsid w:val="68506C8A"/>
    <w:rsid w:val="685A19E8"/>
    <w:rsid w:val="68714A71"/>
    <w:rsid w:val="6871C963"/>
    <w:rsid w:val="687AE4DE"/>
    <w:rsid w:val="687D0B02"/>
    <w:rsid w:val="68876360"/>
    <w:rsid w:val="68931CAA"/>
    <w:rsid w:val="68993DA1"/>
    <w:rsid w:val="68A7773B"/>
    <w:rsid w:val="68B37EEF"/>
    <w:rsid w:val="68B73DDC"/>
    <w:rsid w:val="68BBC9C6"/>
    <w:rsid w:val="68BFF38D"/>
    <w:rsid w:val="68C74EE6"/>
    <w:rsid w:val="68CB9291"/>
    <w:rsid w:val="68D8519A"/>
    <w:rsid w:val="68D9F92D"/>
    <w:rsid w:val="68E4A5B9"/>
    <w:rsid w:val="68EB3BAB"/>
    <w:rsid w:val="68ED00A4"/>
    <w:rsid w:val="68EF42BD"/>
    <w:rsid w:val="68F71D7F"/>
    <w:rsid w:val="68F87046"/>
    <w:rsid w:val="690D2DBF"/>
    <w:rsid w:val="69143CEC"/>
    <w:rsid w:val="691484B6"/>
    <w:rsid w:val="6916E869"/>
    <w:rsid w:val="691CDD95"/>
    <w:rsid w:val="691E7013"/>
    <w:rsid w:val="692B6010"/>
    <w:rsid w:val="692B696F"/>
    <w:rsid w:val="69308A95"/>
    <w:rsid w:val="693B9618"/>
    <w:rsid w:val="693DA49E"/>
    <w:rsid w:val="693F2A46"/>
    <w:rsid w:val="69455185"/>
    <w:rsid w:val="6950A445"/>
    <w:rsid w:val="6952B4DC"/>
    <w:rsid w:val="69558995"/>
    <w:rsid w:val="695A2FFD"/>
    <w:rsid w:val="695D9ED0"/>
    <w:rsid w:val="695EF761"/>
    <w:rsid w:val="6962EB1B"/>
    <w:rsid w:val="69691B4D"/>
    <w:rsid w:val="696F6102"/>
    <w:rsid w:val="6977058C"/>
    <w:rsid w:val="697813B9"/>
    <w:rsid w:val="697A6179"/>
    <w:rsid w:val="697BA572"/>
    <w:rsid w:val="697E6ACC"/>
    <w:rsid w:val="69841562"/>
    <w:rsid w:val="698C555F"/>
    <w:rsid w:val="698D03F7"/>
    <w:rsid w:val="699252DD"/>
    <w:rsid w:val="699C4954"/>
    <w:rsid w:val="69A6EAB4"/>
    <w:rsid w:val="69B33A58"/>
    <w:rsid w:val="69B7B9D0"/>
    <w:rsid w:val="69C1E762"/>
    <w:rsid w:val="69C6536B"/>
    <w:rsid w:val="69C75E0B"/>
    <w:rsid w:val="69C84F17"/>
    <w:rsid w:val="69CD3752"/>
    <w:rsid w:val="69D2FF2C"/>
    <w:rsid w:val="69E07DDA"/>
    <w:rsid w:val="6A017BB8"/>
    <w:rsid w:val="6A0E28FF"/>
    <w:rsid w:val="6A0F2A4A"/>
    <w:rsid w:val="6A18534E"/>
    <w:rsid w:val="6A1AFBAA"/>
    <w:rsid w:val="6A211830"/>
    <w:rsid w:val="6A27EF20"/>
    <w:rsid w:val="6A285813"/>
    <w:rsid w:val="6A2E9BCC"/>
    <w:rsid w:val="6A2ED1CA"/>
    <w:rsid w:val="6A3B6F16"/>
    <w:rsid w:val="6A465308"/>
    <w:rsid w:val="6A56E2E1"/>
    <w:rsid w:val="6A59E821"/>
    <w:rsid w:val="6A6BC91C"/>
    <w:rsid w:val="6A6ED69C"/>
    <w:rsid w:val="6A701A64"/>
    <w:rsid w:val="6A762D14"/>
    <w:rsid w:val="6A9667CB"/>
    <w:rsid w:val="6A96BF17"/>
    <w:rsid w:val="6A9F6F68"/>
    <w:rsid w:val="6AB65F84"/>
    <w:rsid w:val="6ABE9619"/>
    <w:rsid w:val="6AC184AB"/>
    <w:rsid w:val="6AC23F60"/>
    <w:rsid w:val="6AC34D9F"/>
    <w:rsid w:val="6ACF170E"/>
    <w:rsid w:val="6AD80390"/>
    <w:rsid w:val="6ADA710D"/>
    <w:rsid w:val="6ADCEE11"/>
    <w:rsid w:val="6AE7AECA"/>
    <w:rsid w:val="6AED302C"/>
    <w:rsid w:val="6AEE7136"/>
    <w:rsid w:val="6AF4C770"/>
    <w:rsid w:val="6B043BC7"/>
    <w:rsid w:val="6B070473"/>
    <w:rsid w:val="6B173358"/>
    <w:rsid w:val="6B177B82"/>
    <w:rsid w:val="6B1989D3"/>
    <w:rsid w:val="6B1A3B09"/>
    <w:rsid w:val="6B1C1433"/>
    <w:rsid w:val="6B21D369"/>
    <w:rsid w:val="6B229936"/>
    <w:rsid w:val="6B3E7C13"/>
    <w:rsid w:val="6B40938A"/>
    <w:rsid w:val="6B5FE2D9"/>
    <w:rsid w:val="6B6C1F03"/>
    <w:rsid w:val="6B6E812E"/>
    <w:rsid w:val="6B7168BD"/>
    <w:rsid w:val="6B76E986"/>
    <w:rsid w:val="6B78B333"/>
    <w:rsid w:val="6B7D6F13"/>
    <w:rsid w:val="6B8FA6CF"/>
    <w:rsid w:val="6B902D27"/>
    <w:rsid w:val="6B92763C"/>
    <w:rsid w:val="6B932CAD"/>
    <w:rsid w:val="6B95BFDA"/>
    <w:rsid w:val="6B9E7408"/>
    <w:rsid w:val="6BA70E36"/>
    <w:rsid w:val="6BA7FBA7"/>
    <w:rsid w:val="6BA96A25"/>
    <w:rsid w:val="6BAE06F2"/>
    <w:rsid w:val="6BB2111A"/>
    <w:rsid w:val="6BB285A0"/>
    <w:rsid w:val="6BB287FB"/>
    <w:rsid w:val="6BB7C72D"/>
    <w:rsid w:val="6BB8EBB3"/>
    <w:rsid w:val="6BB9A4B6"/>
    <w:rsid w:val="6BBB7C22"/>
    <w:rsid w:val="6BC15795"/>
    <w:rsid w:val="6BC7250B"/>
    <w:rsid w:val="6BD40BB8"/>
    <w:rsid w:val="6BDD33F4"/>
    <w:rsid w:val="6BE27AD5"/>
    <w:rsid w:val="6BE3BA48"/>
    <w:rsid w:val="6BEA82A1"/>
    <w:rsid w:val="6BF5AE24"/>
    <w:rsid w:val="6BFF21DF"/>
    <w:rsid w:val="6C009984"/>
    <w:rsid w:val="6C0DC1DD"/>
    <w:rsid w:val="6C131FEC"/>
    <w:rsid w:val="6C1FE216"/>
    <w:rsid w:val="6C24ECC2"/>
    <w:rsid w:val="6C2E9E34"/>
    <w:rsid w:val="6C41620A"/>
    <w:rsid w:val="6C47DBC1"/>
    <w:rsid w:val="6C48E6C1"/>
    <w:rsid w:val="6C5460CF"/>
    <w:rsid w:val="6C59454C"/>
    <w:rsid w:val="6C63E7AB"/>
    <w:rsid w:val="6C6E029F"/>
    <w:rsid w:val="6C6E2CBB"/>
    <w:rsid w:val="6C708A3B"/>
    <w:rsid w:val="6C715888"/>
    <w:rsid w:val="6C71E22E"/>
    <w:rsid w:val="6C787640"/>
    <w:rsid w:val="6C88B649"/>
    <w:rsid w:val="6C88BC9D"/>
    <w:rsid w:val="6C8A1005"/>
    <w:rsid w:val="6C8B8D53"/>
    <w:rsid w:val="6C8F4443"/>
    <w:rsid w:val="6C8F5430"/>
    <w:rsid w:val="6C94F25B"/>
    <w:rsid w:val="6C975667"/>
    <w:rsid w:val="6CA1A0D2"/>
    <w:rsid w:val="6CA5249B"/>
    <w:rsid w:val="6CA8DE9A"/>
    <w:rsid w:val="6CAC3B64"/>
    <w:rsid w:val="6CAC86D2"/>
    <w:rsid w:val="6CB23C57"/>
    <w:rsid w:val="6CB44BFD"/>
    <w:rsid w:val="6CB4C949"/>
    <w:rsid w:val="6CC27636"/>
    <w:rsid w:val="6CCB7110"/>
    <w:rsid w:val="6CD051DC"/>
    <w:rsid w:val="6CD56225"/>
    <w:rsid w:val="6CEA4AE0"/>
    <w:rsid w:val="6CF2B7D7"/>
    <w:rsid w:val="6CF2DE07"/>
    <w:rsid w:val="6CF68D30"/>
    <w:rsid w:val="6D0FE8CF"/>
    <w:rsid w:val="6D22E322"/>
    <w:rsid w:val="6D277F3B"/>
    <w:rsid w:val="6D346647"/>
    <w:rsid w:val="6D3CDE1A"/>
    <w:rsid w:val="6D4251B7"/>
    <w:rsid w:val="6D436C39"/>
    <w:rsid w:val="6D4A563E"/>
    <w:rsid w:val="6D4C135C"/>
    <w:rsid w:val="6D51348C"/>
    <w:rsid w:val="6D592212"/>
    <w:rsid w:val="6D5CC1F7"/>
    <w:rsid w:val="6D5F05E9"/>
    <w:rsid w:val="6D5F3A02"/>
    <w:rsid w:val="6D5F615D"/>
    <w:rsid w:val="6D623331"/>
    <w:rsid w:val="6D678250"/>
    <w:rsid w:val="6D69D197"/>
    <w:rsid w:val="6D7066DA"/>
    <w:rsid w:val="6D728BEF"/>
    <w:rsid w:val="6D7AEC1C"/>
    <w:rsid w:val="6D8950F5"/>
    <w:rsid w:val="6D8DAD2D"/>
    <w:rsid w:val="6D94474D"/>
    <w:rsid w:val="6D96CC6B"/>
    <w:rsid w:val="6D9A1E8A"/>
    <w:rsid w:val="6D9D1C0B"/>
    <w:rsid w:val="6D9EC5C2"/>
    <w:rsid w:val="6DB52FE0"/>
    <w:rsid w:val="6DB6BD00"/>
    <w:rsid w:val="6DBFA958"/>
    <w:rsid w:val="6DCA6504"/>
    <w:rsid w:val="6DD3DCE9"/>
    <w:rsid w:val="6DD7AD4A"/>
    <w:rsid w:val="6DDF0AD6"/>
    <w:rsid w:val="6DE2E529"/>
    <w:rsid w:val="6DE35C02"/>
    <w:rsid w:val="6DE9290E"/>
    <w:rsid w:val="6DE94A82"/>
    <w:rsid w:val="6DED5FD0"/>
    <w:rsid w:val="6DEE8B43"/>
    <w:rsid w:val="6DF57C4C"/>
    <w:rsid w:val="6DF6F437"/>
    <w:rsid w:val="6DFE0E07"/>
    <w:rsid w:val="6DFFB214"/>
    <w:rsid w:val="6E02A4CA"/>
    <w:rsid w:val="6E0972D5"/>
    <w:rsid w:val="6E09A800"/>
    <w:rsid w:val="6E0C77FD"/>
    <w:rsid w:val="6E0F0CDA"/>
    <w:rsid w:val="6E1334EE"/>
    <w:rsid w:val="6E1A7C3A"/>
    <w:rsid w:val="6E1D643A"/>
    <w:rsid w:val="6E275EE4"/>
    <w:rsid w:val="6E368E9F"/>
    <w:rsid w:val="6E3E2AA7"/>
    <w:rsid w:val="6E3F35ED"/>
    <w:rsid w:val="6E498D0E"/>
    <w:rsid w:val="6E4AD223"/>
    <w:rsid w:val="6E4C1249"/>
    <w:rsid w:val="6E4CD12C"/>
    <w:rsid w:val="6E514BDA"/>
    <w:rsid w:val="6E5B10DB"/>
    <w:rsid w:val="6E697AC9"/>
    <w:rsid w:val="6E8BD79B"/>
    <w:rsid w:val="6E9111AB"/>
    <w:rsid w:val="6E97839B"/>
    <w:rsid w:val="6E9C8885"/>
    <w:rsid w:val="6EA06286"/>
    <w:rsid w:val="6EA088BE"/>
    <w:rsid w:val="6EA2E9AF"/>
    <w:rsid w:val="6EA49A56"/>
    <w:rsid w:val="6EA87538"/>
    <w:rsid w:val="6EB949D0"/>
    <w:rsid w:val="6EBE380D"/>
    <w:rsid w:val="6EC19A7F"/>
    <w:rsid w:val="6ED42416"/>
    <w:rsid w:val="6EDAEA78"/>
    <w:rsid w:val="6EEDF80C"/>
    <w:rsid w:val="6EF5F742"/>
    <w:rsid w:val="6EFAFDA5"/>
    <w:rsid w:val="6F026E37"/>
    <w:rsid w:val="6F030C7C"/>
    <w:rsid w:val="6F030D59"/>
    <w:rsid w:val="6F03D346"/>
    <w:rsid w:val="6F04A2F4"/>
    <w:rsid w:val="6F0F3290"/>
    <w:rsid w:val="6F19FEF1"/>
    <w:rsid w:val="6F1FE23B"/>
    <w:rsid w:val="6F202920"/>
    <w:rsid w:val="6F34C97B"/>
    <w:rsid w:val="6F3D4BE6"/>
    <w:rsid w:val="6F6AD5A6"/>
    <w:rsid w:val="6F6AE63B"/>
    <w:rsid w:val="6F6CCA44"/>
    <w:rsid w:val="6F75455F"/>
    <w:rsid w:val="6F808729"/>
    <w:rsid w:val="6F83D7D9"/>
    <w:rsid w:val="6FAC1490"/>
    <w:rsid w:val="6FB15CBF"/>
    <w:rsid w:val="6FBD519A"/>
    <w:rsid w:val="6FC4F824"/>
    <w:rsid w:val="6FC65726"/>
    <w:rsid w:val="6FC7B8AB"/>
    <w:rsid w:val="6FC7CBC0"/>
    <w:rsid w:val="6FCFF6C1"/>
    <w:rsid w:val="6FD89265"/>
    <w:rsid w:val="6FDA0506"/>
    <w:rsid w:val="6FDCD2EB"/>
    <w:rsid w:val="6FF81713"/>
    <w:rsid w:val="6FF89120"/>
    <w:rsid w:val="6FFF403D"/>
    <w:rsid w:val="70093853"/>
    <w:rsid w:val="700A96B0"/>
    <w:rsid w:val="70106243"/>
    <w:rsid w:val="701150B4"/>
    <w:rsid w:val="7015C7C7"/>
    <w:rsid w:val="7018BB73"/>
    <w:rsid w:val="701F4F69"/>
    <w:rsid w:val="7021EF1D"/>
    <w:rsid w:val="7024B125"/>
    <w:rsid w:val="7024E648"/>
    <w:rsid w:val="70317335"/>
    <w:rsid w:val="7034A276"/>
    <w:rsid w:val="70355E8C"/>
    <w:rsid w:val="70369147"/>
    <w:rsid w:val="7038C2E0"/>
    <w:rsid w:val="703CB8D7"/>
    <w:rsid w:val="704ED805"/>
    <w:rsid w:val="705089B0"/>
    <w:rsid w:val="705779EE"/>
    <w:rsid w:val="705833CD"/>
    <w:rsid w:val="705F29F8"/>
    <w:rsid w:val="70609DFD"/>
    <w:rsid w:val="70647591"/>
    <w:rsid w:val="70687784"/>
    <w:rsid w:val="707174F1"/>
    <w:rsid w:val="707A6B16"/>
    <w:rsid w:val="707D2FD2"/>
    <w:rsid w:val="708032A6"/>
    <w:rsid w:val="7087BA69"/>
    <w:rsid w:val="709B462F"/>
    <w:rsid w:val="70AA33CF"/>
    <w:rsid w:val="70B0635D"/>
    <w:rsid w:val="70BAB418"/>
    <w:rsid w:val="70C1337D"/>
    <w:rsid w:val="70C41AE2"/>
    <w:rsid w:val="70C53D1F"/>
    <w:rsid w:val="70C5DA73"/>
    <w:rsid w:val="70C9987A"/>
    <w:rsid w:val="70CE6D2D"/>
    <w:rsid w:val="70D75AD9"/>
    <w:rsid w:val="70DC7B46"/>
    <w:rsid w:val="70DE0612"/>
    <w:rsid w:val="70E43CC4"/>
    <w:rsid w:val="70E79538"/>
    <w:rsid w:val="70E7FA4F"/>
    <w:rsid w:val="70E80EC1"/>
    <w:rsid w:val="70F02062"/>
    <w:rsid w:val="71063BC8"/>
    <w:rsid w:val="710AD13A"/>
    <w:rsid w:val="710AE7A8"/>
    <w:rsid w:val="710CC8A9"/>
    <w:rsid w:val="710F09F8"/>
    <w:rsid w:val="71188B58"/>
    <w:rsid w:val="711E8A7E"/>
    <w:rsid w:val="712849DF"/>
    <w:rsid w:val="712B7FDE"/>
    <w:rsid w:val="712DC4EB"/>
    <w:rsid w:val="71380CB4"/>
    <w:rsid w:val="71382676"/>
    <w:rsid w:val="71384572"/>
    <w:rsid w:val="7139DEFF"/>
    <w:rsid w:val="713B94CB"/>
    <w:rsid w:val="7150C82F"/>
    <w:rsid w:val="7168E5E1"/>
    <w:rsid w:val="718059F2"/>
    <w:rsid w:val="71806D5B"/>
    <w:rsid w:val="71811B97"/>
    <w:rsid w:val="71838840"/>
    <w:rsid w:val="7183E284"/>
    <w:rsid w:val="71868FFD"/>
    <w:rsid w:val="71894509"/>
    <w:rsid w:val="7198AFEA"/>
    <w:rsid w:val="719A0680"/>
    <w:rsid w:val="71A8AFCF"/>
    <w:rsid w:val="71ADDCD0"/>
    <w:rsid w:val="71AF4D74"/>
    <w:rsid w:val="71B7D3A7"/>
    <w:rsid w:val="71C4F483"/>
    <w:rsid w:val="71C71A5D"/>
    <w:rsid w:val="71C918FC"/>
    <w:rsid w:val="71CFD5AA"/>
    <w:rsid w:val="71DBEE8A"/>
    <w:rsid w:val="71E13EEC"/>
    <w:rsid w:val="71EAE526"/>
    <w:rsid w:val="71EE1AFC"/>
    <w:rsid w:val="72031277"/>
    <w:rsid w:val="7207D8B6"/>
    <w:rsid w:val="720E4648"/>
    <w:rsid w:val="7218B832"/>
    <w:rsid w:val="721AC045"/>
    <w:rsid w:val="721D1DCB"/>
    <w:rsid w:val="7222218C"/>
    <w:rsid w:val="72228150"/>
    <w:rsid w:val="72257901"/>
    <w:rsid w:val="722C10CF"/>
    <w:rsid w:val="722DBCA3"/>
    <w:rsid w:val="7234E29B"/>
    <w:rsid w:val="7249B828"/>
    <w:rsid w:val="724A6A5D"/>
    <w:rsid w:val="724BEEB9"/>
    <w:rsid w:val="724C3DA6"/>
    <w:rsid w:val="724EF72C"/>
    <w:rsid w:val="72595466"/>
    <w:rsid w:val="725DB8C0"/>
    <w:rsid w:val="72694483"/>
    <w:rsid w:val="7269FA12"/>
    <w:rsid w:val="726A6D06"/>
    <w:rsid w:val="7272201E"/>
    <w:rsid w:val="7277FCD2"/>
    <w:rsid w:val="7279FA5B"/>
    <w:rsid w:val="727A7EFE"/>
    <w:rsid w:val="7289EE57"/>
    <w:rsid w:val="728B9297"/>
    <w:rsid w:val="729208BD"/>
    <w:rsid w:val="72A3F458"/>
    <w:rsid w:val="72A43E8A"/>
    <w:rsid w:val="72A82281"/>
    <w:rsid w:val="72A92B98"/>
    <w:rsid w:val="72AB55FB"/>
    <w:rsid w:val="72B2D87E"/>
    <w:rsid w:val="72BC6F7A"/>
    <w:rsid w:val="72BE1E27"/>
    <w:rsid w:val="72CE0DE8"/>
    <w:rsid w:val="72CECDB3"/>
    <w:rsid w:val="72D0B646"/>
    <w:rsid w:val="72D7652C"/>
    <w:rsid w:val="72DBC877"/>
    <w:rsid w:val="72E2B139"/>
    <w:rsid w:val="72E7FD27"/>
    <w:rsid w:val="72F45AE4"/>
    <w:rsid w:val="72F9F416"/>
    <w:rsid w:val="72FD8708"/>
    <w:rsid w:val="72FFB4E2"/>
    <w:rsid w:val="7302D2CA"/>
    <w:rsid w:val="730DDDFF"/>
    <w:rsid w:val="730EA7D0"/>
    <w:rsid w:val="73142F2A"/>
    <w:rsid w:val="731DF309"/>
    <w:rsid w:val="731EAE68"/>
    <w:rsid w:val="7321B886"/>
    <w:rsid w:val="733002E9"/>
    <w:rsid w:val="73358B33"/>
    <w:rsid w:val="733A667B"/>
    <w:rsid w:val="73409A4B"/>
    <w:rsid w:val="734438CC"/>
    <w:rsid w:val="73508D8B"/>
    <w:rsid w:val="7357813A"/>
    <w:rsid w:val="7357C12A"/>
    <w:rsid w:val="73644F2B"/>
    <w:rsid w:val="73663179"/>
    <w:rsid w:val="736684E8"/>
    <w:rsid w:val="73701DB5"/>
    <w:rsid w:val="737E770A"/>
    <w:rsid w:val="73815E57"/>
    <w:rsid w:val="7392D19B"/>
    <w:rsid w:val="7392F28D"/>
    <w:rsid w:val="7396DEBD"/>
    <w:rsid w:val="739766EA"/>
    <w:rsid w:val="73A7D5B0"/>
    <w:rsid w:val="73A8B10C"/>
    <w:rsid w:val="73A98FE8"/>
    <w:rsid w:val="73AFA690"/>
    <w:rsid w:val="73D95879"/>
    <w:rsid w:val="73DED049"/>
    <w:rsid w:val="73DF2BFC"/>
    <w:rsid w:val="73EBE0F6"/>
    <w:rsid w:val="73ED9A4D"/>
    <w:rsid w:val="73EE51EB"/>
    <w:rsid w:val="73F5A1BB"/>
    <w:rsid w:val="73FA1EC3"/>
    <w:rsid w:val="74128316"/>
    <w:rsid w:val="7413C3C5"/>
    <w:rsid w:val="74153E7A"/>
    <w:rsid w:val="74165E96"/>
    <w:rsid w:val="742522B9"/>
    <w:rsid w:val="7429AAAD"/>
    <w:rsid w:val="743C5C75"/>
    <w:rsid w:val="743E14C6"/>
    <w:rsid w:val="744D71B9"/>
    <w:rsid w:val="74513440"/>
    <w:rsid w:val="746AF888"/>
    <w:rsid w:val="746D4424"/>
    <w:rsid w:val="746D4B6E"/>
    <w:rsid w:val="746FCBFA"/>
    <w:rsid w:val="7470DE3C"/>
    <w:rsid w:val="7476C998"/>
    <w:rsid w:val="74792E2E"/>
    <w:rsid w:val="747EABBE"/>
    <w:rsid w:val="7486838A"/>
    <w:rsid w:val="748F7486"/>
    <w:rsid w:val="74972679"/>
    <w:rsid w:val="74A27247"/>
    <w:rsid w:val="74AC8B79"/>
    <w:rsid w:val="74B99770"/>
    <w:rsid w:val="74C4F472"/>
    <w:rsid w:val="74C6CED8"/>
    <w:rsid w:val="74C957BF"/>
    <w:rsid w:val="74CA0E7B"/>
    <w:rsid w:val="74DA1D01"/>
    <w:rsid w:val="74DB5B29"/>
    <w:rsid w:val="74ECAC63"/>
    <w:rsid w:val="74FA7A3D"/>
    <w:rsid w:val="7509696B"/>
    <w:rsid w:val="750D286D"/>
    <w:rsid w:val="750D9094"/>
    <w:rsid w:val="75145225"/>
    <w:rsid w:val="7514FBE4"/>
    <w:rsid w:val="75208949"/>
    <w:rsid w:val="7522E455"/>
    <w:rsid w:val="75260ED2"/>
    <w:rsid w:val="7526E747"/>
    <w:rsid w:val="75289B2C"/>
    <w:rsid w:val="75554EC5"/>
    <w:rsid w:val="75579492"/>
    <w:rsid w:val="757589B8"/>
    <w:rsid w:val="75777529"/>
    <w:rsid w:val="757B6788"/>
    <w:rsid w:val="757BC246"/>
    <w:rsid w:val="75817FC1"/>
    <w:rsid w:val="758586E5"/>
    <w:rsid w:val="75AF5701"/>
    <w:rsid w:val="75B2798C"/>
    <w:rsid w:val="75B5CA41"/>
    <w:rsid w:val="75BCCCAA"/>
    <w:rsid w:val="75C680EF"/>
    <w:rsid w:val="75D32759"/>
    <w:rsid w:val="75DD89AB"/>
    <w:rsid w:val="75DFFFB8"/>
    <w:rsid w:val="75F844FF"/>
    <w:rsid w:val="75FE997D"/>
    <w:rsid w:val="7600C044"/>
    <w:rsid w:val="7602056B"/>
    <w:rsid w:val="7604FEFD"/>
    <w:rsid w:val="7616CA13"/>
    <w:rsid w:val="76246C4A"/>
    <w:rsid w:val="7625CDE6"/>
    <w:rsid w:val="762FA21F"/>
    <w:rsid w:val="7633859C"/>
    <w:rsid w:val="7634681E"/>
    <w:rsid w:val="7638DFCA"/>
    <w:rsid w:val="7640C863"/>
    <w:rsid w:val="76608595"/>
    <w:rsid w:val="7670306C"/>
    <w:rsid w:val="7672073D"/>
    <w:rsid w:val="767BDD1F"/>
    <w:rsid w:val="76805C02"/>
    <w:rsid w:val="76810F25"/>
    <w:rsid w:val="76920063"/>
    <w:rsid w:val="769591E5"/>
    <w:rsid w:val="76962096"/>
    <w:rsid w:val="769A8B80"/>
    <w:rsid w:val="769D2789"/>
    <w:rsid w:val="76CAF3AA"/>
    <w:rsid w:val="76CC14EC"/>
    <w:rsid w:val="76D983BC"/>
    <w:rsid w:val="76DF845A"/>
    <w:rsid w:val="76E6CF98"/>
    <w:rsid w:val="76F6CA1C"/>
    <w:rsid w:val="76FF43BE"/>
    <w:rsid w:val="77013094"/>
    <w:rsid w:val="7702CC94"/>
    <w:rsid w:val="7705871E"/>
    <w:rsid w:val="7708B0A0"/>
    <w:rsid w:val="770DE4C3"/>
    <w:rsid w:val="770FC121"/>
    <w:rsid w:val="772CBD9D"/>
    <w:rsid w:val="772FD991"/>
    <w:rsid w:val="77327924"/>
    <w:rsid w:val="77361CD2"/>
    <w:rsid w:val="77370905"/>
    <w:rsid w:val="773BDC5E"/>
    <w:rsid w:val="7740C0C3"/>
    <w:rsid w:val="7745C553"/>
    <w:rsid w:val="7746408E"/>
    <w:rsid w:val="774791FB"/>
    <w:rsid w:val="77527778"/>
    <w:rsid w:val="77563D25"/>
    <w:rsid w:val="77588B12"/>
    <w:rsid w:val="77756B2C"/>
    <w:rsid w:val="7777D678"/>
    <w:rsid w:val="77780E73"/>
    <w:rsid w:val="777EAC49"/>
    <w:rsid w:val="77889ABB"/>
    <w:rsid w:val="778966EE"/>
    <w:rsid w:val="77A76CBC"/>
    <w:rsid w:val="77ADA721"/>
    <w:rsid w:val="77B248AD"/>
    <w:rsid w:val="77B6FA4B"/>
    <w:rsid w:val="77BC20D6"/>
    <w:rsid w:val="77C43693"/>
    <w:rsid w:val="77CE3D84"/>
    <w:rsid w:val="77DD0CB1"/>
    <w:rsid w:val="77DE0E1D"/>
    <w:rsid w:val="77E9F10A"/>
    <w:rsid w:val="77EC2EF1"/>
    <w:rsid w:val="77F17C70"/>
    <w:rsid w:val="77FCDCE8"/>
    <w:rsid w:val="7802B587"/>
    <w:rsid w:val="781AF596"/>
    <w:rsid w:val="7826B2B0"/>
    <w:rsid w:val="78397DC2"/>
    <w:rsid w:val="78400B9A"/>
    <w:rsid w:val="7840C9D1"/>
    <w:rsid w:val="78484745"/>
    <w:rsid w:val="78560AFD"/>
    <w:rsid w:val="7862D995"/>
    <w:rsid w:val="786F92F3"/>
    <w:rsid w:val="787C6321"/>
    <w:rsid w:val="787E00F1"/>
    <w:rsid w:val="78887AA2"/>
    <w:rsid w:val="7890A424"/>
    <w:rsid w:val="78929A7D"/>
    <w:rsid w:val="78AF99CD"/>
    <w:rsid w:val="78B76493"/>
    <w:rsid w:val="78B8788B"/>
    <w:rsid w:val="78BDD2F5"/>
    <w:rsid w:val="78D686F2"/>
    <w:rsid w:val="78DA643A"/>
    <w:rsid w:val="78DF7928"/>
    <w:rsid w:val="78E6F7C3"/>
    <w:rsid w:val="79050BC2"/>
    <w:rsid w:val="7905DD3C"/>
    <w:rsid w:val="790806E8"/>
    <w:rsid w:val="790C4890"/>
    <w:rsid w:val="7916B5E4"/>
    <w:rsid w:val="7919D4BC"/>
    <w:rsid w:val="792209A6"/>
    <w:rsid w:val="7922D2F4"/>
    <w:rsid w:val="79255204"/>
    <w:rsid w:val="792C4E5C"/>
    <w:rsid w:val="792CC333"/>
    <w:rsid w:val="793AD56C"/>
    <w:rsid w:val="793DA7DB"/>
    <w:rsid w:val="793EE0F7"/>
    <w:rsid w:val="794E05F1"/>
    <w:rsid w:val="79567D41"/>
    <w:rsid w:val="795937B5"/>
    <w:rsid w:val="796A0DE5"/>
    <w:rsid w:val="7973B907"/>
    <w:rsid w:val="79806939"/>
    <w:rsid w:val="7982219A"/>
    <w:rsid w:val="79844256"/>
    <w:rsid w:val="79897D4E"/>
    <w:rsid w:val="798FEE98"/>
    <w:rsid w:val="79920C04"/>
    <w:rsid w:val="7995AE54"/>
    <w:rsid w:val="7996F08E"/>
    <w:rsid w:val="79A5A291"/>
    <w:rsid w:val="79A88B9B"/>
    <w:rsid w:val="79AAF305"/>
    <w:rsid w:val="79B9535C"/>
    <w:rsid w:val="79BA88EA"/>
    <w:rsid w:val="79C50667"/>
    <w:rsid w:val="79C703A9"/>
    <w:rsid w:val="79CE2BE4"/>
    <w:rsid w:val="79D2B397"/>
    <w:rsid w:val="79D93CB5"/>
    <w:rsid w:val="79E2CCEE"/>
    <w:rsid w:val="79E6952E"/>
    <w:rsid w:val="79E6C063"/>
    <w:rsid w:val="79E8F13D"/>
    <w:rsid w:val="79E91D93"/>
    <w:rsid w:val="79F02BCA"/>
    <w:rsid w:val="79F136B7"/>
    <w:rsid w:val="79FB0058"/>
    <w:rsid w:val="79FEB4A9"/>
    <w:rsid w:val="7A14EBAC"/>
    <w:rsid w:val="7A165126"/>
    <w:rsid w:val="7A16FBD0"/>
    <w:rsid w:val="7A192E65"/>
    <w:rsid w:val="7A1FBDFF"/>
    <w:rsid w:val="7A222AE4"/>
    <w:rsid w:val="7A22AD35"/>
    <w:rsid w:val="7A24A573"/>
    <w:rsid w:val="7A252411"/>
    <w:rsid w:val="7A26C62E"/>
    <w:rsid w:val="7A27870A"/>
    <w:rsid w:val="7A2A4BAE"/>
    <w:rsid w:val="7A2D026F"/>
    <w:rsid w:val="7A378946"/>
    <w:rsid w:val="7A42C208"/>
    <w:rsid w:val="7A45AE2B"/>
    <w:rsid w:val="7A47432B"/>
    <w:rsid w:val="7A48C82C"/>
    <w:rsid w:val="7A4CF166"/>
    <w:rsid w:val="7A4FEDB6"/>
    <w:rsid w:val="7A5B1200"/>
    <w:rsid w:val="7A5E5CBD"/>
    <w:rsid w:val="7A5E9074"/>
    <w:rsid w:val="7A60A677"/>
    <w:rsid w:val="7A627925"/>
    <w:rsid w:val="7A675F45"/>
    <w:rsid w:val="7A68F2DC"/>
    <w:rsid w:val="7A6D1820"/>
    <w:rsid w:val="7A768C16"/>
    <w:rsid w:val="7A84BB65"/>
    <w:rsid w:val="7A92EBFD"/>
    <w:rsid w:val="7A98E6C0"/>
    <w:rsid w:val="7A98EC31"/>
    <w:rsid w:val="7A9F1710"/>
    <w:rsid w:val="7AA81E0C"/>
    <w:rsid w:val="7AAC2F46"/>
    <w:rsid w:val="7AB7420D"/>
    <w:rsid w:val="7ABB82A2"/>
    <w:rsid w:val="7AC22B6A"/>
    <w:rsid w:val="7AC99B53"/>
    <w:rsid w:val="7ACC161A"/>
    <w:rsid w:val="7ACE44E0"/>
    <w:rsid w:val="7AD37594"/>
    <w:rsid w:val="7AD61994"/>
    <w:rsid w:val="7ADE414C"/>
    <w:rsid w:val="7AE360A4"/>
    <w:rsid w:val="7AF3E924"/>
    <w:rsid w:val="7AF6EDDC"/>
    <w:rsid w:val="7B01590A"/>
    <w:rsid w:val="7B0715DA"/>
    <w:rsid w:val="7B0C4AE0"/>
    <w:rsid w:val="7B0F1CB9"/>
    <w:rsid w:val="7B209BFC"/>
    <w:rsid w:val="7B243683"/>
    <w:rsid w:val="7B259CAA"/>
    <w:rsid w:val="7B263DD4"/>
    <w:rsid w:val="7B28D96D"/>
    <w:rsid w:val="7B2CE7D1"/>
    <w:rsid w:val="7B2CF7AB"/>
    <w:rsid w:val="7B2F4479"/>
    <w:rsid w:val="7B32B31D"/>
    <w:rsid w:val="7B39A4F6"/>
    <w:rsid w:val="7B5B254A"/>
    <w:rsid w:val="7B5D8849"/>
    <w:rsid w:val="7B7851A6"/>
    <w:rsid w:val="7B99DB01"/>
    <w:rsid w:val="7B9FF46E"/>
    <w:rsid w:val="7BA3501D"/>
    <w:rsid w:val="7BA62FA6"/>
    <w:rsid w:val="7BB0FA60"/>
    <w:rsid w:val="7BB5BEEE"/>
    <w:rsid w:val="7BB87F47"/>
    <w:rsid w:val="7BC3DA6B"/>
    <w:rsid w:val="7BC6666A"/>
    <w:rsid w:val="7BD1AF13"/>
    <w:rsid w:val="7BD306C4"/>
    <w:rsid w:val="7BD4F3CA"/>
    <w:rsid w:val="7BDC0ECE"/>
    <w:rsid w:val="7BE22E04"/>
    <w:rsid w:val="7BEA2F0A"/>
    <w:rsid w:val="7BEA6241"/>
    <w:rsid w:val="7BECAA71"/>
    <w:rsid w:val="7BF0CD55"/>
    <w:rsid w:val="7BF2DA53"/>
    <w:rsid w:val="7BF7EF97"/>
    <w:rsid w:val="7BFC6904"/>
    <w:rsid w:val="7BFF1AB4"/>
    <w:rsid w:val="7C042292"/>
    <w:rsid w:val="7C058017"/>
    <w:rsid w:val="7C067A7B"/>
    <w:rsid w:val="7C082715"/>
    <w:rsid w:val="7C086ECB"/>
    <w:rsid w:val="7C10B9EF"/>
    <w:rsid w:val="7C12605B"/>
    <w:rsid w:val="7C13C6D5"/>
    <w:rsid w:val="7C16A602"/>
    <w:rsid w:val="7C1801E5"/>
    <w:rsid w:val="7C1A4758"/>
    <w:rsid w:val="7C1B4282"/>
    <w:rsid w:val="7C1E5B3B"/>
    <w:rsid w:val="7C2C156E"/>
    <w:rsid w:val="7C2E8B49"/>
    <w:rsid w:val="7C335034"/>
    <w:rsid w:val="7C3F0366"/>
    <w:rsid w:val="7C41098B"/>
    <w:rsid w:val="7C416D5A"/>
    <w:rsid w:val="7C477BF0"/>
    <w:rsid w:val="7C50A88E"/>
    <w:rsid w:val="7C5640B9"/>
    <w:rsid w:val="7C6045A8"/>
    <w:rsid w:val="7C647284"/>
    <w:rsid w:val="7C7DB85D"/>
    <w:rsid w:val="7C870C91"/>
    <w:rsid w:val="7C915DAF"/>
    <w:rsid w:val="7C9E096F"/>
    <w:rsid w:val="7C9F9F12"/>
    <w:rsid w:val="7CA236B6"/>
    <w:rsid w:val="7CA40371"/>
    <w:rsid w:val="7CA42827"/>
    <w:rsid w:val="7CAF768C"/>
    <w:rsid w:val="7CB8F0AD"/>
    <w:rsid w:val="7CCAB0BF"/>
    <w:rsid w:val="7CCAED9F"/>
    <w:rsid w:val="7CCC3761"/>
    <w:rsid w:val="7CCF4A9D"/>
    <w:rsid w:val="7CCF59CC"/>
    <w:rsid w:val="7CD053E9"/>
    <w:rsid w:val="7CD2D7DF"/>
    <w:rsid w:val="7CE34912"/>
    <w:rsid w:val="7CEF8DD6"/>
    <w:rsid w:val="7CF31B10"/>
    <w:rsid w:val="7CFF7A67"/>
    <w:rsid w:val="7D007781"/>
    <w:rsid w:val="7D0662BD"/>
    <w:rsid w:val="7D173108"/>
    <w:rsid w:val="7D19C48A"/>
    <w:rsid w:val="7D2169BE"/>
    <w:rsid w:val="7D23C1F1"/>
    <w:rsid w:val="7D274D2E"/>
    <w:rsid w:val="7D28574C"/>
    <w:rsid w:val="7D2E245B"/>
    <w:rsid w:val="7D2EFE4E"/>
    <w:rsid w:val="7D3848ED"/>
    <w:rsid w:val="7D39DDA9"/>
    <w:rsid w:val="7D3B9F0D"/>
    <w:rsid w:val="7D3C35DE"/>
    <w:rsid w:val="7D4134F6"/>
    <w:rsid w:val="7D452BB2"/>
    <w:rsid w:val="7D492CB0"/>
    <w:rsid w:val="7D525CDA"/>
    <w:rsid w:val="7D541C7C"/>
    <w:rsid w:val="7D57A19B"/>
    <w:rsid w:val="7D5A3BB3"/>
    <w:rsid w:val="7D5A72B5"/>
    <w:rsid w:val="7D5ABA7E"/>
    <w:rsid w:val="7D6348A5"/>
    <w:rsid w:val="7D690FAA"/>
    <w:rsid w:val="7D6A74EC"/>
    <w:rsid w:val="7D868D2D"/>
    <w:rsid w:val="7D87396B"/>
    <w:rsid w:val="7D8863A7"/>
    <w:rsid w:val="7D8AC90A"/>
    <w:rsid w:val="7D934559"/>
    <w:rsid w:val="7D96EDCA"/>
    <w:rsid w:val="7D9CAE59"/>
    <w:rsid w:val="7DAD902B"/>
    <w:rsid w:val="7DAE3EFA"/>
    <w:rsid w:val="7DB6C7E2"/>
    <w:rsid w:val="7DB8F251"/>
    <w:rsid w:val="7DBDCBDB"/>
    <w:rsid w:val="7DC71158"/>
    <w:rsid w:val="7DCD2C79"/>
    <w:rsid w:val="7DCF4986"/>
    <w:rsid w:val="7DD3F3B8"/>
    <w:rsid w:val="7DDBE644"/>
    <w:rsid w:val="7DE51120"/>
    <w:rsid w:val="7DE6BA6D"/>
    <w:rsid w:val="7DEC59E4"/>
    <w:rsid w:val="7DEECE57"/>
    <w:rsid w:val="7DF4ECEF"/>
    <w:rsid w:val="7DF6D557"/>
    <w:rsid w:val="7DFADE19"/>
    <w:rsid w:val="7DFD3681"/>
    <w:rsid w:val="7E05EEC6"/>
    <w:rsid w:val="7E0D953C"/>
    <w:rsid w:val="7E137DF6"/>
    <w:rsid w:val="7E4041E3"/>
    <w:rsid w:val="7E446BFF"/>
    <w:rsid w:val="7E55EFE1"/>
    <w:rsid w:val="7E59BA83"/>
    <w:rsid w:val="7E5CDBD3"/>
    <w:rsid w:val="7E638F86"/>
    <w:rsid w:val="7E64A379"/>
    <w:rsid w:val="7E67180F"/>
    <w:rsid w:val="7E700FE3"/>
    <w:rsid w:val="7E73EB68"/>
    <w:rsid w:val="7E74EC55"/>
    <w:rsid w:val="7E772BD7"/>
    <w:rsid w:val="7E7F19C9"/>
    <w:rsid w:val="7E85F1F1"/>
    <w:rsid w:val="7E89ABDF"/>
    <w:rsid w:val="7E937770"/>
    <w:rsid w:val="7E95360A"/>
    <w:rsid w:val="7E9A20D9"/>
    <w:rsid w:val="7E9BCF2F"/>
    <w:rsid w:val="7EA2CA9C"/>
    <w:rsid w:val="7EA435E1"/>
    <w:rsid w:val="7EAA847C"/>
    <w:rsid w:val="7EAD2F77"/>
    <w:rsid w:val="7EAEDDA9"/>
    <w:rsid w:val="7EB3210C"/>
    <w:rsid w:val="7EBA1699"/>
    <w:rsid w:val="7EBCD07F"/>
    <w:rsid w:val="7EC64213"/>
    <w:rsid w:val="7EC79623"/>
    <w:rsid w:val="7EE89019"/>
    <w:rsid w:val="7EEA080E"/>
    <w:rsid w:val="7EF634ED"/>
    <w:rsid w:val="7F022E30"/>
    <w:rsid w:val="7F03B0B4"/>
    <w:rsid w:val="7F052F96"/>
    <w:rsid w:val="7F055FF6"/>
    <w:rsid w:val="7F0DEF6E"/>
    <w:rsid w:val="7F154ACE"/>
    <w:rsid w:val="7F16E87E"/>
    <w:rsid w:val="7F1F4A70"/>
    <w:rsid w:val="7F2492E7"/>
    <w:rsid w:val="7F255D79"/>
    <w:rsid w:val="7F2A8F5F"/>
    <w:rsid w:val="7F2B3B36"/>
    <w:rsid w:val="7F3872CD"/>
    <w:rsid w:val="7F387EBA"/>
    <w:rsid w:val="7F3BDBEC"/>
    <w:rsid w:val="7F437A22"/>
    <w:rsid w:val="7F4CB32D"/>
    <w:rsid w:val="7F5C3DC6"/>
    <w:rsid w:val="7F61104F"/>
    <w:rsid w:val="7F643F54"/>
    <w:rsid w:val="7F790D40"/>
    <w:rsid w:val="7F791EEC"/>
    <w:rsid w:val="7F7C1842"/>
    <w:rsid w:val="7F819D7B"/>
    <w:rsid w:val="7F855B62"/>
    <w:rsid w:val="7F85EBD6"/>
    <w:rsid w:val="7F868DBB"/>
    <w:rsid w:val="7F932305"/>
    <w:rsid w:val="7F98FB00"/>
    <w:rsid w:val="7F9A9243"/>
    <w:rsid w:val="7F9D1C35"/>
    <w:rsid w:val="7FA1C0B4"/>
    <w:rsid w:val="7FA2CBF1"/>
    <w:rsid w:val="7FA532C7"/>
    <w:rsid w:val="7FAD5619"/>
    <w:rsid w:val="7FB65504"/>
    <w:rsid w:val="7FB6ECE9"/>
    <w:rsid w:val="7FB7B4AE"/>
    <w:rsid w:val="7FBAD882"/>
    <w:rsid w:val="7FBB3D8F"/>
    <w:rsid w:val="7FBB3E0F"/>
    <w:rsid w:val="7FC05EC9"/>
    <w:rsid w:val="7FC4EADF"/>
    <w:rsid w:val="7FC802B0"/>
    <w:rsid w:val="7FC8C44C"/>
    <w:rsid w:val="7FC8F970"/>
    <w:rsid w:val="7FCDDC28"/>
    <w:rsid w:val="7FD3E538"/>
    <w:rsid w:val="7FD903A5"/>
    <w:rsid w:val="7FDE626F"/>
    <w:rsid w:val="7FDE9DDB"/>
    <w:rsid w:val="7FDED5B0"/>
    <w:rsid w:val="7FE37D8B"/>
    <w:rsid w:val="7FE4FDDF"/>
    <w:rsid w:val="7FE68457"/>
    <w:rsid w:val="7FE774F3"/>
    <w:rsid w:val="7FED37C9"/>
    <w:rsid w:val="7FF118E1"/>
    <w:rsid w:val="7FFAF0D7"/>
    <w:rsid w:val="7FFDD2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E0D98"/>
  <w15:docId w15:val="{25761A84-8E84-4065-843C-48CDB9F8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paragraph" w:styleId="NormalWeb">
    <w:name w:val="Normal (Web)"/>
    <w:basedOn w:val="Normal"/>
    <w:uiPriority w:val="99"/>
    <w:semiHidden/>
    <w:unhideWhenUsed/>
    <w:rsid w:val="002F04CF"/>
    <w:rPr>
      <w:rFonts w:ascii="Times New Roman" w:hAnsi="Times New Roman"/>
      <w:sz w:val="24"/>
      <w:szCs w:val="24"/>
    </w:rPr>
  </w:style>
  <w:style w:type="character" w:customStyle="1" w:styleId="normaltextrun">
    <w:name w:val="normaltextrun"/>
    <w:basedOn w:val="DefaultParagraphFont"/>
    <w:rsid w:val="00982D8B"/>
  </w:style>
  <w:style w:type="paragraph" w:customStyle="1" w:styleId="paragraph">
    <w:name w:val="paragraph"/>
    <w:basedOn w:val="Normal"/>
    <w:rsid w:val="00CA1B49"/>
    <w:pPr>
      <w:spacing w:before="100" w:beforeAutospacing="1" w:after="100" w:afterAutospacing="1"/>
      <w:ind w:left="0" w:firstLine="0"/>
    </w:pPr>
    <w:rPr>
      <w:rFonts w:ascii="Times New Roman" w:eastAsia="Times New Roman" w:hAnsi="Times New Roman"/>
      <w:sz w:val="24"/>
      <w:szCs w:val="24"/>
      <w:lang w:eastAsia="en-GB"/>
    </w:rPr>
  </w:style>
  <w:style w:type="character" w:customStyle="1" w:styleId="eop">
    <w:name w:val="eop"/>
    <w:basedOn w:val="DefaultParagraphFont"/>
    <w:rsid w:val="00CA1B49"/>
  </w:style>
  <w:style w:type="character" w:customStyle="1" w:styleId="superscript">
    <w:name w:val="superscript"/>
    <w:basedOn w:val="DefaultParagraphFont"/>
    <w:rsid w:val="00CA1B49"/>
  </w:style>
  <w:style w:type="character" w:customStyle="1" w:styleId="UnresolvedMention">
    <w:name w:val="Unresolved Mention"/>
    <w:basedOn w:val="DefaultParagraphFont"/>
    <w:uiPriority w:val="99"/>
    <w:semiHidden/>
    <w:unhideWhenUsed/>
    <w:rsid w:val="003D6265"/>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428">
      <w:bodyDiv w:val="1"/>
      <w:marLeft w:val="0"/>
      <w:marRight w:val="0"/>
      <w:marTop w:val="0"/>
      <w:marBottom w:val="0"/>
      <w:divBdr>
        <w:top w:val="none" w:sz="0" w:space="0" w:color="auto"/>
        <w:left w:val="none" w:sz="0" w:space="0" w:color="auto"/>
        <w:bottom w:val="none" w:sz="0" w:space="0" w:color="auto"/>
        <w:right w:val="none" w:sz="0" w:space="0" w:color="auto"/>
      </w:divBdr>
    </w:div>
    <w:div w:id="122627116">
      <w:bodyDiv w:val="1"/>
      <w:marLeft w:val="0"/>
      <w:marRight w:val="0"/>
      <w:marTop w:val="0"/>
      <w:marBottom w:val="0"/>
      <w:divBdr>
        <w:top w:val="none" w:sz="0" w:space="0" w:color="auto"/>
        <w:left w:val="none" w:sz="0" w:space="0" w:color="auto"/>
        <w:bottom w:val="none" w:sz="0" w:space="0" w:color="auto"/>
        <w:right w:val="none" w:sz="0" w:space="0" w:color="auto"/>
      </w:divBdr>
    </w:div>
    <w:div w:id="211115521">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80038891">
      <w:bodyDiv w:val="1"/>
      <w:marLeft w:val="0"/>
      <w:marRight w:val="0"/>
      <w:marTop w:val="0"/>
      <w:marBottom w:val="0"/>
      <w:divBdr>
        <w:top w:val="none" w:sz="0" w:space="0" w:color="auto"/>
        <w:left w:val="none" w:sz="0" w:space="0" w:color="auto"/>
        <w:bottom w:val="none" w:sz="0" w:space="0" w:color="auto"/>
        <w:right w:val="none" w:sz="0" w:space="0" w:color="auto"/>
      </w:divBdr>
    </w:div>
    <w:div w:id="317854324">
      <w:bodyDiv w:val="1"/>
      <w:marLeft w:val="0"/>
      <w:marRight w:val="0"/>
      <w:marTop w:val="0"/>
      <w:marBottom w:val="0"/>
      <w:divBdr>
        <w:top w:val="none" w:sz="0" w:space="0" w:color="auto"/>
        <w:left w:val="none" w:sz="0" w:space="0" w:color="auto"/>
        <w:bottom w:val="none" w:sz="0" w:space="0" w:color="auto"/>
        <w:right w:val="none" w:sz="0" w:space="0" w:color="auto"/>
      </w:divBdr>
      <w:divsChild>
        <w:div w:id="218977318">
          <w:marLeft w:val="0"/>
          <w:marRight w:val="0"/>
          <w:marTop w:val="0"/>
          <w:marBottom w:val="0"/>
          <w:divBdr>
            <w:top w:val="none" w:sz="0" w:space="0" w:color="auto"/>
            <w:left w:val="none" w:sz="0" w:space="0" w:color="auto"/>
            <w:bottom w:val="none" w:sz="0" w:space="0" w:color="auto"/>
            <w:right w:val="none" w:sz="0" w:space="0" w:color="auto"/>
          </w:divBdr>
        </w:div>
        <w:div w:id="1079400289">
          <w:marLeft w:val="0"/>
          <w:marRight w:val="0"/>
          <w:marTop w:val="0"/>
          <w:marBottom w:val="0"/>
          <w:divBdr>
            <w:top w:val="none" w:sz="0" w:space="0" w:color="auto"/>
            <w:left w:val="none" w:sz="0" w:space="0" w:color="auto"/>
            <w:bottom w:val="none" w:sz="0" w:space="0" w:color="auto"/>
            <w:right w:val="none" w:sz="0" w:space="0" w:color="auto"/>
          </w:divBdr>
        </w:div>
        <w:div w:id="1539931479">
          <w:marLeft w:val="0"/>
          <w:marRight w:val="0"/>
          <w:marTop w:val="0"/>
          <w:marBottom w:val="0"/>
          <w:divBdr>
            <w:top w:val="none" w:sz="0" w:space="0" w:color="auto"/>
            <w:left w:val="none" w:sz="0" w:space="0" w:color="auto"/>
            <w:bottom w:val="none" w:sz="0" w:space="0" w:color="auto"/>
            <w:right w:val="none" w:sz="0" w:space="0" w:color="auto"/>
          </w:divBdr>
        </w:div>
      </w:divsChild>
    </w:div>
    <w:div w:id="324096134">
      <w:bodyDiv w:val="1"/>
      <w:marLeft w:val="0"/>
      <w:marRight w:val="0"/>
      <w:marTop w:val="0"/>
      <w:marBottom w:val="0"/>
      <w:divBdr>
        <w:top w:val="none" w:sz="0" w:space="0" w:color="auto"/>
        <w:left w:val="none" w:sz="0" w:space="0" w:color="auto"/>
        <w:bottom w:val="none" w:sz="0" w:space="0" w:color="auto"/>
        <w:right w:val="none" w:sz="0" w:space="0" w:color="auto"/>
      </w:divBdr>
    </w:div>
    <w:div w:id="368190483">
      <w:bodyDiv w:val="1"/>
      <w:marLeft w:val="0"/>
      <w:marRight w:val="0"/>
      <w:marTop w:val="0"/>
      <w:marBottom w:val="0"/>
      <w:divBdr>
        <w:top w:val="none" w:sz="0" w:space="0" w:color="auto"/>
        <w:left w:val="none" w:sz="0" w:space="0" w:color="auto"/>
        <w:bottom w:val="none" w:sz="0" w:space="0" w:color="auto"/>
        <w:right w:val="none" w:sz="0" w:space="0" w:color="auto"/>
      </w:divBdr>
    </w:div>
    <w:div w:id="415440442">
      <w:bodyDiv w:val="1"/>
      <w:marLeft w:val="0"/>
      <w:marRight w:val="0"/>
      <w:marTop w:val="0"/>
      <w:marBottom w:val="0"/>
      <w:divBdr>
        <w:top w:val="none" w:sz="0" w:space="0" w:color="auto"/>
        <w:left w:val="none" w:sz="0" w:space="0" w:color="auto"/>
        <w:bottom w:val="none" w:sz="0" w:space="0" w:color="auto"/>
        <w:right w:val="none" w:sz="0" w:space="0" w:color="auto"/>
      </w:divBdr>
    </w:div>
    <w:div w:id="455565601">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590548403">
      <w:bodyDiv w:val="1"/>
      <w:marLeft w:val="0"/>
      <w:marRight w:val="0"/>
      <w:marTop w:val="0"/>
      <w:marBottom w:val="0"/>
      <w:divBdr>
        <w:top w:val="none" w:sz="0" w:space="0" w:color="auto"/>
        <w:left w:val="none" w:sz="0" w:space="0" w:color="auto"/>
        <w:bottom w:val="none" w:sz="0" w:space="0" w:color="auto"/>
        <w:right w:val="none" w:sz="0" w:space="0" w:color="auto"/>
      </w:divBdr>
    </w:div>
    <w:div w:id="613513062">
      <w:bodyDiv w:val="1"/>
      <w:marLeft w:val="0"/>
      <w:marRight w:val="0"/>
      <w:marTop w:val="0"/>
      <w:marBottom w:val="0"/>
      <w:divBdr>
        <w:top w:val="none" w:sz="0" w:space="0" w:color="auto"/>
        <w:left w:val="none" w:sz="0" w:space="0" w:color="auto"/>
        <w:bottom w:val="none" w:sz="0" w:space="0" w:color="auto"/>
        <w:right w:val="none" w:sz="0" w:space="0" w:color="auto"/>
      </w:divBdr>
    </w:div>
    <w:div w:id="682708831">
      <w:bodyDiv w:val="1"/>
      <w:marLeft w:val="0"/>
      <w:marRight w:val="0"/>
      <w:marTop w:val="0"/>
      <w:marBottom w:val="0"/>
      <w:divBdr>
        <w:top w:val="none" w:sz="0" w:space="0" w:color="auto"/>
        <w:left w:val="none" w:sz="0" w:space="0" w:color="auto"/>
        <w:bottom w:val="none" w:sz="0" w:space="0" w:color="auto"/>
        <w:right w:val="none" w:sz="0" w:space="0" w:color="auto"/>
      </w:divBdr>
    </w:div>
    <w:div w:id="700209191">
      <w:bodyDiv w:val="1"/>
      <w:marLeft w:val="0"/>
      <w:marRight w:val="0"/>
      <w:marTop w:val="0"/>
      <w:marBottom w:val="0"/>
      <w:divBdr>
        <w:top w:val="none" w:sz="0" w:space="0" w:color="auto"/>
        <w:left w:val="none" w:sz="0" w:space="0" w:color="auto"/>
        <w:bottom w:val="none" w:sz="0" w:space="0" w:color="auto"/>
        <w:right w:val="none" w:sz="0" w:space="0" w:color="auto"/>
      </w:divBdr>
    </w:div>
    <w:div w:id="707611594">
      <w:bodyDiv w:val="1"/>
      <w:marLeft w:val="0"/>
      <w:marRight w:val="0"/>
      <w:marTop w:val="0"/>
      <w:marBottom w:val="0"/>
      <w:divBdr>
        <w:top w:val="none" w:sz="0" w:space="0" w:color="auto"/>
        <w:left w:val="none" w:sz="0" w:space="0" w:color="auto"/>
        <w:bottom w:val="none" w:sz="0" w:space="0" w:color="auto"/>
        <w:right w:val="none" w:sz="0" w:space="0" w:color="auto"/>
      </w:divBdr>
    </w:div>
    <w:div w:id="808790788">
      <w:bodyDiv w:val="1"/>
      <w:marLeft w:val="0"/>
      <w:marRight w:val="0"/>
      <w:marTop w:val="0"/>
      <w:marBottom w:val="0"/>
      <w:divBdr>
        <w:top w:val="none" w:sz="0" w:space="0" w:color="auto"/>
        <w:left w:val="none" w:sz="0" w:space="0" w:color="auto"/>
        <w:bottom w:val="none" w:sz="0" w:space="0" w:color="auto"/>
        <w:right w:val="none" w:sz="0" w:space="0" w:color="auto"/>
      </w:divBdr>
      <w:divsChild>
        <w:div w:id="716706722">
          <w:marLeft w:val="0"/>
          <w:marRight w:val="0"/>
          <w:marTop w:val="0"/>
          <w:marBottom w:val="0"/>
          <w:divBdr>
            <w:top w:val="none" w:sz="0" w:space="0" w:color="auto"/>
            <w:left w:val="none" w:sz="0" w:space="0" w:color="auto"/>
            <w:bottom w:val="none" w:sz="0" w:space="0" w:color="auto"/>
            <w:right w:val="none" w:sz="0" w:space="0" w:color="auto"/>
          </w:divBdr>
        </w:div>
      </w:divsChild>
    </w:div>
    <w:div w:id="954678984">
      <w:bodyDiv w:val="1"/>
      <w:marLeft w:val="0"/>
      <w:marRight w:val="0"/>
      <w:marTop w:val="0"/>
      <w:marBottom w:val="0"/>
      <w:divBdr>
        <w:top w:val="none" w:sz="0" w:space="0" w:color="auto"/>
        <w:left w:val="none" w:sz="0" w:space="0" w:color="auto"/>
        <w:bottom w:val="none" w:sz="0" w:space="0" w:color="auto"/>
        <w:right w:val="none" w:sz="0" w:space="0" w:color="auto"/>
      </w:divBdr>
    </w:div>
    <w:div w:id="1002977183">
      <w:bodyDiv w:val="1"/>
      <w:marLeft w:val="0"/>
      <w:marRight w:val="0"/>
      <w:marTop w:val="0"/>
      <w:marBottom w:val="0"/>
      <w:divBdr>
        <w:top w:val="none" w:sz="0" w:space="0" w:color="auto"/>
        <w:left w:val="none" w:sz="0" w:space="0" w:color="auto"/>
        <w:bottom w:val="none" w:sz="0" w:space="0" w:color="auto"/>
        <w:right w:val="none" w:sz="0" w:space="0" w:color="auto"/>
      </w:divBdr>
    </w:div>
    <w:div w:id="1030496020">
      <w:bodyDiv w:val="1"/>
      <w:marLeft w:val="0"/>
      <w:marRight w:val="0"/>
      <w:marTop w:val="0"/>
      <w:marBottom w:val="0"/>
      <w:divBdr>
        <w:top w:val="none" w:sz="0" w:space="0" w:color="auto"/>
        <w:left w:val="none" w:sz="0" w:space="0" w:color="auto"/>
        <w:bottom w:val="none" w:sz="0" w:space="0" w:color="auto"/>
        <w:right w:val="none" w:sz="0" w:space="0" w:color="auto"/>
      </w:divBdr>
    </w:div>
    <w:div w:id="1058632843">
      <w:bodyDiv w:val="1"/>
      <w:marLeft w:val="0"/>
      <w:marRight w:val="0"/>
      <w:marTop w:val="0"/>
      <w:marBottom w:val="0"/>
      <w:divBdr>
        <w:top w:val="none" w:sz="0" w:space="0" w:color="auto"/>
        <w:left w:val="none" w:sz="0" w:space="0" w:color="auto"/>
        <w:bottom w:val="none" w:sz="0" w:space="0" w:color="auto"/>
        <w:right w:val="none" w:sz="0" w:space="0" w:color="auto"/>
      </w:divBdr>
    </w:div>
    <w:div w:id="1139228002">
      <w:bodyDiv w:val="1"/>
      <w:marLeft w:val="0"/>
      <w:marRight w:val="0"/>
      <w:marTop w:val="0"/>
      <w:marBottom w:val="0"/>
      <w:divBdr>
        <w:top w:val="none" w:sz="0" w:space="0" w:color="auto"/>
        <w:left w:val="none" w:sz="0" w:space="0" w:color="auto"/>
        <w:bottom w:val="none" w:sz="0" w:space="0" w:color="auto"/>
        <w:right w:val="none" w:sz="0" w:space="0" w:color="auto"/>
      </w:divBdr>
    </w:div>
    <w:div w:id="1155532330">
      <w:bodyDiv w:val="1"/>
      <w:marLeft w:val="0"/>
      <w:marRight w:val="0"/>
      <w:marTop w:val="0"/>
      <w:marBottom w:val="0"/>
      <w:divBdr>
        <w:top w:val="none" w:sz="0" w:space="0" w:color="auto"/>
        <w:left w:val="none" w:sz="0" w:space="0" w:color="auto"/>
        <w:bottom w:val="none" w:sz="0" w:space="0" w:color="auto"/>
        <w:right w:val="none" w:sz="0" w:space="0" w:color="auto"/>
      </w:divBdr>
    </w:div>
    <w:div w:id="1169059091">
      <w:bodyDiv w:val="1"/>
      <w:marLeft w:val="0"/>
      <w:marRight w:val="0"/>
      <w:marTop w:val="0"/>
      <w:marBottom w:val="0"/>
      <w:divBdr>
        <w:top w:val="none" w:sz="0" w:space="0" w:color="auto"/>
        <w:left w:val="none" w:sz="0" w:space="0" w:color="auto"/>
        <w:bottom w:val="none" w:sz="0" w:space="0" w:color="auto"/>
        <w:right w:val="none" w:sz="0" w:space="0" w:color="auto"/>
      </w:divBdr>
    </w:div>
    <w:div w:id="1198467710">
      <w:bodyDiv w:val="1"/>
      <w:marLeft w:val="0"/>
      <w:marRight w:val="0"/>
      <w:marTop w:val="0"/>
      <w:marBottom w:val="0"/>
      <w:divBdr>
        <w:top w:val="none" w:sz="0" w:space="0" w:color="auto"/>
        <w:left w:val="none" w:sz="0" w:space="0" w:color="auto"/>
        <w:bottom w:val="none" w:sz="0" w:space="0" w:color="auto"/>
        <w:right w:val="none" w:sz="0" w:space="0" w:color="auto"/>
      </w:divBdr>
    </w:div>
    <w:div w:id="1200123598">
      <w:bodyDiv w:val="1"/>
      <w:marLeft w:val="0"/>
      <w:marRight w:val="0"/>
      <w:marTop w:val="0"/>
      <w:marBottom w:val="0"/>
      <w:divBdr>
        <w:top w:val="none" w:sz="0" w:space="0" w:color="auto"/>
        <w:left w:val="none" w:sz="0" w:space="0" w:color="auto"/>
        <w:bottom w:val="none" w:sz="0" w:space="0" w:color="auto"/>
        <w:right w:val="none" w:sz="0" w:space="0" w:color="auto"/>
      </w:divBdr>
    </w:div>
    <w:div w:id="1202789293">
      <w:bodyDiv w:val="1"/>
      <w:marLeft w:val="0"/>
      <w:marRight w:val="0"/>
      <w:marTop w:val="0"/>
      <w:marBottom w:val="0"/>
      <w:divBdr>
        <w:top w:val="none" w:sz="0" w:space="0" w:color="auto"/>
        <w:left w:val="none" w:sz="0" w:space="0" w:color="auto"/>
        <w:bottom w:val="none" w:sz="0" w:space="0" w:color="auto"/>
        <w:right w:val="none" w:sz="0" w:space="0" w:color="auto"/>
      </w:divBdr>
    </w:div>
    <w:div w:id="1492209114">
      <w:bodyDiv w:val="1"/>
      <w:marLeft w:val="0"/>
      <w:marRight w:val="0"/>
      <w:marTop w:val="0"/>
      <w:marBottom w:val="0"/>
      <w:divBdr>
        <w:top w:val="none" w:sz="0" w:space="0" w:color="auto"/>
        <w:left w:val="none" w:sz="0" w:space="0" w:color="auto"/>
        <w:bottom w:val="none" w:sz="0" w:space="0" w:color="auto"/>
        <w:right w:val="none" w:sz="0" w:space="0" w:color="auto"/>
      </w:divBdr>
    </w:div>
    <w:div w:id="1526090158">
      <w:bodyDiv w:val="1"/>
      <w:marLeft w:val="0"/>
      <w:marRight w:val="0"/>
      <w:marTop w:val="0"/>
      <w:marBottom w:val="0"/>
      <w:divBdr>
        <w:top w:val="none" w:sz="0" w:space="0" w:color="auto"/>
        <w:left w:val="none" w:sz="0" w:space="0" w:color="auto"/>
        <w:bottom w:val="none" w:sz="0" w:space="0" w:color="auto"/>
        <w:right w:val="none" w:sz="0" w:space="0" w:color="auto"/>
      </w:divBdr>
    </w:div>
    <w:div w:id="1624652631">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773089909">
      <w:bodyDiv w:val="1"/>
      <w:marLeft w:val="0"/>
      <w:marRight w:val="0"/>
      <w:marTop w:val="0"/>
      <w:marBottom w:val="0"/>
      <w:divBdr>
        <w:top w:val="none" w:sz="0" w:space="0" w:color="auto"/>
        <w:left w:val="none" w:sz="0" w:space="0" w:color="auto"/>
        <w:bottom w:val="none" w:sz="0" w:space="0" w:color="auto"/>
        <w:right w:val="none" w:sz="0" w:space="0" w:color="auto"/>
      </w:divBdr>
    </w:div>
    <w:div w:id="1844591605">
      <w:bodyDiv w:val="1"/>
      <w:marLeft w:val="0"/>
      <w:marRight w:val="0"/>
      <w:marTop w:val="0"/>
      <w:marBottom w:val="0"/>
      <w:divBdr>
        <w:top w:val="none" w:sz="0" w:space="0" w:color="auto"/>
        <w:left w:val="none" w:sz="0" w:space="0" w:color="auto"/>
        <w:bottom w:val="none" w:sz="0" w:space="0" w:color="auto"/>
        <w:right w:val="none" w:sz="0" w:space="0" w:color="auto"/>
      </w:divBdr>
    </w:div>
    <w:div w:id="1863786959">
      <w:bodyDiv w:val="1"/>
      <w:marLeft w:val="0"/>
      <w:marRight w:val="0"/>
      <w:marTop w:val="0"/>
      <w:marBottom w:val="0"/>
      <w:divBdr>
        <w:top w:val="none" w:sz="0" w:space="0" w:color="auto"/>
        <w:left w:val="none" w:sz="0" w:space="0" w:color="auto"/>
        <w:bottom w:val="none" w:sz="0" w:space="0" w:color="auto"/>
        <w:right w:val="none" w:sz="0" w:space="0" w:color="auto"/>
      </w:divBdr>
    </w:div>
    <w:div w:id="1876195147">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665403746">
          <w:marLeft w:val="0"/>
          <w:marRight w:val="0"/>
          <w:marTop w:val="0"/>
          <w:marBottom w:val="0"/>
          <w:divBdr>
            <w:top w:val="none" w:sz="0" w:space="0" w:color="auto"/>
            <w:left w:val="none" w:sz="0" w:space="0" w:color="auto"/>
            <w:bottom w:val="none" w:sz="0" w:space="0" w:color="auto"/>
            <w:right w:val="none" w:sz="0" w:space="0" w:color="auto"/>
          </w:divBdr>
        </w:div>
        <w:div w:id="1131442635">
          <w:marLeft w:val="0"/>
          <w:marRight w:val="0"/>
          <w:marTop w:val="0"/>
          <w:marBottom w:val="0"/>
          <w:divBdr>
            <w:top w:val="none" w:sz="0" w:space="0" w:color="auto"/>
            <w:left w:val="none" w:sz="0" w:space="0" w:color="auto"/>
            <w:bottom w:val="none" w:sz="0" w:space="0" w:color="auto"/>
            <w:right w:val="none" w:sz="0" w:space="0" w:color="auto"/>
          </w:divBdr>
        </w:div>
      </w:divsChild>
    </w:div>
    <w:div w:id="1912620096">
      <w:bodyDiv w:val="1"/>
      <w:marLeft w:val="0"/>
      <w:marRight w:val="0"/>
      <w:marTop w:val="0"/>
      <w:marBottom w:val="0"/>
      <w:divBdr>
        <w:top w:val="none" w:sz="0" w:space="0" w:color="auto"/>
        <w:left w:val="none" w:sz="0" w:space="0" w:color="auto"/>
        <w:bottom w:val="none" w:sz="0" w:space="0" w:color="auto"/>
        <w:right w:val="none" w:sz="0" w:space="0" w:color="auto"/>
      </w:divBdr>
    </w:div>
    <w:div w:id="1922251995">
      <w:bodyDiv w:val="1"/>
      <w:marLeft w:val="0"/>
      <w:marRight w:val="0"/>
      <w:marTop w:val="0"/>
      <w:marBottom w:val="0"/>
      <w:divBdr>
        <w:top w:val="none" w:sz="0" w:space="0" w:color="auto"/>
        <w:left w:val="none" w:sz="0" w:space="0" w:color="auto"/>
        <w:bottom w:val="none" w:sz="0" w:space="0" w:color="auto"/>
        <w:right w:val="none" w:sz="0" w:space="0" w:color="auto"/>
      </w:divBdr>
      <w:divsChild>
        <w:div w:id="667906109">
          <w:marLeft w:val="0"/>
          <w:marRight w:val="0"/>
          <w:marTop w:val="30"/>
          <w:marBottom w:val="30"/>
          <w:divBdr>
            <w:top w:val="none" w:sz="0" w:space="0" w:color="auto"/>
            <w:left w:val="none" w:sz="0" w:space="0" w:color="auto"/>
            <w:bottom w:val="none" w:sz="0" w:space="0" w:color="auto"/>
            <w:right w:val="none" w:sz="0" w:space="0" w:color="auto"/>
          </w:divBdr>
          <w:divsChild>
            <w:div w:id="10886689">
              <w:marLeft w:val="0"/>
              <w:marRight w:val="0"/>
              <w:marTop w:val="0"/>
              <w:marBottom w:val="0"/>
              <w:divBdr>
                <w:top w:val="none" w:sz="0" w:space="0" w:color="auto"/>
                <w:left w:val="none" w:sz="0" w:space="0" w:color="auto"/>
                <w:bottom w:val="none" w:sz="0" w:space="0" w:color="auto"/>
                <w:right w:val="none" w:sz="0" w:space="0" w:color="auto"/>
              </w:divBdr>
              <w:divsChild>
                <w:div w:id="1758867886">
                  <w:marLeft w:val="0"/>
                  <w:marRight w:val="0"/>
                  <w:marTop w:val="0"/>
                  <w:marBottom w:val="0"/>
                  <w:divBdr>
                    <w:top w:val="none" w:sz="0" w:space="0" w:color="auto"/>
                    <w:left w:val="none" w:sz="0" w:space="0" w:color="auto"/>
                    <w:bottom w:val="none" w:sz="0" w:space="0" w:color="auto"/>
                    <w:right w:val="none" w:sz="0" w:space="0" w:color="auto"/>
                  </w:divBdr>
                </w:div>
              </w:divsChild>
            </w:div>
            <w:div w:id="162665934">
              <w:marLeft w:val="0"/>
              <w:marRight w:val="0"/>
              <w:marTop w:val="0"/>
              <w:marBottom w:val="0"/>
              <w:divBdr>
                <w:top w:val="none" w:sz="0" w:space="0" w:color="auto"/>
                <w:left w:val="none" w:sz="0" w:space="0" w:color="auto"/>
                <w:bottom w:val="none" w:sz="0" w:space="0" w:color="auto"/>
                <w:right w:val="none" w:sz="0" w:space="0" w:color="auto"/>
              </w:divBdr>
              <w:divsChild>
                <w:div w:id="706829512">
                  <w:marLeft w:val="0"/>
                  <w:marRight w:val="0"/>
                  <w:marTop w:val="0"/>
                  <w:marBottom w:val="0"/>
                  <w:divBdr>
                    <w:top w:val="none" w:sz="0" w:space="0" w:color="auto"/>
                    <w:left w:val="none" w:sz="0" w:space="0" w:color="auto"/>
                    <w:bottom w:val="none" w:sz="0" w:space="0" w:color="auto"/>
                    <w:right w:val="none" w:sz="0" w:space="0" w:color="auto"/>
                  </w:divBdr>
                </w:div>
              </w:divsChild>
            </w:div>
            <w:div w:id="318506529">
              <w:marLeft w:val="0"/>
              <w:marRight w:val="0"/>
              <w:marTop w:val="0"/>
              <w:marBottom w:val="0"/>
              <w:divBdr>
                <w:top w:val="none" w:sz="0" w:space="0" w:color="auto"/>
                <w:left w:val="none" w:sz="0" w:space="0" w:color="auto"/>
                <w:bottom w:val="none" w:sz="0" w:space="0" w:color="auto"/>
                <w:right w:val="none" w:sz="0" w:space="0" w:color="auto"/>
              </w:divBdr>
              <w:divsChild>
                <w:div w:id="1705255915">
                  <w:marLeft w:val="0"/>
                  <w:marRight w:val="0"/>
                  <w:marTop w:val="0"/>
                  <w:marBottom w:val="0"/>
                  <w:divBdr>
                    <w:top w:val="none" w:sz="0" w:space="0" w:color="auto"/>
                    <w:left w:val="none" w:sz="0" w:space="0" w:color="auto"/>
                    <w:bottom w:val="none" w:sz="0" w:space="0" w:color="auto"/>
                    <w:right w:val="none" w:sz="0" w:space="0" w:color="auto"/>
                  </w:divBdr>
                </w:div>
              </w:divsChild>
            </w:div>
            <w:div w:id="590048423">
              <w:marLeft w:val="0"/>
              <w:marRight w:val="0"/>
              <w:marTop w:val="0"/>
              <w:marBottom w:val="0"/>
              <w:divBdr>
                <w:top w:val="none" w:sz="0" w:space="0" w:color="auto"/>
                <w:left w:val="none" w:sz="0" w:space="0" w:color="auto"/>
                <w:bottom w:val="none" w:sz="0" w:space="0" w:color="auto"/>
                <w:right w:val="none" w:sz="0" w:space="0" w:color="auto"/>
              </w:divBdr>
              <w:divsChild>
                <w:div w:id="940725365">
                  <w:marLeft w:val="0"/>
                  <w:marRight w:val="0"/>
                  <w:marTop w:val="0"/>
                  <w:marBottom w:val="0"/>
                  <w:divBdr>
                    <w:top w:val="none" w:sz="0" w:space="0" w:color="auto"/>
                    <w:left w:val="none" w:sz="0" w:space="0" w:color="auto"/>
                    <w:bottom w:val="none" w:sz="0" w:space="0" w:color="auto"/>
                    <w:right w:val="none" w:sz="0" w:space="0" w:color="auto"/>
                  </w:divBdr>
                </w:div>
              </w:divsChild>
            </w:div>
            <w:div w:id="663706790">
              <w:marLeft w:val="0"/>
              <w:marRight w:val="0"/>
              <w:marTop w:val="0"/>
              <w:marBottom w:val="0"/>
              <w:divBdr>
                <w:top w:val="none" w:sz="0" w:space="0" w:color="auto"/>
                <w:left w:val="none" w:sz="0" w:space="0" w:color="auto"/>
                <w:bottom w:val="none" w:sz="0" w:space="0" w:color="auto"/>
                <w:right w:val="none" w:sz="0" w:space="0" w:color="auto"/>
              </w:divBdr>
              <w:divsChild>
                <w:div w:id="1046679881">
                  <w:marLeft w:val="0"/>
                  <w:marRight w:val="0"/>
                  <w:marTop w:val="0"/>
                  <w:marBottom w:val="0"/>
                  <w:divBdr>
                    <w:top w:val="none" w:sz="0" w:space="0" w:color="auto"/>
                    <w:left w:val="none" w:sz="0" w:space="0" w:color="auto"/>
                    <w:bottom w:val="none" w:sz="0" w:space="0" w:color="auto"/>
                    <w:right w:val="none" w:sz="0" w:space="0" w:color="auto"/>
                  </w:divBdr>
                </w:div>
                <w:div w:id="1080716260">
                  <w:marLeft w:val="0"/>
                  <w:marRight w:val="0"/>
                  <w:marTop w:val="0"/>
                  <w:marBottom w:val="0"/>
                  <w:divBdr>
                    <w:top w:val="none" w:sz="0" w:space="0" w:color="auto"/>
                    <w:left w:val="none" w:sz="0" w:space="0" w:color="auto"/>
                    <w:bottom w:val="none" w:sz="0" w:space="0" w:color="auto"/>
                    <w:right w:val="none" w:sz="0" w:space="0" w:color="auto"/>
                  </w:divBdr>
                </w:div>
              </w:divsChild>
            </w:div>
            <w:div w:id="805859718">
              <w:marLeft w:val="0"/>
              <w:marRight w:val="0"/>
              <w:marTop w:val="0"/>
              <w:marBottom w:val="0"/>
              <w:divBdr>
                <w:top w:val="none" w:sz="0" w:space="0" w:color="auto"/>
                <w:left w:val="none" w:sz="0" w:space="0" w:color="auto"/>
                <w:bottom w:val="none" w:sz="0" w:space="0" w:color="auto"/>
                <w:right w:val="none" w:sz="0" w:space="0" w:color="auto"/>
              </w:divBdr>
              <w:divsChild>
                <w:div w:id="228468533">
                  <w:marLeft w:val="0"/>
                  <w:marRight w:val="0"/>
                  <w:marTop w:val="0"/>
                  <w:marBottom w:val="0"/>
                  <w:divBdr>
                    <w:top w:val="none" w:sz="0" w:space="0" w:color="auto"/>
                    <w:left w:val="none" w:sz="0" w:space="0" w:color="auto"/>
                    <w:bottom w:val="none" w:sz="0" w:space="0" w:color="auto"/>
                    <w:right w:val="none" w:sz="0" w:space="0" w:color="auto"/>
                  </w:divBdr>
                </w:div>
              </w:divsChild>
            </w:div>
            <w:div w:id="1170485702">
              <w:marLeft w:val="0"/>
              <w:marRight w:val="0"/>
              <w:marTop w:val="0"/>
              <w:marBottom w:val="0"/>
              <w:divBdr>
                <w:top w:val="none" w:sz="0" w:space="0" w:color="auto"/>
                <w:left w:val="none" w:sz="0" w:space="0" w:color="auto"/>
                <w:bottom w:val="none" w:sz="0" w:space="0" w:color="auto"/>
                <w:right w:val="none" w:sz="0" w:space="0" w:color="auto"/>
              </w:divBdr>
              <w:divsChild>
                <w:div w:id="1403605697">
                  <w:marLeft w:val="0"/>
                  <w:marRight w:val="0"/>
                  <w:marTop w:val="0"/>
                  <w:marBottom w:val="0"/>
                  <w:divBdr>
                    <w:top w:val="none" w:sz="0" w:space="0" w:color="auto"/>
                    <w:left w:val="none" w:sz="0" w:space="0" w:color="auto"/>
                    <w:bottom w:val="none" w:sz="0" w:space="0" w:color="auto"/>
                    <w:right w:val="none" w:sz="0" w:space="0" w:color="auto"/>
                  </w:divBdr>
                </w:div>
              </w:divsChild>
            </w:div>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
              </w:divsChild>
            </w:div>
            <w:div w:id="1290239089">
              <w:marLeft w:val="0"/>
              <w:marRight w:val="0"/>
              <w:marTop w:val="0"/>
              <w:marBottom w:val="0"/>
              <w:divBdr>
                <w:top w:val="none" w:sz="0" w:space="0" w:color="auto"/>
                <w:left w:val="none" w:sz="0" w:space="0" w:color="auto"/>
                <w:bottom w:val="none" w:sz="0" w:space="0" w:color="auto"/>
                <w:right w:val="none" w:sz="0" w:space="0" w:color="auto"/>
              </w:divBdr>
              <w:divsChild>
                <w:div w:id="1206915452">
                  <w:marLeft w:val="0"/>
                  <w:marRight w:val="0"/>
                  <w:marTop w:val="0"/>
                  <w:marBottom w:val="0"/>
                  <w:divBdr>
                    <w:top w:val="none" w:sz="0" w:space="0" w:color="auto"/>
                    <w:left w:val="none" w:sz="0" w:space="0" w:color="auto"/>
                    <w:bottom w:val="none" w:sz="0" w:space="0" w:color="auto"/>
                    <w:right w:val="none" w:sz="0" w:space="0" w:color="auto"/>
                  </w:divBdr>
                </w:div>
              </w:divsChild>
            </w:div>
            <w:div w:id="1430465967">
              <w:marLeft w:val="0"/>
              <w:marRight w:val="0"/>
              <w:marTop w:val="0"/>
              <w:marBottom w:val="0"/>
              <w:divBdr>
                <w:top w:val="none" w:sz="0" w:space="0" w:color="auto"/>
                <w:left w:val="none" w:sz="0" w:space="0" w:color="auto"/>
                <w:bottom w:val="none" w:sz="0" w:space="0" w:color="auto"/>
                <w:right w:val="none" w:sz="0" w:space="0" w:color="auto"/>
              </w:divBdr>
              <w:divsChild>
                <w:div w:id="1279800499">
                  <w:marLeft w:val="0"/>
                  <w:marRight w:val="0"/>
                  <w:marTop w:val="0"/>
                  <w:marBottom w:val="0"/>
                  <w:divBdr>
                    <w:top w:val="none" w:sz="0" w:space="0" w:color="auto"/>
                    <w:left w:val="none" w:sz="0" w:space="0" w:color="auto"/>
                    <w:bottom w:val="none" w:sz="0" w:space="0" w:color="auto"/>
                    <w:right w:val="none" w:sz="0" w:space="0" w:color="auto"/>
                  </w:divBdr>
                </w:div>
              </w:divsChild>
            </w:div>
            <w:div w:id="1484545466">
              <w:marLeft w:val="0"/>
              <w:marRight w:val="0"/>
              <w:marTop w:val="0"/>
              <w:marBottom w:val="0"/>
              <w:divBdr>
                <w:top w:val="none" w:sz="0" w:space="0" w:color="auto"/>
                <w:left w:val="none" w:sz="0" w:space="0" w:color="auto"/>
                <w:bottom w:val="none" w:sz="0" w:space="0" w:color="auto"/>
                <w:right w:val="none" w:sz="0" w:space="0" w:color="auto"/>
              </w:divBdr>
              <w:divsChild>
                <w:div w:id="1810321312">
                  <w:marLeft w:val="0"/>
                  <w:marRight w:val="0"/>
                  <w:marTop w:val="0"/>
                  <w:marBottom w:val="0"/>
                  <w:divBdr>
                    <w:top w:val="none" w:sz="0" w:space="0" w:color="auto"/>
                    <w:left w:val="none" w:sz="0" w:space="0" w:color="auto"/>
                    <w:bottom w:val="none" w:sz="0" w:space="0" w:color="auto"/>
                    <w:right w:val="none" w:sz="0" w:space="0" w:color="auto"/>
                  </w:divBdr>
                </w:div>
              </w:divsChild>
            </w:div>
            <w:div w:id="1557667828">
              <w:marLeft w:val="0"/>
              <w:marRight w:val="0"/>
              <w:marTop w:val="0"/>
              <w:marBottom w:val="0"/>
              <w:divBdr>
                <w:top w:val="none" w:sz="0" w:space="0" w:color="auto"/>
                <w:left w:val="none" w:sz="0" w:space="0" w:color="auto"/>
                <w:bottom w:val="none" w:sz="0" w:space="0" w:color="auto"/>
                <w:right w:val="none" w:sz="0" w:space="0" w:color="auto"/>
              </w:divBdr>
              <w:divsChild>
                <w:div w:id="62067339">
                  <w:marLeft w:val="0"/>
                  <w:marRight w:val="0"/>
                  <w:marTop w:val="0"/>
                  <w:marBottom w:val="0"/>
                  <w:divBdr>
                    <w:top w:val="none" w:sz="0" w:space="0" w:color="auto"/>
                    <w:left w:val="none" w:sz="0" w:space="0" w:color="auto"/>
                    <w:bottom w:val="none" w:sz="0" w:space="0" w:color="auto"/>
                    <w:right w:val="none" w:sz="0" w:space="0" w:color="auto"/>
                  </w:divBdr>
                </w:div>
                <w:div w:id="1243637160">
                  <w:marLeft w:val="0"/>
                  <w:marRight w:val="0"/>
                  <w:marTop w:val="0"/>
                  <w:marBottom w:val="0"/>
                  <w:divBdr>
                    <w:top w:val="none" w:sz="0" w:space="0" w:color="auto"/>
                    <w:left w:val="none" w:sz="0" w:space="0" w:color="auto"/>
                    <w:bottom w:val="none" w:sz="0" w:space="0" w:color="auto"/>
                    <w:right w:val="none" w:sz="0" w:space="0" w:color="auto"/>
                  </w:divBdr>
                </w:div>
              </w:divsChild>
            </w:div>
            <w:div w:id="1795756299">
              <w:marLeft w:val="0"/>
              <w:marRight w:val="0"/>
              <w:marTop w:val="0"/>
              <w:marBottom w:val="0"/>
              <w:divBdr>
                <w:top w:val="none" w:sz="0" w:space="0" w:color="auto"/>
                <w:left w:val="none" w:sz="0" w:space="0" w:color="auto"/>
                <w:bottom w:val="none" w:sz="0" w:space="0" w:color="auto"/>
                <w:right w:val="none" w:sz="0" w:space="0" w:color="auto"/>
              </w:divBdr>
              <w:divsChild>
                <w:div w:id="255477200">
                  <w:marLeft w:val="0"/>
                  <w:marRight w:val="0"/>
                  <w:marTop w:val="0"/>
                  <w:marBottom w:val="0"/>
                  <w:divBdr>
                    <w:top w:val="none" w:sz="0" w:space="0" w:color="auto"/>
                    <w:left w:val="none" w:sz="0" w:space="0" w:color="auto"/>
                    <w:bottom w:val="none" w:sz="0" w:space="0" w:color="auto"/>
                    <w:right w:val="none" w:sz="0" w:space="0" w:color="auto"/>
                  </w:divBdr>
                </w:div>
              </w:divsChild>
            </w:div>
            <w:div w:id="1947344356">
              <w:marLeft w:val="0"/>
              <w:marRight w:val="0"/>
              <w:marTop w:val="0"/>
              <w:marBottom w:val="0"/>
              <w:divBdr>
                <w:top w:val="none" w:sz="0" w:space="0" w:color="auto"/>
                <w:left w:val="none" w:sz="0" w:space="0" w:color="auto"/>
                <w:bottom w:val="none" w:sz="0" w:space="0" w:color="auto"/>
                <w:right w:val="none" w:sz="0" w:space="0" w:color="auto"/>
              </w:divBdr>
              <w:divsChild>
                <w:div w:id="18534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636">
      <w:bodyDiv w:val="1"/>
      <w:marLeft w:val="0"/>
      <w:marRight w:val="0"/>
      <w:marTop w:val="0"/>
      <w:marBottom w:val="0"/>
      <w:divBdr>
        <w:top w:val="none" w:sz="0" w:space="0" w:color="auto"/>
        <w:left w:val="none" w:sz="0" w:space="0" w:color="auto"/>
        <w:bottom w:val="none" w:sz="0" w:space="0" w:color="auto"/>
        <w:right w:val="none" w:sz="0" w:space="0" w:color="auto"/>
      </w:divBdr>
    </w:div>
    <w:div w:id="2012368571">
      <w:bodyDiv w:val="1"/>
      <w:marLeft w:val="0"/>
      <w:marRight w:val="0"/>
      <w:marTop w:val="0"/>
      <w:marBottom w:val="0"/>
      <w:divBdr>
        <w:top w:val="none" w:sz="0" w:space="0" w:color="auto"/>
        <w:left w:val="none" w:sz="0" w:space="0" w:color="auto"/>
        <w:bottom w:val="none" w:sz="0" w:space="0" w:color="auto"/>
        <w:right w:val="none" w:sz="0" w:space="0" w:color="auto"/>
      </w:divBdr>
    </w:div>
    <w:div w:id="2020619206">
      <w:bodyDiv w:val="1"/>
      <w:marLeft w:val="0"/>
      <w:marRight w:val="0"/>
      <w:marTop w:val="0"/>
      <w:marBottom w:val="0"/>
      <w:divBdr>
        <w:top w:val="none" w:sz="0" w:space="0" w:color="auto"/>
        <w:left w:val="none" w:sz="0" w:space="0" w:color="auto"/>
        <w:bottom w:val="none" w:sz="0" w:space="0" w:color="auto"/>
        <w:right w:val="none" w:sz="0" w:space="0" w:color="auto"/>
      </w:divBdr>
    </w:div>
    <w:div w:id="2029066812">
      <w:bodyDiv w:val="1"/>
      <w:marLeft w:val="0"/>
      <w:marRight w:val="0"/>
      <w:marTop w:val="0"/>
      <w:marBottom w:val="0"/>
      <w:divBdr>
        <w:top w:val="none" w:sz="0" w:space="0" w:color="auto"/>
        <w:left w:val="none" w:sz="0" w:space="0" w:color="auto"/>
        <w:bottom w:val="none" w:sz="0" w:space="0" w:color="auto"/>
        <w:right w:val="none" w:sz="0" w:space="0" w:color="auto"/>
      </w:divBdr>
    </w:div>
    <w:div w:id="2054957235">
      <w:bodyDiv w:val="1"/>
      <w:marLeft w:val="0"/>
      <w:marRight w:val="0"/>
      <w:marTop w:val="0"/>
      <w:marBottom w:val="0"/>
      <w:divBdr>
        <w:top w:val="none" w:sz="0" w:space="0" w:color="auto"/>
        <w:left w:val="none" w:sz="0" w:space="0" w:color="auto"/>
        <w:bottom w:val="none" w:sz="0" w:space="0" w:color="auto"/>
        <w:right w:val="none" w:sz="0" w:space="0" w:color="auto"/>
      </w:divBdr>
    </w:div>
    <w:div w:id="2107382181">
      <w:bodyDiv w:val="1"/>
      <w:marLeft w:val="0"/>
      <w:marRight w:val="0"/>
      <w:marTop w:val="0"/>
      <w:marBottom w:val="0"/>
      <w:divBdr>
        <w:top w:val="none" w:sz="0" w:space="0" w:color="auto"/>
        <w:left w:val="none" w:sz="0" w:space="0" w:color="auto"/>
        <w:bottom w:val="none" w:sz="0" w:space="0" w:color="auto"/>
        <w:right w:val="none" w:sz="0" w:space="0" w:color="auto"/>
      </w:divBdr>
    </w:div>
    <w:div w:id="21100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ae0cd28badaf45fc"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axCatchAllLabel xmlns="662745e8-e224-48e8-a2e3-254862b8c2f5" xsi:nil="true"/>
    <Topic xmlns="662745e8-e224-48e8-a2e3-254862b8c2f5">Ramsar</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11</Value>
      <Value>10</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International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1D1D163EAF42A4ABE087D44C456C6AA" ma:contentTypeVersion="17" ma:contentTypeDescription="Create a new document." ma:contentTypeScope="" ma:versionID="c69bc80c93040755287e1b0ed4c5a153">
  <xsd:schema xmlns:xsd="http://www.w3.org/2001/XMLSchema" xmlns:xs="http://www.w3.org/2001/XMLSchema" xmlns:p="http://schemas.microsoft.com/office/2006/metadata/properties" xmlns:ns2="662745e8-e224-48e8-a2e3-254862b8c2f5" xmlns:ns3="bef730f5-b75f-4811-877e-bf6e0dd135e0" xmlns:ns4="c2a29bdd-637a-4f4b-b2b1-1338f72c8a40" targetNamespace="http://schemas.microsoft.com/office/2006/metadata/properties" ma:root="true" ma:fieldsID="d3bba0dee7027980a5c75aa200073b93" ns2:_="" ns3:_="" ns4:_="">
    <xsd:import namespace="662745e8-e224-48e8-a2e3-254862b8c2f5"/>
    <xsd:import namespace="bef730f5-b75f-4811-877e-bf6e0dd135e0"/>
    <xsd:import namespace="c2a29bdd-637a-4f4b-b2b1-1338f72c8a4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3c92d03-b3bd-4478-9020-9af385192c29}" ma:internalName="TaxCatchAll" ma:showField="CatchAllData"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92d03-b3bd-4478-9020-9af385192c29}" ma:internalName="TaxCatchAllLabel" ma:readOnly="true" ma:showField="CatchAllDataLabel"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UN and Multilateral Engagement Division" ma:internalName="Team">
      <xsd:simpleType>
        <xsd:restriction base="dms:Text"/>
      </xsd:simpleType>
    </xsd:element>
    <xsd:element name="Topic" ma:index="20" nillable="true" ma:displayName="Topic" ma:default="Ramsar"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730f5-b75f-4811-877e-bf6e0dd135e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29bdd-637a-4f4b-b2b1-1338f72c8a40"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87C43-0EF3-47FE-B10D-1CEAA1470DFA}">
  <ds:schemaRefs>
    <ds:schemaRef ds:uri="c2a29bdd-637a-4f4b-b2b1-1338f72c8a40"/>
    <ds:schemaRef ds:uri="http://purl.org/dc/dcmitype/"/>
    <ds:schemaRef ds:uri="http://schemas.microsoft.com/office/infopath/2007/PartnerControls"/>
    <ds:schemaRef ds:uri="http://schemas.openxmlformats.org/package/2006/metadata/core-properties"/>
    <ds:schemaRef ds:uri="bef730f5-b75f-4811-877e-bf6e0dd135e0"/>
    <ds:schemaRef ds:uri="http://schemas.microsoft.com/office/2006/documentManagement/types"/>
    <ds:schemaRef ds:uri="http://purl.org/dc/elements/1.1/"/>
    <ds:schemaRef ds:uri="662745e8-e224-48e8-a2e3-254862b8c2f5"/>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081EDDD-E62B-4E42-B71A-8247B7C19E38}">
  <ds:schemaRefs>
    <ds:schemaRef ds:uri="Microsoft.SharePoint.Taxonomy.ContentTypeSync"/>
  </ds:schemaRefs>
</ds:datastoreItem>
</file>

<file path=customXml/itemProps3.xml><?xml version="1.0" encoding="utf-8"?>
<ds:datastoreItem xmlns:ds="http://schemas.openxmlformats.org/officeDocument/2006/customXml" ds:itemID="{596A1DA3-34E4-4A6C-899D-346C323C0588}">
  <ds:schemaRefs>
    <ds:schemaRef ds:uri="http://schemas.microsoft.com/sharepoint/v3/contenttype/forms"/>
  </ds:schemaRefs>
</ds:datastoreItem>
</file>

<file path=customXml/itemProps4.xml><?xml version="1.0" encoding="utf-8"?>
<ds:datastoreItem xmlns:ds="http://schemas.openxmlformats.org/officeDocument/2006/customXml" ds:itemID="{42895396-0AE7-40A6-83E4-0AEC3B46C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ef730f5-b75f-4811-877e-bf6e0dd135e0"/>
    <ds:schemaRef ds:uri="c2a29bdd-637a-4f4b-b2b1-1338f72c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8BBE41-3281-4F4C-80CB-F85996D9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Ramsar Secretariat</Company>
  <LinksUpToDate>false</LinksUpToDate>
  <CharactersWithSpaces>10819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Ed Jennings</cp:lastModifiedBy>
  <cp:revision>3</cp:revision>
  <cp:lastPrinted>2016-10-06T21:08:00Z</cp:lastPrinted>
  <dcterms:created xsi:type="dcterms:W3CDTF">2022-05-27T07:14:00Z</dcterms:created>
  <dcterms:modified xsi:type="dcterms:W3CDTF">2022-05-27T07:21:00Z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0x010100A5BF1C78D9F64B679A5EBDE1C6598EBC0100A1D1D163EAF42A4ABE087D44C456C6AA</vt:lpwstr>
  </property>
  <property fmtid="{D5CDD505-2E9C-101B-9397-08002B2CF9AE}" pid="3" name="InformationType">
    <vt:lpwstr/>
  </property>
  <property fmtid="{D5CDD505-2E9C-101B-9397-08002B2CF9AE}" pid="4" name="Distribution">
    <vt:lpwstr>11;#Internal Defra Group|0867f7b3-e76e-40ca-bb1f-5ba341a49230</vt:lpwstr>
  </property>
  <property fmtid="{D5CDD505-2E9C-101B-9397-08002B2CF9AE}" pid="5" name="Directorate">
    <vt:lpwstr/>
  </property>
  <property fmtid="{D5CDD505-2E9C-101B-9397-08002B2CF9AE}" pid="6" name="SecurityClassification">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10;#Team|ff0485df-0575-416f-802f-e999165821b7</vt:lpwstr>
  </property>
  <property fmtid="{D5CDD505-2E9C-101B-9397-08002B2CF9AE}" pid="10" name="OrganisationalUnit">
    <vt:lpwstr>8;#Core Defra|026223dd-2e56-4615-868d-7c5bfd566810</vt:lpwstr>
  </property>
  <property fmtid="{D5CDD505-2E9C-101B-9397-08002B2CF9AE}" pid="11" name="HOFrom">
    <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HOCC">
    <vt:lpwstr/>
  </property>
  <property fmtid="{D5CDD505-2E9C-101B-9397-08002B2CF9AE}" pid="19" name="vti_imgdate">
    <vt:lpwstr/>
  </property>
  <property fmtid="{D5CDD505-2E9C-101B-9397-08002B2CF9AE}" pid="20" name="HOTo">
    <vt:lpwstr/>
  </property>
  <property fmtid="{D5CDD505-2E9C-101B-9397-08002B2CF9AE}" pid="21" name="TriggerFlowInfo">
    <vt:lpwstr/>
  </property>
  <property fmtid="{D5CDD505-2E9C-101B-9397-08002B2CF9AE}" pid="22" name="xd_Signature">
    <vt:bool>false</vt:bool>
  </property>
  <property fmtid="{D5CDD505-2E9C-101B-9397-08002B2CF9AE}" pid="23" name="HOSubject">
    <vt:lpwstr/>
  </property>
  <property fmtid="{D5CDD505-2E9C-101B-9397-08002B2CF9AE}" pid="24" name="wic_System_Copyright">
    <vt:lpwstr/>
  </property>
</Properties>
</file>