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5F0F" w14:textId="3DED0346" w:rsidR="00065B8F" w:rsidRPr="003D4BE7" w:rsidRDefault="00096CAC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  <w:lang w:val="es-ES"/>
        </w:rPr>
      </w:pPr>
      <w:bookmarkStart w:id="0" w:name="_GoBack"/>
      <w:bookmarkEnd w:id="0"/>
      <w:r w:rsidRPr="003D4BE7">
        <w:rPr>
          <w:rFonts w:ascii="Calibri" w:hAnsi="Calibri" w:cs="Calibri"/>
          <w:bCs/>
          <w:sz w:val="22"/>
          <w:szCs w:val="22"/>
          <w:lang w:val="es-ES"/>
        </w:rPr>
        <w:t>LA CONVENCIÓN SOBRE LOS HUMEDALES</w:t>
      </w:r>
    </w:p>
    <w:p w14:paraId="0CD3787A" w14:textId="7C7C017C" w:rsidR="00065B8F" w:rsidRPr="003D4BE7" w:rsidRDefault="006A7C44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  <w:lang w:val="es-ES"/>
        </w:rPr>
      </w:pPr>
      <w:r w:rsidRPr="003D4BE7">
        <w:rPr>
          <w:rFonts w:ascii="Calibri" w:hAnsi="Calibri" w:cs="Calibri"/>
          <w:bCs/>
          <w:sz w:val="22"/>
          <w:szCs w:val="22"/>
          <w:lang w:val="es-ES"/>
        </w:rPr>
        <w:t>59</w:t>
      </w:r>
      <w:r w:rsidR="00096CAC" w:rsidRPr="003D4BE7">
        <w:rPr>
          <w:rFonts w:ascii="Calibri" w:hAnsi="Calibri" w:cs="Calibri"/>
          <w:bCs/>
          <w:sz w:val="22"/>
          <w:szCs w:val="22"/>
          <w:lang w:val="es-ES"/>
        </w:rPr>
        <w:t>ª Reunión del Comité Permanente</w:t>
      </w:r>
    </w:p>
    <w:p w14:paraId="27C19260" w14:textId="107CDB5B" w:rsidR="00065B8F" w:rsidRPr="003D4BE7" w:rsidRDefault="00065B8F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sz w:val="22"/>
          <w:szCs w:val="22"/>
          <w:lang w:val="es-ES"/>
        </w:rPr>
      </w:pPr>
      <w:r w:rsidRPr="003D4BE7">
        <w:rPr>
          <w:rFonts w:ascii="Calibri" w:hAnsi="Calibri" w:cs="Calibri"/>
          <w:bCs/>
          <w:sz w:val="22"/>
          <w:szCs w:val="22"/>
          <w:lang w:val="es-ES"/>
        </w:rPr>
        <w:t>Gland, S</w:t>
      </w:r>
      <w:r w:rsidR="00096CAC" w:rsidRPr="003D4BE7">
        <w:rPr>
          <w:rFonts w:ascii="Calibri" w:hAnsi="Calibri" w:cs="Calibri"/>
          <w:bCs/>
          <w:sz w:val="22"/>
          <w:szCs w:val="22"/>
          <w:lang w:val="es-ES"/>
        </w:rPr>
        <w:t>uiza, 21 a 25 de junio de 2021</w:t>
      </w:r>
    </w:p>
    <w:p w14:paraId="48192D3D" w14:textId="77777777" w:rsidR="00065B8F" w:rsidRPr="003D4BE7" w:rsidRDefault="00065B8F" w:rsidP="00065B8F">
      <w:pPr>
        <w:rPr>
          <w:lang w:val="es-ES"/>
        </w:rPr>
      </w:pPr>
    </w:p>
    <w:p w14:paraId="7AE68ABB" w14:textId="73555530" w:rsidR="00065B8F" w:rsidRPr="003D4BE7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D4BE7">
        <w:rPr>
          <w:rFonts w:asciiTheme="minorHAnsi" w:hAnsiTheme="minorHAnsi" w:cstheme="minorHAnsi"/>
          <w:b/>
          <w:sz w:val="28"/>
          <w:szCs w:val="28"/>
          <w:lang w:val="es-ES"/>
        </w:rPr>
        <w:t>SC59</w:t>
      </w:r>
      <w:r w:rsidR="00065B8F" w:rsidRPr="003D4BE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Doc.</w:t>
      </w:r>
      <w:r w:rsidR="0075712F" w:rsidRPr="003D4BE7">
        <w:rPr>
          <w:rFonts w:asciiTheme="minorHAnsi" w:hAnsiTheme="minorHAnsi" w:cstheme="minorHAnsi"/>
          <w:b/>
          <w:sz w:val="28"/>
          <w:szCs w:val="28"/>
          <w:lang w:val="es-ES"/>
        </w:rPr>
        <w:t>5</w:t>
      </w:r>
    </w:p>
    <w:p w14:paraId="7965103B" w14:textId="77777777" w:rsidR="00065B8F" w:rsidRPr="003D4BE7" w:rsidRDefault="00065B8F" w:rsidP="00065B8F">
      <w:pPr>
        <w:jc w:val="center"/>
        <w:rPr>
          <w:rFonts w:asciiTheme="minorHAnsi" w:hAnsiTheme="minorHAnsi" w:cstheme="minorHAnsi"/>
          <w:bCs/>
          <w:lang w:val="es-ES"/>
        </w:rPr>
      </w:pPr>
    </w:p>
    <w:p w14:paraId="0C41F450" w14:textId="50D49E26" w:rsidR="00065B8F" w:rsidRPr="003D4BE7" w:rsidRDefault="00096CAC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D4BE7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Informe del Equipo Ejecutivo y </w:t>
      </w:r>
      <w:r w:rsidR="003D4BE7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de la </w:t>
      </w:r>
      <w:r w:rsidRPr="003D4BE7">
        <w:rPr>
          <w:rFonts w:asciiTheme="minorHAnsi" w:hAnsiTheme="minorHAnsi" w:cstheme="minorHAnsi"/>
          <w:b/>
          <w:bCs/>
          <w:sz w:val="28"/>
          <w:szCs w:val="28"/>
          <w:lang w:val="es-ES"/>
        </w:rPr>
        <w:t>Presidencia del Comité Permanente</w:t>
      </w:r>
    </w:p>
    <w:p w14:paraId="4111C462" w14:textId="77777777" w:rsidR="006058B3" w:rsidRPr="003D4BE7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0BDA7C63" w14:textId="56400942" w:rsidR="00E95E62" w:rsidRPr="003D4BE7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s-ES"/>
        </w:rPr>
      </w:pPr>
      <w:r w:rsidRPr="003D4BE7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1AFFCD2" wp14:editId="356E6B76">
                <wp:extent cx="5768340" cy="962025"/>
                <wp:effectExtent l="0" t="0" r="2286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66C4" w14:textId="4E955738" w:rsidR="00AA2EDD" w:rsidRPr="003D4BE7" w:rsidRDefault="000E637A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4BE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="00096CAC" w:rsidRPr="003D4BE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ción solicitada</w:t>
                            </w:r>
                            <w:r w:rsidR="00AA2EDD" w:rsidRPr="003D4BE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6624878C" w14:textId="77777777" w:rsidR="000E637A" w:rsidRPr="003D4BE7" w:rsidRDefault="000E637A" w:rsidP="000E637A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31ACA83B" w14:textId="21F2F389" w:rsidR="00AA2EDD" w:rsidRPr="003D4BE7" w:rsidRDefault="00096CAC" w:rsidP="000E637A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3D4BE7">
                              <w:rPr>
                                <w:lang w:val="es-ES"/>
                              </w:rPr>
                              <w:t xml:space="preserve">Se invita al Comité Permanente a tomar nota del presente informe del Equipo Ejecutivo y </w:t>
                            </w:r>
                            <w:r w:rsidR="003D4BE7">
                              <w:rPr>
                                <w:lang w:val="es-ES"/>
                              </w:rPr>
                              <w:t xml:space="preserve">de </w:t>
                            </w:r>
                            <w:r w:rsidRPr="003D4BE7">
                              <w:rPr>
                                <w:lang w:val="es-ES"/>
                              </w:rPr>
                              <w:t xml:space="preserve">la Presidencia </w:t>
                            </w:r>
                            <w:r w:rsidR="003D4BE7">
                              <w:rPr>
                                <w:lang w:val="es-ES"/>
                              </w:rPr>
                              <w:t xml:space="preserve">del Comité Permanente </w:t>
                            </w:r>
                            <w:r w:rsidRPr="003D4BE7">
                              <w:rPr>
                                <w:lang w:val="es-ES"/>
                              </w:rPr>
                              <w:t xml:space="preserve">así como del informe anterior publicado como </w:t>
                            </w:r>
                            <w:r w:rsidR="001C341F" w:rsidRPr="003D4BE7">
                              <w:rPr>
                                <w:rFonts w:cs="Calibri"/>
                                <w:lang w:val="es-ES"/>
                              </w:rPr>
                              <w:t>documen</w:t>
                            </w:r>
                            <w:r w:rsidRPr="003D4BE7">
                              <w:rPr>
                                <w:rFonts w:cs="Calibri"/>
                                <w:lang w:val="es-ES"/>
                              </w:rPr>
                              <w:t>to</w:t>
                            </w:r>
                            <w:r w:rsidR="001C341F" w:rsidRPr="003D4BE7">
                              <w:rPr>
                                <w:rFonts w:cs="Calibri"/>
                                <w:lang w:val="es-ES"/>
                              </w:rPr>
                              <w:t xml:space="preserve"> </w:t>
                            </w:r>
                            <w:r w:rsidR="00AE6055" w:rsidRPr="003D4BE7">
                              <w:rPr>
                                <w:rFonts w:cs="Calibri"/>
                                <w:lang w:val="es-ES"/>
                              </w:rPr>
                              <w:t>SC58 Doc.5</w:t>
                            </w:r>
                            <w:r w:rsidR="001C341F" w:rsidRPr="003D4BE7">
                              <w:rPr>
                                <w:rFonts w:cs="Calibri"/>
                                <w:lang w:val="es-ES"/>
                              </w:rPr>
                              <w:t>.</w:t>
                            </w:r>
                          </w:p>
                          <w:p w14:paraId="4A54D2A1" w14:textId="7EF645F9" w:rsidR="007F7F60" w:rsidRPr="007F7F60" w:rsidRDefault="007F7F6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AFF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">
                <v:textbox>
                  <w:txbxContent>
                    <w:p w14:paraId="44B766C4" w14:textId="4E955738" w:rsidR="00AA2EDD" w:rsidRPr="003D4BE7" w:rsidRDefault="000E637A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3D4BE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Ac</w:t>
                      </w:r>
                      <w:r w:rsidR="00096CAC" w:rsidRPr="003D4BE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ción solicitada</w:t>
                      </w:r>
                      <w:r w:rsidR="00AA2EDD" w:rsidRPr="003D4BE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6624878C" w14:textId="77777777" w:rsidR="000E637A" w:rsidRPr="003D4BE7" w:rsidRDefault="000E637A" w:rsidP="000E637A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31ACA83B" w14:textId="21F2F389" w:rsidR="00AA2EDD" w:rsidRPr="003D4BE7" w:rsidRDefault="00096CAC" w:rsidP="000E637A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3D4BE7">
                        <w:rPr>
                          <w:lang w:val="es-ES"/>
                        </w:rPr>
                        <w:t xml:space="preserve">Se invita al Comité Permanente a tomar nota del presente informe del Equipo Ejecutivo y </w:t>
                      </w:r>
                      <w:r w:rsidR="003D4BE7">
                        <w:rPr>
                          <w:lang w:val="es-ES"/>
                        </w:rPr>
                        <w:t xml:space="preserve">de </w:t>
                      </w:r>
                      <w:r w:rsidRPr="003D4BE7">
                        <w:rPr>
                          <w:lang w:val="es-ES"/>
                        </w:rPr>
                        <w:t xml:space="preserve">la Presidencia </w:t>
                      </w:r>
                      <w:r w:rsidR="003D4BE7">
                        <w:rPr>
                          <w:lang w:val="es-ES"/>
                        </w:rPr>
                        <w:t xml:space="preserve">del Comité Permanente </w:t>
                      </w:r>
                      <w:r w:rsidRPr="003D4BE7">
                        <w:rPr>
                          <w:lang w:val="es-ES"/>
                        </w:rPr>
                        <w:t xml:space="preserve">así como del informe anterior publicado como </w:t>
                      </w:r>
                      <w:r w:rsidR="001C341F" w:rsidRPr="003D4BE7">
                        <w:rPr>
                          <w:rFonts w:cs="Calibri"/>
                          <w:lang w:val="es-ES"/>
                        </w:rPr>
                        <w:t>documen</w:t>
                      </w:r>
                      <w:r w:rsidRPr="003D4BE7">
                        <w:rPr>
                          <w:rFonts w:cs="Calibri"/>
                          <w:lang w:val="es-ES"/>
                        </w:rPr>
                        <w:t>to</w:t>
                      </w:r>
                      <w:r w:rsidR="001C341F" w:rsidRPr="003D4BE7">
                        <w:rPr>
                          <w:rFonts w:cs="Calibri"/>
                          <w:lang w:val="es-ES"/>
                        </w:rPr>
                        <w:t xml:space="preserve"> </w:t>
                      </w:r>
                      <w:r w:rsidR="00AE6055" w:rsidRPr="003D4BE7">
                        <w:rPr>
                          <w:rFonts w:cs="Calibri"/>
                          <w:lang w:val="es-ES"/>
                        </w:rPr>
                        <w:t>SC58 Doc.5</w:t>
                      </w:r>
                      <w:r w:rsidR="001C341F" w:rsidRPr="003D4BE7">
                        <w:rPr>
                          <w:rFonts w:cs="Calibri"/>
                          <w:lang w:val="es-ES"/>
                        </w:rPr>
                        <w:t>.</w:t>
                      </w:r>
                    </w:p>
                    <w:p w14:paraId="4A54D2A1" w14:textId="7EF645F9" w:rsidR="007F7F60" w:rsidRPr="007F7F60" w:rsidRDefault="007F7F6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A56383" w14:textId="77777777" w:rsidR="006058B3" w:rsidRPr="003D4BE7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58E6409D" w14:textId="77777777" w:rsidR="006058B3" w:rsidRPr="003D4BE7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024C276" w14:textId="0F772706" w:rsidR="00773024" w:rsidRPr="003D4BE7" w:rsidRDefault="00096CAC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b/>
          <w:bCs/>
          <w:sz w:val="22"/>
          <w:szCs w:val="22"/>
          <w:lang w:val="es-ES"/>
        </w:rPr>
        <w:t>Antecedentes</w:t>
      </w:r>
    </w:p>
    <w:p w14:paraId="7BE10FC2" w14:textId="411EC1D8" w:rsidR="00C32315" w:rsidRPr="003D4BE7" w:rsidRDefault="00C32315" w:rsidP="003501A9">
      <w:pPr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03329F5B" w14:textId="60A79182" w:rsidR="00027DBC" w:rsidRPr="003D4BE7" w:rsidRDefault="003501A9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bCs/>
          <w:sz w:val="22"/>
          <w:szCs w:val="22"/>
          <w:lang w:val="es-ES"/>
        </w:rPr>
        <w:t>1</w:t>
      </w:r>
      <w:r w:rsidR="006058B3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6058B3" w:rsidRPr="003D4BE7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El presente informe del Equipo Ejecutivo y</w:t>
      </w:r>
      <w:r w:rsid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la Presidencia </w:t>
      </w:r>
      <w:r w:rsidR="003D4BE7">
        <w:rPr>
          <w:rFonts w:asciiTheme="minorHAnsi" w:hAnsiTheme="minorHAnsi" w:cstheme="minorHAnsi"/>
          <w:bCs/>
          <w:sz w:val="22"/>
          <w:szCs w:val="22"/>
          <w:lang w:val="es-ES"/>
        </w:rPr>
        <w:t>del Comité Permanente constituye un resumen del tra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bajo realizado desde la publicación del informe anterior a la 58ª reunión del Comité Permanente </w:t>
      </w:r>
      <w:r w:rsidR="004F7BE5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(SC58)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el 30 de marzo de </w:t>
      </w:r>
      <w:r w:rsidRPr="003D4BE7">
        <w:rPr>
          <w:rFonts w:asciiTheme="minorHAnsi" w:hAnsiTheme="minorHAnsi" w:cstheme="minorHAnsi"/>
          <w:bCs/>
          <w:sz w:val="22"/>
          <w:szCs w:val="22"/>
          <w:lang w:val="es-ES"/>
        </w:rPr>
        <w:t>2020</w:t>
      </w:r>
      <w:r w:rsidR="004F7BE5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1C341F" w:rsidRPr="003D4BE7">
        <w:rPr>
          <w:rStyle w:val="FootnoteReference"/>
          <w:rFonts w:asciiTheme="minorHAnsi" w:hAnsiTheme="minorHAnsi" w:cstheme="minorHAnsi"/>
          <w:bCs/>
          <w:sz w:val="22"/>
          <w:szCs w:val="22"/>
          <w:lang w:val="es-ES"/>
        </w:rPr>
        <w:footnoteReference w:id="1"/>
      </w:r>
    </w:p>
    <w:p w14:paraId="2DDC2673" w14:textId="77777777" w:rsidR="00027DBC" w:rsidRPr="003D4BE7" w:rsidRDefault="00027DBC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6831325E" w14:textId="76CBA8CE" w:rsidR="005855E2" w:rsidRPr="003D4BE7" w:rsidRDefault="00027DBC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2. </w:t>
      </w:r>
      <w:r w:rsidRPr="003D4BE7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El informe anterior (documento </w:t>
      </w:r>
      <w:r w:rsidRPr="003D4BE7">
        <w:rPr>
          <w:rFonts w:asciiTheme="minorHAnsi" w:hAnsiTheme="minorHAnsi" w:cstheme="minorHAnsi"/>
          <w:bCs/>
          <w:sz w:val="22"/>
          <w:szCs w:val="22"/>
          <w:lang w:val="es-ES"/>
        </w:rPr>
        <w:t>SC58 Doc.5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) no fue examinado por el Comité Permanente en su reunión virtual celebrada los días 23 y 25 de junio de 2020. Por lo tanto</w:t>
      </w:r>
      <w:r w:rsidR="003D4BE7">
        <w:rPr>
          <w:rFonts w:asciiTheme="minorHAnsi" w:hAnsiTheme="minorHAnsi" w:cstheme="minorHAnsi"/>
          <w:bCs/>
          <w:sz w:val="22"/>
          <w:szCs w:val="22"/>
          <w:lang w:val="es-ES"/>
        </w:rPr>
        <w:t>,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se invita al Comité Permanente a tomar nota del documento </w:t>
      </w:r>
      <w:r w:rsidR="006A7C44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SC58</w:t>
      </w:r>
      <w:r w:rsidR="00857CD6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Doc.5</w:t>
      </w:r>
      <w:r w:rsidR="005078BB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</w:p>
    <w:p w14:paraId="4266277A" w14:textId="77777777" w:rsidR="005855E2" w:rsidRPr="003D4BE7" w:rsidRDefault="005855E2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4712A4EA" w14:textId="7D1B2997" w:rsidR="00AA2EDD" w:rsidRPr="003D4BE7" w:rsidRDefault="003D4BE7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b/>
          <w:sz w:val="22"/>
          <w:szCs w:val="22"/>
          <w:lang w:val="es-ES"/>
        </w:rPr>
        <w:t>Labor realizada</w:t>
      </w:r>
      <w:r w:rsidR="00096CAC" w:rsidRPr="003D4BE7">
        <w:rPr>
          <w:rFonts w:asciiTheme="minorHAnsi" w:hAnsiTheme="minorHAnsi" w:cstheme="minorHAnsi"/>
          <w:b/>
          <w:sz w:val="22"/>
          <w:szCs w:val="22"/>
          <w:lang w:val="es-ES"/>
        </w:rPr>
        <w:t xml:space="preserve"> por el Equipo Ejecutivo</w:t>
      </w:r>
    </w:p>
    <w:p w14:paraId="03812E19" w14:textId="77777777" w:rsidR="00AA2EDD" w:rsidRPr="003D4BE7" w:rsidRDefault="00AA2EDD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06738C1" w14:textId="29CB807B" w:rsidR="004E0DB3" w:rsidRPr="003D4BE7" w:rsidRDefault="006058B3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sz w:val="22"/>
          <w:szCs w:val="22"/>
          <w:lang w:val="es-ES"/>
        </w:rPr>
        <w:t>3.</w:t>
      </w:r>
      <w:r w:rsidRPr="003D4BE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>El Equipo Ejecutivo</w:t>
      </w:r>
      <w:r w:rsidR="00AA2EDD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brindó orientaciones a la Secretaría sobre la 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>preparación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de la reunión virtual </w:t>
      </w:r>
      <w:r w:rsidR="00027DBC" w:rsidRPr="003D4BE7">
        <w:rPr>
          <w:rFonts w:asciiTheme="minorHAnsi" w:hAnsiTheme="minorHAnsi" w:cstheme="minorHAnsi"/>
          <w:sz w:val="22"/>
          <w:szCs w:val="22"/>
          <w:lang w:val="es-ES"/>
        </w:rPr>
        <w:t>SC58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096CAC" w:rsidRPr="003D4BE7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 </w:t>
      </w:r>
      <w:r w:rsidR="00096CAC" w:rsidRPr="003D4BE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celebrada los días </w:t>
      </w:r>
      <w:r w:rsidR="00027DB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23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027DB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25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de junio de </w:t>
      </w:r>
      <w:r w:rsidR="00027DB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2020. </w:t>
      </w:r>
      <w:r w:rsidR="003D4BE7">
        <w:rPr>
          <w:rFonts w:asciiTheme="minorHAnsi" w:hAnsiTheme="minorHAnsi" w:cstheme="minorHAnsi"/>
          <w:sz w:val="22"/>
          <w:szCs w:val="22"/>
          <w:lang w:val="es-ES"/>
        </w:rPr>
        <w:t>Algunas orientaciones fueron relativas al procedimiento para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que los miembros del Comité Permanente determinaran las cuestiones urgentes que debían ser tratadas durante esa reunión y sobre la 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>mejor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manera de </w:t>
      </w:r>
      <w:r w:rsidR="003D4BE7">
        <w:rPr>
          <w:rFonts w:asciiTheme="minorHAnsi" w:hAnsiTheme="minorHAnsi" w:cstheme="minorHAnsi"/>
          <w:sz w:val="22"/>
          <w:szCs w:val="22"/>
          <w:lang w:val="es-ES"/>
        </w:rPr>
        <w:t>organizar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una reunión virtual que facilitara la participación plena, equitativa y transparente de los miembros del Comité 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>Permanente</w:t>
      </w:r>
      <w:r w:rsidR="005078BB" w:rsidRPr="003D4BE7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ABCD2B8" w14:textId="58EC957D" w:rsidR="00C63E7B" w:rsidRPr="003D4BE7" w:rsidRDefault="00C63E7B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072FC28B" w14:textId="6B734C5E" w:rsidR="00C63E7B" w:rsidRPr="003D4BE7" w:rsidRDefault="006058B3" w:rsidP="006058B3">
      <w:pPr>
        <w:ind w:left="425" w:hanging="425"/>
        <w:jc w:val="left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sz w:val="22"/>
          <w:szCs w:val="22"/>
          <w:lang w:val="es-ES"/>
        </w:rPr>
        <w:t>4.</w:t>
      </w:r>
      <w:r w:rsidRPr="003D4BE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3D4BE7">
        <w:rPr>
          <w:rFonts w:asciiTheme="minorHAnsi" w:hAnsiTheme="minorHAnsi" w:cstheme="minorHAnsi"/>
          <w:sz w:val="22"/>
          <w:szCs w:val="22"/>
          <w:lang w:val="es-ES"/>
        </w:rPr>
        <w:t>D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>espués de la reunión virtual celebrada en jun</w:t>
      </w:r>
      <w:r w:rsidR="003D4BE7">
        <w:rPr>
          <w:rFonts w:asciiTheme="minorHAnsi" w:hAnsiTheme="minorHAnsi" w:cstheme="minorHAnsi"/>
          <w:sz w:val="22"/>
          <w:szCs w:val="22"/>
          <w:lang w:val="es-ES"/>
        </w:rPr>
        <w:t>io, e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>l Equipo Ejecutivo</w:t>
      </w:r>
      <w:r w:rsidR="00C63E7B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también formuló orientaciones sobre la reprogramación de la reunión </w:t>
      </w:r>
      <w:r w:rsidR="00FF5278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SC58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a octubre de </w:t>
      </w:r>
      <w:r w:rsidR="00FF5278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2020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3D4BE7">
        <w:rPr>
          <w:rFonts w:asciiTheme="minorHAnsi" w:hAnsiTheme="minorHAnsi" w:cstheme="minorHAnsi"/>
          <w:sz w:val="22"/>
          <w:szCs w:val="22"/>
          <w:lang w:val="es-ES"/>
        </w:rPr>
        <w:t xml:space="preserve">ulteriormente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sobre la cancelación de esa reunión una vez que se decidió que no </w:t>
      </w:r>
      <w:r w:rsidR="00AB302E">
        <w:rPr>
          <w:rFonts w:asciiTheme="minorHAnsi" w:hAnsiTheme="minorHAnsi" w:cstheme="minorHAnsi"/>
          <w:sz w:val="22"/>
          <w:szCs w:val="22"/>
          <w:lang w:val="es-ES"/>
        </w:rPr>
        <w:t>era posible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celebrar una reunión presencial. Más adelante, el Equipo Ejecutivo</w:t>
      </w:r>
      <w:r w:rsidR="00FF5278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brindó orientaciones sobre el proceso consultivo </w:t>
      </w:r>
      <w:r w:rsidR="0010474E">
        <w:rPr>
          <w:rFonts w:asciiTheme="minorHAnsi" w:hAnsiTheme="minorHAnsi" w:cstheme="minorHAnsi"/>
          <w:sz w:val="22"/>
          <w:szCs w:val="22"/>
          <w:lang w:val="es-ES"/>
        </w:rPr>
        <w:t xml:space="preserve">para la adopción de </w:t>
      </w:r>
      <w:r w:rsidR="0010474E" w:rsidRPr="003D4BE7">
        <w:rPr>
          <w:rFonts w:asciiTheme="minorHAnsi" w:hAnsiTheme="minorHAnsi" w:cstheme="minorHAnsi"/>
          <w:sz w:val="22"/>
          <w:szCs w:val="22"/>
          <w:lang w:val="es-ES"/>
        </w:rPr>
        <w:t>decisiones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entre </w:t>
      </w:r>
      <w:r w:rsidR="0010474E" w:rsidRPr="003D4BE7">
        <w:rPr>
          <w:rFonts w:asciiTheme="minorHAnsi" w:hAnsiTheme="minorHAnsi" w:cstheme="minorHAnsi"/>
          <w:sz w:val="22"/>
          <w:szCs w:val="22"/>
          <w:lang w:val="es-ES"/>
        </w:rPr>
        <w:t>períodos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de sesiones según lo exige</w:t>
      </w:r>
      <w:r w:rsidR="0010474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96CAC" w:rsidRPr="003D4BE7">
        <w:rPr>
          <w:rFonts w:asciiTheme="minorHAnsi" w:hAnsiTheme="minorHAnsi" w:cstheme="minorHAnsi"/>
          <w:sz w:val="22"/>
          <w:szCs w:val="22"/>
          <w:lang w:val="es-ES"/>
        </w:rPr>
        <w:t>el reglamento</w:t>
      </w:r>
      <w:r w:rsidR="003501A9" w:rsidRPr="003D4BE7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6EFC315" w14:textId="19320C00" w:rsidR="004E0DB3" w:rsidRPr="003D4BE7" w:rsidRDefault="004E0DB3" w:rsidP="006058B3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202404BA" w14:textId="442D849A" w:rsidR="00090B48" w:rsidRPr="003D4BE7" w:rsidRDefault="00096CAC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b/>
          <w:bCs/>
          <w:sz w:val="22"/>
          <w:szCs w:val="22"/>
          <w:lang w:val="es-ES"/>
        </w:rPr>
        <w:t>Labor realizada por la Presidencia del Comité Permanente</w:t>
      </w:r>
      <w:r w:rsidR="008D0D24" w:rsidRPr="003D4BE7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4DB3CAB6" w14:textId="77777777" w:rsidR="00090B48" w:rsidRPr="003D4BE7" w:rsidRDefault="00090B48" w:rsidP="006058B3">
      <w:pPr>
        <w:ind w:left="425" w:hanging="425"/>
        <w:jc w:val="left"/>
        <w:rPr>
          <w:rFonts w:asciiTheme="minorHAnsi" w:hAnsiTheme="minorHAnsi" w:cstheme="minorHAnsi"/>
          <w:b/>
          <w:bCs/>
          <w:i/>
          <w:sz w:val="22"/>
          <w:szCs w:val="22"/>
          <w:lang w:val="es-ES"/>
        </w:rPr>
      </w:pPr>
    </w:p>
    <w:p w14:paraId="19BB720E" w14:textId="73E4386D" w:rsidR="00076CE7" w:rsidRPr="003D4BE7" w:rsidRDefault="006058B3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bCs/>
          <w:sz w:val="22"/>
          <w:szCs w:val="22"/>
          <w:lang w:val="es-ES"/>
        </w:rPr>
        <w:t>5.</w:t>
      </w:r>
      <w:r w:rsidRPr="003D4BE7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090B48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D</w:t>
      </w:r>
      <w:r w:rsidR="008D0D24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ur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ante este período, </w:t>
      </w:r>
      <w:r w:rsidR="00AB302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 Presidencia estuvo al frente de 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las reuniones del Equipo Ejecutivo</w:t>
      </w:r>
      <w:r w:rsidR="006F30D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,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AB302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 reunión virtual del Comité Permanente y </w:t>
      </w:r>
      <w:r w:rsidR="00AB302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las reuniones del Grupo de Trabajo 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lastRenderedPageBreak/>
        <w:t xml:space="preserve">Administrativo (10 de junio y 2 de </w:t>
      </w:r>
      <w:r w:rsidR="0010474E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noviembre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, esta última</w:t>
      </w:r>
      <w:r w:rsidR="0010474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centrada en la labor del Grupo de Examen Científico y Técnico. La Presidencia </w:t>
      </w:r>
      <w:r w:rsidR="0010474E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brindó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orientaciones a la Secretaría sobre la </w:t>
      </w:r>
      <w:r w:rsidR="0010474E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organización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 las reuniones del </w:t>
      </w:r>
      <w:r w:rsidR="00096CAC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Equipo Ejecutivo</w:t>
      </w:r>
      <w:r w:rsidR="000267EF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y de las </w:t>
      </w:r>
      <w:r w:rsidR="0010474E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reuniones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y los procesos de consulta </w:t>
      </w:r>
      <w:r w:rsidR="0010474E">
        <w:rPr>
          <w:rFonts w:asciiTheme="minorHAnsi" w:hAnsiTheme="minorHAnsi" w:cstheme="minorHAnsi"/>
          <w:bCs/>
          <w:sz w:val="22"/>
          <w:szCs w:val="22"/>
          <w:lang w:val="es-ES"/>
        </w:rPr>
        <w:t>v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irtuales del Comité Permanente. También participó en la preparación del</w:t>
      </w:r>
      <w:r w:rsidR="0010474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taller </w:t>
      </w:r>
      <w:r w:rsidR="00F05F36">
        <w:rPr>
          <w:rFonts w:asciiTheme="minorHAnsi" w:hAnsiTheme="minorHAnsi" w:cstheme="minorHAnsi"/>
          <w:bCs/>
          <w:sz w:val="22"/>
          <w:szCs w:val="22"/>
          <w:lang w:val="es-ES"/>
        </w:rPr>
        <w:t>de consulta</w:t>
      </w:r>
      <w:r w:rsidR="0010474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 las convenciones </w:t>
      </w:r>
      <w:r w:rsidR="00F05F36">
        <w:rPr>
          <w:rFonts w:asciiTheme="minorHAnsi" w:hAnsiTheme="minorHAnsi" w:cstheme="minorHAnsi"/>
          <w:bCs/>
          <w:sz w:val="22"/>
          <w:szCs w:val="22"/>
          <w:lang w:val="es-ES"/>
        </w:rPr>
        <w:t>relacionadas</w:t>
      </w:r>
      <w:r w:rsidR="0010474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con la biodiversidad </w:t>
      </w:r>
      <w:r w:rsidR="00F05F36">
        <w:rPr>
          <w:rFonts w:asciiTheme="minorHAnsi" w:hAnsiTheme="minorHAnsi" w:cstheme="minorHAnsi"/>
          <w:bCs/>
          <w:sz w:val="22"/>
          <w:szCs w:val="22"/>
          <w:lang w:val="es-ES"/>
        </w:rPr>
        <w:t>sobre el marco mundial de la diversidad biológica posterior a 2020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0267EF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(</w:t>
      </w:r>
      <w:r w:rsidR="00967BF4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“</w:t>
      </w:r>
      <w:r w:rsidR="000267EF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Bern</w:t>
      </w:r>
      <w:r w:rsidR="00F05F36">
        <w:rPr>
          <w:rFonts w:asciiTheme="minorHAnsi" w:hAnsiTheme="minorHAnsi" w:cstheme="minorHAnsi"/>
          <w:bCs/>
          <w:sz w:val="22"/>
          <w:szCs w:val="22"/>
          <w:lang w:val="es-ES"/>
        </w:rPr>
        <w:t>a</w:t>
      </w:r>
      <w:r w:rsidR="000267EF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II</w:t>
      </w:r>
      <w:r w:rsidR="00967BF4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”</w:t>
      </w:r>
      <w:r w:rsidR="000267EF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que se celebró en diciembre de </w:t>
      </w:r>
      <w:r w:rsidR="000267EF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2020</w:t>
      </w:r>
      <w:r w:rsidR="00B12B4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y</w:t>
      </w:r>
      <w:r w:rsidR="002C308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contó con la participación de </w:t>
      </w:r>
      <w:r w:rsidR="00AB302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varias </w:t>
      </w:r>
      <w:r w:rsidR="002C308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Partes Contratantes en nombre </w:t>
      </w:r>
      <w:r w:rsidR="003D4BE7" w:rsidRPr="003D4BE7">
        <w:rPr>
          <w:rFonts w:asciiTheme="minorHAnsi" w:hAnsiTheme="minorHAnsi" w:cstheme="minorHAnsi"/>
          <w:bCs/>
          <w:sz w:val="22"/>
          <w:szCs w:val="22"/>
          <w:lang w:val="es-ES"/>
        </w:rPr>
        <w:t>de la Convención sobre los Humedales</w:t>
      </w:r>
      <w:r w:rsidR="002C308C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</w:p>
    <w:p w14:paraId="47D05C18" w14:textId="77777777" w:rsidR="00076CE7" w:rsidRPr="003D4BE7" w:rsidRDefault="00076CE7" w:rsidP="00DF3152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7664E8A4" w14:textId="00FB1A15" w:rsidR="00956B48" w:rsidRPr="003D4BE7" w:rsidRDefault="003501A9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3D4BE7">
        <w:rPr>
          <w:rFonts w:asciiTheme="minorHAnsi" w:hAnsiTheme="minorHAnsi" w:cstheme="minorHAnsi"/>
          <w:sz w:val="22"/>
          <w:szCs w:val="22"/>
          <w:lang w:val="es-ES"/>
        </w:rPr>
        <w:t>6</w:t>
      </w:r>
      <w:r w:rsidR="006058B3" w:rsidRPr="003D4BE7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6058B3" w:rsidRPr="003D4BE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La Presidencia </w:t>
      </w:r>
      <w:r w:rsidR="00B12B41" w:rsidRPr="003D4BE7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Comité Permanente también </w:t>
      </w:r>
      <w:r w:rsidR="003A6EBB" w:rsidRPr="003D4BE7">
        <w:rPr>
          <w:rFonts w:asciiTheme="minorHAnsi" w:hAnsiTheme="minorHAnsi" w:cstheme="minorHAnsi"/>
          <w:sz w:val="22"/>
          <w:szCs w:val="22"/>
          <w:lang w:val="es-ES"/>
        </w:rPr>
        <w:t>asesoró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a la Secretaria General sobre cuestiones </w:t>
      </w:r>
      <w:r w:rsidR="003A6EBB" w:rsidRPr="003D4BE7">
        <w:rPr>
          <w:rFonts w:asciiTheme="minorHAnsi" w:hAnsiTheme="minorHAnsi" w:cstheme="minorHAnsi"/>
          <w:sz w:val="22"/>
          <w:szCs w:val="22"/>
          <w:lang w:val="es-ES"/>
        </w:rPr>
        <w:t>administrativas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a petición de esta y realizó la evaluación </w:t>
      </w:r>
      <w:r w:rsidR="003A6EBB" w:rsidRPr="003D4BE7">
        <w:rPr>
          <w:rFonts w:asciiTheme="minorHAnsi" w:hAnsiTheme="minorHAnsi" w:cstheme="minorHAnsi"/>
          <w:sz w:val="22"/>
          <w:szCs w:val="22"/>
          <w:lang w:val="es-ES"/>
        </w:rPr>
        <w:t>anual</w:t>
      </w:r>
      <w:r w:rsidR="003D4BE7" w:rsidRPr="003D4BE7">
        <w:rPr>
          <w:rFonts w:asciiTheme="minorHAnsi" w:hAnsiTheme="minorHAnsi" w:cstheme="minorHAnsi"/>
          <w:sz w:val="22"/>
          <w:szCs w:val="22"/>
          <w:lang w:val="es-ES"/>
        </w:rPr>
        <w:t xml:space="preserve"> de la Secretaria General con arreglo a las reglas y procedimientos de la UICN.</w:t>
      </w:r>
    </w:p>
    <w:p w14:paraId="4CCF4E83" w14:textId="77777777" w:rsidR="000206E7" w:rsidRPr="003D4BE7" w:rsidRDefault="000206E7" w:rsidP="006058B3">
      <w:pPr>
        <w:ind w:left="425" w:hanging="425"/>
        <w:jc w:val="left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14:paraId="4E8E2A5D" w14:textId="010E2443" w:rsidR="001C4D6A" w:rsidRPr="003D4BE7" w:rsidRDefault="001C4D6A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sectPr w:rsidR="001C4D6A" w:rsidRPr="003D4BE7" w:rsidSect="006058B3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CC51" w14:textId="77777777" w:rsidR="00677FD4" w:rsidRDefault="00677FD4" w:rsidP="006058B3">
      <w:r>
        <w:separator/>
      </w:r>
    </w:p>
  </w:endnote>
  <w:endnote w:type="continuationSeparator" w:id="0">
    <w:p w14:paraId="0FEFA873" w14:textId="77777777" w:rsidR="00677FD4" w:rsidRDefault="00677FD4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8ABC" w14:textId="725ADCAA" w:rsidR="006058B3" w:rsidRPr="006058B3" w:rsidRDefault="00AE6055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SC59 Doc.</w:t>
    </w:r>
    <w:r w:rsidR="00967BF4" w:rsidRPr="00967BF4">
      <w:rPr>
        <w:rFonts w:asciiTheme="minorHAnsi" w:hAnsiTheme="minorHAnsi" w:cstheme="minorHAnsi"/>
        <w:sz w:val="20"/>
        <w:szCs w:val="20"/>
      </w:rPr>
      <w:t>5</w:t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fldChar w:fldCharType="begin"/>
    </w:r>
    <w:r w:rsidR="006058B3"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  <w:szCs w:val="20"/>
      </w:rPr>
      <w:fldChar w:fldCharType="separate"/>
    </w:r>
    <w:r w:rsidR="000A74E2">
      <w:rPr>
        <w:rFonts w:asciiTheme="minorHAnsi" w:hAnsiTheme="minorHAnsi" w:cstheme="minorHAnsi"/>
        <w:noProof/>
        <w:sz w:val="20"/>
        <w:szCs w:val="20"/>
      </w:rPr>
      <w:t>2</w:t>
    </w:r>
    <w:r w:rsidR="006058B3"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E126" w14:textId="77777777" w:rsidR="00677FD4" w:rsidRDefault="00677FD4" w:rsidP="006058B3">
      <w:r>
        <w:separator/>
      </w:r>
    </w:p>
  </w:footnote>
  <w:footnote w:type="continuationSeparator" w:id="0">
    <w:p w14:paraId="2C67DE09" w14:textId="77777777" w:rsidR="00677FD4" w:rsidRDefault="00677FD4" w:rsidP="006058B3">
      <w:r>
        <w:continuationSeparator/>
      </w:r>
    </w:p>
  </w:footnote>
  <w:footnote w:id="1">
    <w:p w14:paraId="34027D13" w14:textId="0AFCA2BD" w:rsidR="001C341F" w:rsidRPr="001C341F" w:rsidRDefault="001C341F" w:rsidP="004F7BE5">
      <w:pPr>
        <w:pStyle w:val="FootnoteText"/>
        <w:ind w:left="0" w:firstLine="0"/>
        <w:jc w:val="left"/>
        <w:rPr>
          <w:rFonts w:asciiTheme="minorHAnsi" w:hAnsiTheme="minorHAnsi" w:cstheme="minorHAnsi"/>
        </w:rPr>
      </w:pPr>
      <w:r w:rsidRPr="001C341F">
        <w:rPr>
          <w:rStyle w:val="FootnoteReference"/>
          <w:rFonts w:asciiTheme="minorHAnsi" w:hAnsiTheme="minorHAnsi" w:cstheme="minorHAnsi"/>
        </w:rPr>
        <w:footnoteRef/>
      </w:r>
      <w:r w:rsidRPr="001C341F">
        <w:rPr>
          <w:rFonts w:asciiTheme="minorHAnsi" w:hAnsiTheme="minorHAnsi" w:cstheme="minorHAnsi"/>
        </w:rPr>
        <w:t xml:space="preserve"> </w:t>
      </w:r>
      <w:r w:rsidR="00096CAC" w:rsidRPr="0010474E">
        <w:rPr>
          <w:rFonts w:asciiTheme="minorHAnsi" w:hAnsiTheme="minorHAnsi" w:cstheme="minorHAnsi"/>
          <w:lang w:val="es-ES"/>
        </w:rPr>
        <w:t xml:space="preserve">Véase el documento </w:t>
      </w:r>
      <w:r w:rsidRPr="0010474E">
        <w:rPr>
          <w:rFonts w:asciiTheme="minorHAnsi" w:hAnsiTheme="minorHAnsi" w:cstheme="minorHAnsi"/>
          <w:lang w:val="es-ES"/>
        </w:rPr>
        <w:t>SC58 Doc.5</w:t>
      </w:r>
      <w:r w:rsidR="0010474E" w:rsidRPr="0010474E">
        <w:rPr>
          <w:rFonts w:asciiTheme="minorHAnsi" w:hAnsiTheme="minorHAnsi" w:cstheme="minorHAnsi"/>
          <w:lang w:val="es-ES"/>
        </w:rPr>
        <w:t>,</w:t>
      </w:r>
      <w:r w:rsidRPr="0010474E">
        <w:rPr>
          <w:rFonts w:asciiTheme="minorHAnsi" w:hAnsiTheme="minorHAnsi" w:cstheme="minorHAnsi"/>
          <w:lang w:val="es-ES"/>
        </w:rPr>
        <w:t xml:space="preserve"> </w:t>
      </w:r>
      <w:r w:rsidR="0010474E" w:rsidRPr="0010474E">
        <w:rPr>
          <w:rFonts w:asciiTheme="minorHAnsi" w:hAnsiTheme="minorHAnsi" w:cstheme="minorHAnsi"/>
          <w:i/>
          <w:lang w:val="es-ES"/>
        </w:rPr>
        <w:t>Informe del Equipo Ejecutivo y de la Presidencia del Comité Permanente</w:t>
      </w:r>
      <w:r w:rsidRPr="0010474E">
        <w:rPr>
          <w:rFonts w:asciiTheme="minorHAnsi" w:hAnsiTheme="minorHAnsi" w:cstheme="minorHAnsi"/>
          <w:bCs/>
          <w:lang w:val="es-ES"/>
        </w:rPr>
        <w:t xml:space="preserve">, </w:t>
      </w:r>
      <w:r w:rsidR="0010474E" w:rsidRPr="0010474E">
        <w:rPr>
          <w:rFonts w:asciiTheme="minorHAnsi" w:hAnsiTheme="minorHAnsi" w:cstheme="minorHAnsi"/>
          <w:bCs/>
          <w:lang w:val="es-ES"/>
        </w:rPr>
        <w:t xml:space="preserve">en la dirección </w:t>
      </w:r>
      <w:hyperlink r:id="rId1" w:history="1">
        <w:r w:rsidR="0010474E" w:rsidRPr="0010474E">
          <w:rPr>
            <w:rStyle w:val="Hyperlink"/>
            <w:rFonts w:asciiTheme="minorHAnsi" w:hAnsiTheme="minorHAnsi" w:cstheme="minorHAnsi"/>
            <w:bCs/>
            <w:lang w:val="es-ES"/>
          </w:rPr>
          <w:t>https://www.ramsar.org/es/documento/sc58-doc5-informe-del-equipo-ejecutivo-y-de-la-presidencia-del-comite-permanente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s-ES" w:vendorID="64" w:dllVersion="4096" w:nlCheck="1" w:checkStyle="0"/>
  <w:activeWritingStyle w:appName="MSWord" w:lang="en-GB" w:vendorID="64" w:dllVersion="4096" w:nlCheck="1" w:checkStyle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206E7"/>
    <w:rsid w:val="00022A0A"/>
    <w:rsid w:val="000250FF"/>
    <w:rsid w:val="000267EF"/>
    <w:rsid w:val="00027DBC"/>
    <w:rsid w:val="00046B52"/>
    <w:rsid w:val="00065171"/>
    <w:rsid w:val="00065B8F"/>
    <w:rsid w:val="00076CE7"/>
    <w:rsid w:val="00090B48"/>
    <w:rsid w:val="00096CAC"/>
    <w:rsid w:val="000A74E2"/>
    <w:rsid w:val="000E637A"/>
    <w:rsid w:val="0010474E"/>
    <w:rsid w:val="00144492"/>
    <w:rsid w:val="001529FF"/>
    <w:rsid w:val="00155904"/>
    <w:rsid w:val="001B6F33"/>
    <w:rsid w:val="001C341F"/>
    <w:rsid w:val="001C4D6A"/>
    <w:rsid w:val="002314AC"/>
    <w:rsid w:val="0025233F"/>
    <w:rsid w:val="00295E57"/>
    <w:rsid w:val="002C308C"/>
    <w:rsid w:val="002F4875"/>
    <w:rsid w:val="00303D77"/>
    <w:rsid w:val="00307B7E"/>
    <w:rsid w:val="003149A3"/>
    <w:rsid w:val="00317FDC"/>
    <w:rsid w:val="003501A9"/>
    <w:rsid w:val="00354D36"/>
    <w:rsid w:val="003A6EBB"/>
    <w:rsid w:val="003D4BE7"/>
    <w:rsid w:val="00491BEE"/>
    <w:rsid w:val="004E0DB3"/>
    <w:rsid w:val="004F7BE5"/>
    <w:rsid w:val="005078BB"/>
    <w:rsid w:val="0051038A"/>
    <w:rsid w:val="00535F9D"/>
    <w:rsid w:val="005653D8"/>
    <w:rsid w:val="005855E2"/>
    <w:rsid w:val="00594ED0"/>
    <w:rsid w:val="005D106B"/>
    <w:rsid w:val="006058B3"/>
    <w:rsid w:val="006320E6"/>
    <w:rsid w:val="00634417"/>
    <w:rsid w:val="00644C1D"/>
    <w:rsid w:val="00677FD4"/>
    <w:rsid w:val="00686267"/>
    <w:rsid w:val="006978F0"/>
    <w:rsid w:val="006A7C44"/>
    <w:rsid w:val="006B72AF"/>
    <w:rsid w:val="006F30DC"/>
    <w:rsid w:val="006F48CA"/>
    <w:rsid w:val="00750225"/>
    <w:rsid w:val="007557D5"/>
    <w:rsid w:val="0075712F"/>
    <w:rsid w:val="00773024"/>
    <w:rsid w:val="00780AFD"/>
    <w:rsid w:val="00795C6E"/>
    <w:rsid w:val="007B5B45"/>
    <w:rsid w:val="007F7F60"/>
    <w:rsid w:val="00853A4C"/>
    <w:rsid w:val="00857CD6"/>
    <w:rsid w:val="00873BE1"/>
    <w:rsid w:val="0089103F"/>
    <w:rsid w:val="008952D7"/>
    <w:rsid w:val="008A1B89"/>
    <w:rsid w:val="008C1D57"/>
    <w:rsid w:val="008C2764"/>
    <w:rsid w:val="008D0D24"/>
    <w:rsid w:val="008F2E14"/>
    <w:rsid w:val="00910559"/>
    <w:rsid w:val="00956B48"/>
    <w:rsid w:val="00960912"/>
    <w:rsid w:val="00967BF4"/>
    <w:rsid w:val="00973990"/>
    <w:rsid w:val="0097657A"/>
    <w:rsid w:val="009978A7"/>
    <w:rsid w:val="009A4362"/>
    <w:rsid w:val="009B769F"/>
    <w:rsid w:val="009C24AD"/>
    <w:rsid w:val="009C4474"/>
    <w:rsid w:val="009C6711"/>
    <w:rsid w:val="009D3818"/>
    <w:rsid w:val="00A32562"/>
    <w:rsid w:val="00A52A09"/>
    <w:rsid w:val="00AA2EDD"/>
    <w:rsid w:val="00AB302E"/>
    <w:rsid w:val="00AC138B"/>
    <w:rsid w:val="00AC56C4"/>
    <w:rsid w:val="00AE6055"/>
    <w:rsid w:val="00AE7B3F"/>
    <w:rsid w:val="00AF25A0"/>
    <w:rsid w:val="00B02590"/>
    <w:rsid w:val="00B12B41"/>
    <w:rsid w:val="00B9629C"/>
    <w:rsid w:val="00BC5325"/>
    <w:rsid w:val="00C32315"/>
    <w:rsid w:val="00C36260"/>
    <w:rsid w:val="00C63E7B"/>
    <w:rsid w:val="00C648EB"/>
    <w:rsid w:val="00D04785"/>
    <w:rsid w:val="00D37C9C"/>
    <w:rsid w:val="00DF3152"/>
    <w:rsid w:val="00E06E63"/>
    <w:rsid w:val="00E414F9"/>
    <w:rsid w:val="00E70C14"/>
    <w:rsid w:val="00E9062A"/>
    <w:rsid w:val="00E95E62"/>
    <w:rsid w:val="00F00776"/>
    <w:rsid w:val="00F05F3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5321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es/documento/sc58-doc5-informe-del-equipo-ejecutivo-y-de-la-presidencia-del-comite-permane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7812-B7DB-4401-BDEC-623064E1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Secretariat</cp:lastModifiedBy>
  <cp:revision>2</cp:revision>
  <dcterms:created xsi:type="dcterms:W3CDTF">2021-03-30T19:45:00Z</dcterms:created>
  <dcterms:modified xsi:type="dcterms:W3CDTF">2021-03-30T19:45:00Z</dcterms:modified>
</cp:coreProperties>
</file>